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E97AA1">
      <w:pPr>
        <w:jc w:val="center"/>
        <w:rPr>
          <w:b/>
          <w:sz w:val="24"/>
        </w:rPr>
      </w:pPr>
      <w:r>
        <w:rPr>
          <w:b/>
          <w:sz w:val="24"/>
        </w:rPr>
        <w:t>DELEGATE</w:t>
      </w:r>
      <w:r w:rsidR="001D54B8">
        <w:rPr>
          <w:b/>
          <w:sz w:val="24"/>
        </w:rPr>
        <w:t>D</w:t>
      </w:r>
      <w:r>
        <w:rPr>
          <w:b/>
          <w:sz w:val="24"/>
        </w:rPr>
        <w:t xml:space="preserve"> LEGISLATION</w:t>
      </w:r>
      <w:r w:rsidR="00EA5E4E">
        <w:rPr>
          <w:b/>
          <w:sz w:val="24"/>
        </w:rPr>
        <w:t xml:space="preserve"> MONITOR</w:t>
      </w:r>
    </w:p>
    <w:p w:rsidR="00E97AA1">
      <w:pPr>
        <w:jc w:val="center"/>
        <w:outlineLvl w:val="0"/>
        <w:rPr>
          <w:b/>
          <w:caps/>
          <w:sz w:val="24"/>
        </w:rPr>
      </w:pPr>
      <w:r>
        <w:rPr>
          <w:b/>
          <w:caps/>
          <w:sz w:val="24"/>
        </w:rPr>
        <w:t>9-11 October 2012</w:t>
      </w: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p>
    <w:p w:rsidR="00E97AA1">
      <w:pPr>
        <w:outlineLvl w:val="0"/>
        <w:rPr>
          <w:b/>
          <w:sz w:val="24"/>
        </w:rPr>
      </w:pPr>
      <w:r>
        <w:rPr>
          <w:b/>
          <w:sz w:val="24"/>
        </w:rPr>
        <w:t>This week at a glance</w:t>
      </w:r>
    </w:p>
    <w:p w:rsidR="00E97AA1">
      <w:pPr>
        <w:outlineLvl w:val="0"/>
        <w:rPr>
          <w:b/>
          <w:sz w:val="24"/>
        </w:rPr>
      </w:pPr>
    </w:p>
    <w:p w:rsidR="00E97AA1">
      <w:pPr>
        <w:outlineLvl w:val="0"/>
        <w:rPr>
          <w:sz w:val="24"/>
        </w:rPr>
      </w:pPr>
    </w:p>
    <w:p w:rsidR="00E97AA1">
      <w:pPr>
        <w:outlineLvl w:val="0"/>
        <w:rPr>
          <w:sz w:val="24"/>
        </w:rPr>
      </w:pPr>
      <w:r>
        <w:rPr>
          <w:sz w:val="24"/>
        </w:rPr>
        <w:t xml:space="preserve">There were </w:t>
      </w:r>
      <w:r w:rsidR="001D54B8">
        <w:rPr>
          <w:sz w:val="24"/>
        </w:rPr>
        <w:t>100</w:t>
      </w:r>
      <w:r>
        <w:rPr>
          <w:sz w:val="24"/>
        </w:rPr>
        <w:t xml:space="preserve"> disallowable instruments tabled in the Parliament. </w:t>
      </w:r>
    </w:p>
    <w:p w:rsidR="00E97AA1">
      <w:pPr>
        <w:outlineLvl w:val="0"/>
        <w:rPr>
          <w:sz w:val="24"/>
        </w:rPr>
      </w:pPr>
      <w:r>
        <w:rPr>
          <w:sz w:val="24"/>
        </w:rPr>
        <w:t xml:space="preserve">These were made </w:t>
      </w:r>
      <w:r>
        <w:rPr>
          <w:sz w:val="24"/>
        </w:rPr>
        <w:t>under</w:t>
      </w:r>
      <w:r>
        <w:rPr>
          <w:sz w:val="24"/>
        </w:rPr>
        <w:t xml:space="preserve"> </w:t>
      </w:r>
      <w:r w:rsidR="001D54B8">
        <w:rPr>
          <w:sz w:val="24"/>
        </w:rPr>
        <w:t>32</w:t>
      </w:r>
      <w:r>
        <w:rPr>
          <w:sz w:val="24"/>
        </w:rPr>
        <w:t xml:space="preserve"> separate enabling Acts, through</w:t>
      </w:r>
      <w:r w:rsidR="001D54B8">
        <w:rPr>
          <w:sz w:val="24"/>
        </w:rPr>
        <w:t xml:space="preserve"> 15</w:t>
      </w:r>
      <w:r>
        <w:rPr>
          <w:sz w:val="24"/>
        </w:rPr>
        <w:t xml:space="preserve"> </w:t>
      </w:r>
      <w:r w:rsidR="001D54B8">
        <w:rPr>
          <w:sz w:val="24"/>
        </w:rPr>
        <w:t>Commonwealth departments</w:t>
      </w:r>
      <w:r>
        <w:rPr>
          <w:sz w:val="24"/>
        </w:rPr>
        <w:t>.</w:t>
      </w:r>
    </w:p>
    <w:p w:rsidR="00E97AA1">
      <w:pPr>
        <w:outlineLvl w:val="0"/>
        <w:rPr>
          <w:sz w:val="24"/>
        </w:rPr>
      </w:pPr>
    </w:p>
    <w:p w:rsidR="00E97AA1">
      <w:pPr>
        <w:outlineLvl w:val="0"/>
        <w:rPr>
          <w:b/>
          <w:sz w:val="24"/>
        </w:rPr>
      </w:pPr>
    </w:p>
    <w:p w:rsidR="00E97AA1">
      <w:pPr>
        <w:outlineLvl w:val="0"/>
        <w:rPr>
          <w:b/>
          <w:sz w:val="24"/>
        </w:rPr>
      </w:pPr>
      <w:r>
        <w:rPr>
          <w:b/>
          <w:sz w:val="24"/>
        </w:rPr>
        <w:t>Regulations</w:t>
      </w:r>
    </w:p>
    <w:p w:rsidR="00E97AA1">
      <w:pPr>
        <w:outlineLvl w:val="0"/>
        <w:rPr>
          <w:b/>
          <w:sz w:val="24"/>
        </w:rPr>
      </w:pPr>
    </w:p>
    <w:p w:rsidR="00E97AA1">
      <w:pPr>
        <w:outlineLvl w:val="0"/>
        <w:rPr>
          <w:sz w:val="24"/>
        </w:rPr>
      </w:pPr>
      <w:r>
        <w:rPr>
          <w:sz w:val="24"/>
        </w:rPr>
        <w:t>14</w:t>
      </w:r>
      <w:r>
        <w:rPr>
          <w:sz w:val="24"/>
        </w:rPr>
        <w:t xml:space="preserve"> of the </w:t>
      </w:r>
      <w:r>
        <w:rPr>
          <w:sz w:val="24"/>
        </w:rPr>
        <w:t>100</w:t>
      </w:r>
      <w:r>
        <w:rPr>
          <w:sz w:val="24"/>
        </w:rPr>
        <w:t xml:space="preserve"> instruments were </w:t>
      </w:r>
      <w:r>
        <w:rPr>
          <w:sz w:val="24"/>
        </w:rPr>
        <w:t>r</w:t>
      </w:r>
      <w:r w:rsidR="003E023E">
        <w:rPr>
          <w:sz w:val="24"/>
        </w:rPr>
        <w:t>egulations</w:t>
      </w:r>
      <w:r>
        <w:rPr>
          <w:sz w:val="24"/>
        </w:rPr>
        <w:t>, comprising</w:t>
      </w:r>
    </w:p>
    <w:p w:rsidR="00E97AA1">
      <w:pPr>
        <w:numPr>
          <w:ilvl w:val="0"/>
          <w:numId w:val="1"/>
        </w:numPr>
        <w:outlineLvl w:val="0"/>
        <w:rPr>
          <w:sz w:val="24"/>
        </w:rPr>
      </w:pPr>
      <w:r>
        <w:rPr>
          <w:sz w:val="24"/>
        </w:rPr>
        <w:t>2</w:t>
      </w:r>
      <w:r>
        <w:rPr>
          <w:sz w:val="24"/>
        </w:rPr>
        <w:t xml:space="preserve"> made as primary instruments; and </w:t>
      </w:r>
    </w:p>
    <w:p w:rsidR="00E97AA1">
      <w:pPr>
        <w:numPr>
          <w:ilvl w:val="0"/>
          <w:numId w:val="2"/>
        </w:numPr>
        <w:outlineLvl w:val="0"/>
        <w:rPr>
          <w:sz w:val="24"/>
        </w:rPr>
      </w:pPr>
      <w:r>
        <w:rPr>
          <w:sz w:val="24"/>
        </w:rPr>
        <w:t>12</w:t>
      </w:r>
      <w:r>
        <w:rPr>
          <w:sz w:val="24"/>
        </w:rPr>
        <w:t xml:space="preserve"> made as amending instruments</w:t>
      </w:r>
    </w:p>
    <w:p w:rsidR="00E97AA1">
      <w:pPr>
        <w:outlineLvl w:val="0"/>
        <w:rPr>
          <w:b/>
          <w:sz w:val="24"/>
        </w:rPr>
      </w:pPr>
    </w:p>
    <w:p w:rsidR="00E97AA1">
      <w:pPr>
        <w:outlineLvl w:val="0"/>
        <w:rPr>
          <w:b/>
          <w:sz w:val="24"/>
        </w:rPr>
      </w:pPr>
      <w:r>
        <w:rPr>
          <w:b/>
          <w:sz w:val="24"/>
        </w:rPr>
        <w:t>Instrument makers</w:t>
      </w:r>
    </w:p>
    <w:p w:rsidR="00E97AA1">
      <w:pPr>
        <w:outlineLvl w:val="0"/>
        <w:rPr>
          <w:b/>
          <w:sz w:val="24"/>
        </w:rPr>
      </w:pPr>
    </w:p>
    <w:p w:rsidR="00E97AA1">
      <w:pPr>
        <w:outlineLvl w:val="0"/>
        <w:rPr>
          <w:sz w:val="24"/>
        </w:rPr>
      </w:pPr>
      <w:r>
        <w:rPr>
          <w:sz w:val="24"/>
        </w:rPr>
        <w:t>27</w:t>
      </w:r>
      <w:r>
        <w:rPr>
          <w:sz w:val="24"/>
        </w:rPr>
        <w:t xml:space="preserve"> instruments were made by the Governor-General or </w:t>
      </w:r>
      <w:r>
        <w:rPr>
          <w:sz w:val="24"/>
        </w:rPr>
        <w:t>m</w:t>
      </w:r>
      <w:r>
        <w:rPr>
          <w:sz w:val="24"/>
        </w:rPr>
        <w:t>inisters</w:t>
      </w:r>
    </w:p>
    <w:p w:rsidR="00E97AA1">
      <w:pPr>
        <w:outlineLvl w:val="0"/>
        <w:rPr>
          <w:sz w:val="24"/>
        </w:rPr>
      </w:pPr>
    </w:p>
    <w:p w:rsidR="00E97AA1">
      <w:pPr>
        <w:outlineLvl w:val="0"/>
        <w:rPr>
          <w:sz w:val="24"/>
        </w:rPr>
      </w:pPr>
      <w:r>
        <w:rPr>
          <w:sz w:val="24"/>
        </w:rPr>
        <w:t>73</w:t>
      </w:r>
      <w:r>
        <w:rPr>
          <w:sz w:val="24"/>
        </w:rPr>
        <w:t xml:space="preserve"> instruments were made by </w:t>
      </w:r>
      <w:r>
        <w:rPr>
          <w:sz w:val="24"/>
        </w:rPr>
        <w:t>p</w:t>
      </w:r>
      <w:r>
        <w:rPr>
          <w:sz w:val="24"/>
        </w:rPr>
        <w:t xml:space="preserve">ublic </w:t>
      </w:r>
      <w:r>
        <w:rPr>
          <w:sz w:val="24"/>
        </w:rPr>
        <w:t>o</w:t>
      </w:r>
      <w:r>
        <w:rPr>
          <w:sz w:val="24"/>
        </w:rPr>
        <w:t>fficials</w:t>
      </w:r>
    </w:p>
    <w:p w:rsidR="00E97AA1">
      <w:pPr>
        <w:outlineLvl w:val="0"/>
        <w:rPr>
          <w:sz w:val="24"/>
        </w:rPr>
      </w:pPr>
    </w:p>
    <w:p w:rsidR="00E97AA1">
      <w:pPr>
        <w:jc w:val="center"/>
        <w:outlineLvl w:val="0"/>
        <w:rPr>
          <w:b/>
          <w:sz w:val="24"/>
        </w:rPr>
      </w:pPr>
      <w:r>
        <w:rPr>
          <w:sz w:val="24"/>
        </w:rPr>
        <w:br w:type="page"/>
      </w:r>
      <w:r>
        <w:rPr>
          <w:b/>
          <w:sz w:val="24"/>
        </w:rPr>
        <w:t>TABLE OF CONTENTS</w:t>
      </w:r>
    </w:p>
    <w:p w:rsidR="00E97AA1">
      <w:pPr>
        <w:jc w:val="center"/>
        <w:rPr>
          <w:b/>
          <w:sz w:val="24"/>
        </w:rPr>
      </w:pPr>
      <w:bookmarkStart w:id="0" w:name="_GoBack"/>
      <w:bookmarkEnd w:id="0"/>
    </w:p>
    <w:p w:rsidR="00E97AA1">
      <w:pPr>
        <w:jc w:val="center"/>
        <w:outlineLvl w:val="0"/>
        <w:rPr>
          <w:b/>
          <w:sz w:val="24"/>
        </w:rPr>
      </w:pPr>
      <w:r>
        <w:rPr>
          <w:b/>
          <w:sz w:val="24"/>
        </w:rPr>
        <w:t>DELEGATED LEGISLATION TABLED IN THE SENATE</w:t>
      </w:r>
    </w:p>
    <w:p w:rsidR="00E97AA1">
      <w:pPr>
        <w:jc w:val="center"/>
        <w:outlineLvl w:val="0"/>
        <w:rPr>
          <w:b/>
          <w:sz w:val="24"/>
        </w:rPr>
      </w:pPr>
      <w:r>
        <w:rPr>
          <w:b/>
          <w:caps/>
          <w:sz w:val="24"/>
        </w:rPr>
        <w:t>9-11 October 2012</w:t>
      </w:r>
    </w:p>
    <w:p w:rsidR="00E97AA1">
      <w:pPr>
        <w:jc w:val="center"/>
        <w:rPr>
          <w:sz w:val="24"/>
        </w:rPr>
      </w:pPr>
    </w:p>
    <w:p w:rsidR="001D54B8" w:rsidP="001D54B8">
      <w:pPr>
        <w:pStyle w:val="TOC1"/>
        <w:tabs>
          <w:tab w:val="right" w:pos="9016"/>
        </w:tabs>
        <w:rPr>
          <w:b w:val="0"/>
          <w:caps w:val="0"/>
          <w:noProof/>
          <w:sz w:val="22"/>
          <w:szCs w:val="22"/>
          <w:lang w:eastAsia="en-AU"/>
        </w:rPr>
      </w:pPr>
      <w:r>
        <w:fldChar w:fldCharType="begin"/>
      </w:r>
      <w:r>
        <w:instrText xml:space="preserve"> TOC \o "1-9" \t "Heading 2,1,Heading 3,2" </w:instrText>
      </w:r>
      <w:r>
        <w:fldChar w:fldCharType="separate"/>
      </w:r>
      <w:r>
        <w:rPr>
          <w:noProof/>
        </w:rPr>
        <w:t>Department of Agriculture, Fisheries and Forestry</w:t>
      </w:r>
      <w:r>
        <w:rPr>
          <w:noProof/>
        </w:rPr>
        <w:tab/>
      </w:r>
      <w:r>
        <w:rPr>
          <w:noProof/>
        </w:rPr>
        <w:fldChar w:fldCharType="begin"/>
      </w:r>
      <w:r>
        <w:rPr>
          <w:noProof/>
        </w:rPr>
        <w:instrText xml:space="preserve"> PAGEREF _Toc340238491 \h </w:instrText>
      </w:r>
      <w:r>
        <w:rPr>
          <w:noProof/>
        </w:rPr>
        <w:fldChar w:fldCharType="separate"/>
      </w:r>
      <w:r w:rsidR="001B5B76">
        <w:rPr>
          <w:noProof/>
        </w:rPr>
        <w:t>11</w:t>
      </w:r>
      <w:r>
        <w:rPr>
          <w:noProof/>
        </w:rPr>
        <w:fldChar w:fldCharType="end"/>
      </w:r>
    </w:p>
    <w:p w:rsidR="001D54B8" w:rsidP="001D54B8">
      <w:pPr>
        <w:pStyle w:val="TOC2"/>
        <w:tabs>
          <w:tab w:val="right" w:pos="9016"/>
        </w:tabs>
        <w:rPr>
          <w:noProof/>
          <w:sz w:val="22"/>
          <w:szCs w:val="22"/>
          <w:lang w:eastAsia="en-AU"/>
        </w:rPr>
      </w:pPr>
      <w:r>
        <w:rPr>
          <w:noProof/>
        </w:rPr>
        <w:t xml:space="preserve">Southern and Eastern Scalefish and Shark Fishery (Closures) Direction No. 5 2012 [under subsection 41A(2) of the </w:t>
      </w:r>
      <w:r w:rsidRPr="00BD63F5">
        <w:rPr>
          <w:i/>
          <w:noProof/>
        </w:rPr>
        <w:t>Fisheries Management Act 1991</w:t>
      </w:r>
      <w:r>
        <w:rPr>
          <w:noProof/>
        </w:rPr>
        <w:t>]</w:t>
      </w:r>
      <w:r>
        <w:rPr>
          <w:noProof/>
        </w:rPr>
        <w:tab/>
      </w:r>
      <w:r>
        <w:rPr>
          <w:noProof/>
        </w:rPr>
        <w:fldChar w:fldCharType="begin"/>
      </w:r>
      <w:r>
        <w:rPr>
          <w:noProof/>
        </w:rPr>
        <w:instrText xml:space="preserve"> PAGEREF _Toc340238492 \h </w:instrText>
      </w:r>
      <w:r>
        <w:rPr>
          <w:noProof/>
        </w:rPr>
        <w:fldChar w:fldCharType="separate"/>
      </w:r>
      <w:r w:rsidR="001B5B76">
        <w:rPr>
          <w:noProof/>
        </w:rPr>
        <w:t>11</w:t>
      </w:r>
      <w:r>
        <w:rPr>
          <w:noProof/>
        </w:rPr>
        <w:fldChar w:fldCharType="end"/>
      </w:r>
    </w:p>
    <w:p w:rsidR="001D54B8" w:rsidP="001D54B8">
      <w:pPr>
        <w:pStyle w:val="TOC1"/>
        <w:tabs>
          <w:tab w:val="right" w:pos="9016"/>
        </w:tabs>
        <w:rPr>
          <w:b w:val="0"/>
          <w:caps w:val="0"/>
          <w:noProof/>
          <w:sz w:val="22"/>
          <w:szCs w:val="22"/>
          <w:lang w:eastAsia="en-AU"/>
        </w:rPr>
      </w:pPr>
      <w:r>
        <w:rPr>
          <w:noProof/>
        </w:rPr>
        <w:t>Attorney-General's Department</w:t>
      </w:r>
      <w:r>
        <w:rPr>
          <w:noProof/>
        </w:rPr>
        <w:tab/>
      </w:r>
      <w:r>
        <w:rPr>
          <w:noProof/>
        </w:rPr>
        <w:fldChar w:fldCharType="begin"/>
      </w:r>
      <w:r>
        <w:rPr>
          <w:noProof/>
        </w:rPr>
        <w:instrText xml:space="preserve"> PAGEREF _Toc340238493 \h </w:instrText>
      </w:r>
      <w:r>
        <w:rPr>
          <w:noProof/>
        </w:rPr>
        <w:fldChar w:fldCharType="separate"/>
      </w:r>
      <w:r w:rsidR="001B5B76">
        <w:rPr>
          <w:noProof/>
        </w:rPr>
        <w:t>12</w:t>
      </w:r>
      <w:r>
        <w:rPr>
          <w:noProof/>
        </w:rPr>
        <w:fldChar w:fldCharType="end"/>
      </w:r>
    </w:p>
    <w:p w:rsidR="001D54B8" w:rsidP="001D54B8">
      <w:pPr>
        <w:pStyle w:val="TOC2"/>
        <w:tabs>
          <w:tab w:val="right" w:pos="9016"/>
        </w:tabs>
        <w:rPr>
          <w:noProof/>
          <w:sz w:val="22"/>
          <w:szCs w:val="22"/>
          <w:lang w:eastAsia="en-AU"/>
        </w:rPr>
      </w:pPr>
      <w:r>
        <w:rPr>
          <w:noProof/>
        </w:rPr>
        <w:t>Customs Amendment Regulation 2012 (No. 7)</w:t>
      </w:r>
      <w:r>
        <w:rPr>
          <w:noProof/>
        </w:rPr>
        <w:tab/>
      </w:r>
      <w:r>
        <w:rPr>
          <w:noProof/>
        </w:rPr>
        <w:fldChar w:fldCharType="begin"/>
      </w:r>
      <w:r>
        <w:rPr>
          <w:noProof/>
        </w:rPr>
        <w:instrText xml:space="preserve"> PAGEREF _Toc340238494 \h </w:instrText>
      </w:r>
      <w:r>
        <w:rPr>
          <w:noProof/>
        </w:rPr>
        <w:fldChar w:fldCharType="separate"/>
      </w:r>
      <w:r w:rsidR="001B5B76">
        <w:rPr>
          <w:noProof/>
        </w:rPr>
        <w:t>12</w:t>
      </w:r>
      <w:r>
        <w:rPr>
          <w:noProof/>
        </w:rPr>
        <w:fldChar w:fldCharType="end"/>
      </w:r>
    </w:p>
    <w:p w:rsidR="001D54B8" w:rsidP="001D54B8">
      <w:pPr>
        <w:pStyle w:val="TOC2"/>
        <w:tabs>
          <w:tab w:val="right" w:pos="9016"/>
        </w:tabs>
        <w:rPr>
          <w:noProof/>
          <w:sz w:val="22"/>
          <w:szCs w:val="22"/>
          <w:lang w:eastAsia="en-AU"/>
        </w:rPr>
      </w:pPr>
      <w:r>
        <w:rPr>
          <w:noProof/>
        </w:rPr>
        <w:t>Customs Legislation Amendment Regulation 2012 (No. 1)</w:t>
      </w:r>
      <w:r>
        <w:rPr>
          <w:noProof/>
        </w:rPr>
        <w:tab/>
      </w:r>
      <w:r>
        <w:rPr>
          <w:noProof/>
        </w:rPr>
        <w:fldChar w:fldCharType="begin"/>
      </w:r>
      <w:r>
        <w:rPr>
          <w:noProof/>
        </w:rPr>
        <w:instrText xml:space="preserve"> PAGEREF _Toc340238495 \h </w:instrText>
      </w:r>
      <w:r>
        <w:rPr>
          <w:noProof/>
        </w:rPr>
        <w:fldChar w:fldCharType="separate"/>
      </w:r>
      <w:r w:rsidR="001B5B76">
        <w:rPr>
          <w:noProof/>
        </w:rPr>
        <w:t>12</w:t>
      </w:r>
      <w:r>
        <w:rPr>
          <w:noProof/>
        </w:rPr>
        <w:fldChar w:fldCharType="end"/>
      </w:r>
    </w:p>
    <w:p w:rsidR="001D54B8" w:rsidP="001D54B8">
      <w:pPr>
        <w:pStyle w:val="TOC2"/>
        <w:tabs>
          <w:tab w:val="right" w:pos="9016"/>
        </w:tabs>
        <w:rPr>
          <w:noProof/>
          <w:sz w:val="22"/>
          <w:szCs w:val="22"/>
          <w:lang w:eastAsia="en-AU"/>
        </w:rPr>
      </w:pPr>
      <w:r>
        <w:rPr>
          <w:noProof/>
        </w:rPr>
        <w:t xml:space="preserve">Telecommunications (Interception and Access) (Requirements for Authorisations, Notifications and Revocations) Determination 2012 [under subsection 183(2) of the </w:t>
      </w:r>
      <w:r w:rsidRPr="00BD63F5">
        <w:rPr>
          <w:i/>
          <w:noProof/>
        </w:rPr>
        <w:t>Telecommunications (Interception and Ac</w:t>
      </w:r>
      <w:r w:rsidR="00B63564">
        <w:rPr>
          <w:i/>
          <w:noProof/>
        </w:rPr>
        <w:t>c</w:t>
      </w:r>
      <w:r w:rsidRPr="00BD63F5">
        <w:rPr>
          <w:i/>
          <w:noProof/>
        </w:rPr>
        <w:t>ess) Act 1979</w:t>
      </w:r>
      <w:r>
        <w:rPr>
          <w:noProof/>
        </w:rPr>
        <w:t>]</w:t>
      </w:r>
      <w:r>
        <w:rPr>
          <w:noProof/>
        </w:rPr>
        <w:tab/>
      </w:r>
      <w:r>
        <w:rPr>
          <w:noProof/>
        </w:rPr>
        <w:fldChar w:fldCharType="begin"/>
      </w:r>
      <w:r>
        <w:rPr>
          <w:noProof/>
        </w:rPr>
        <w:instrText xml:space="preserve"> PAGEREF _Toc340238496 \h </w:instrText>
      </w:r>
      <w:r>
        <w:rPr>
          <w:noProof/>
        </w:rPr>
        <w:fldChar w:fldCharType="separate"/>
      </w:r>
      <w:r w:rsidR="001B5B76">
        <w:rPr>
          <w:noProof/>
        </w:rPr>
        <w:t>12</w:t>
      </w:r>
      <w:r>
        <w:rPr>
          <w:noProof/>
        </w:rPr>
        <w:fldChar w:fldCharType="end"/>
      </w:r>
    </w:p>
    <w:p w:rsidR="001D54B8" w:rsidP="001D54B8">
      <w:pPr>
        <w:pStyle w:val="TOC1"/>
        <w:tabs>
          <w:tab w:val="right" w:pos="9016"/>
        </w:tabs>
        <w:rPr>
          <w:b w:val="0"/>
          <w:caps w:val="0"/>
          <w:noProof/>
          <w:sz w:val="22"/>
          <w:szCs w:val="22"/>
          <w:lang w:eastAsia="en-AU"/>
        </w:rPr>
      </w:pPr>
      <w:r>
        <w:rPr>
          <w:noProof/>
        </w:rPr>
        <w:t>Department of Broadband, Communications and the Digital Economy</w:t>
      </w:r>
      <w:r>
        <w:rPr>
          <w:noProof/>
        </w:rPr>
        <w:tab/>
      </w:r>
      <w:r>
        <w:rPr>
          <w:noProof/>
        </w:rPr>
        <w:fldChar w:fldCharType="begin"/>
      </w:r>
      <w:r>
        <w:rPr>
          <w:noProof/>
        </w:rPr>
        <w:instrText xml:space="preserve"> PAGEREF _Toc340238497 \h </w:instrText>
      </w:r>
      <w:r>
        <w:rPr>
          <w:noProof/>
        </w:rPr>
        <w:fldChar w:fldCharType="separate"/>
      </w:r>
      <w:r w:rsidR="001B5B76">
        <w:rPr>
          <w:noProof/>
        </w:rPr>
        <w:t>13</w:t>
      </w:r>
      <w:r>
        <w:rPr>
          <w:noProof/>
        </w:rPr>
        <w:fldChar w:fldCharType="end"/>
      </w:r>
    </w:p>
    <w:p w:rsidR="001D54B8" w:rsidP="001D54B8">
      <w:pPr>
        <w:pStyle w:val="TOC2"/>
        <w:tabs>
          <w:tab w:val="right" w:pos="9016"/>
        </w:tabs>
        <w:rPr>
          <w:noProof/>
          <w:sz w:val="22"/>
          <w:szCs w:val="22"/>
          <w:lang w:eastAsia="en-AU"/>
        </w:rPr>
      </w:pPr>
      <w:r>
        <w:rPr>
          <w:noProof/>
        </w:rPr>
        <w:t xml:space="preserve">Broadcasting Services (Digital-Only Local Market Area for the Remote and Regional WA TV1, Western Zone TV1 and Geraldton TV1 Licence Areas) Determination (No. 1) 2012 [under subclause 5F(1) of Schedule 4 to the </w:t>
      </w:r>
      <w:r w:rsidRPr="00BD63F5">
        <w:rPr>
          <w:i/>
          <w:noProof/>
        </w:rPr>
        <w:t>Broadcasting Services Act 1992</w:t>
      </w:r>
      <w:r>
        <w:rPr>
          <w:noProof/>
        </w:rPr>
        <w:t>]</w:t>
      </w:r>
      <w:r>
        <w:rPr>
          <w:noProof/>
        </w:rPr>
        <w:tab/>
      </w:r>
      <w:r>
        <w:rPr>
          <w:noProof/>
        </w:rPr>
        <w:fldChar w:fldCharType="begin"/>
      </w:r>
      <w:r>
        <w:rPr>
          <w:noProof/>
        </w:rPr>
        <w:instrText xml:space="preserve"> PAGEREF _Toc340238498 \h </w:instrText>
      </w:r>
      <w:r>
        <w:rPr>
          <w:noProof/>
        </w:rPr>
        <w:fldChar w:fldCharType="separate"/>
      </w:r>
      <w:r w:rsidR="001B5B76">
        <w:rPr>
          <w:noProof/>
        </w:rPr>
        <w:t>13</w:t>
      </w:r>
      <w:r>
        <w:rPr>
          <w:noProof/>
        </w:rPr>
        <w:fldChar w:fldCharType="end"/>
      </w:r>
    </w:p>
    <w:p w:rsidR="001D54B8" w:rsidP="001D54B8">
      <w:pPr>
        <w:pStyle w:val="TOC2"/>
        <w:tabs>
          <w:tab w:val="right" w:pos="9016"/>
        </w:tabs>
        <w:rPr>
          <w:noProof/>
          <w:sz w:val="22"/>
          <w:szCs w:val="22"/>
          <w:lang w:eastAsia="en-AU"/>
        </w:rPr>
      </w:pPr>
      <w:r>
        <w:rPr>
          <w:noProof/>
        </w:rPr>
        <w:t xml:space="preserve">Broadcasting Services (Digital-Only Local Market Areas for Tasmania TV1) Determination (No. 2) 2012 [under subclause 5F(1) of Schedule 4 to the </w:t>
      </w:r>
      <w:r w:rsidRPr="00BD63F5">
        <w:rPr>
          <w:i/>
          <w:noProof/>
        </w:rPr>
        <w:t>Broadcasting Services Act 1992</w:t>
      </w:r>
      <w:r>
        <w:rPr>
          <w:noProof/>
        </w:rPr>
        <w:t>]</w:t>
      </w:r>
      <w:r>
        <w:rPr>
          <w:noProof/>
        </w:rPr>
        <w:tab/>
      </w:r>
      <w:r>
        <w:rPr>
          <w:noProof/>
        </w:rPr>
        <w:fldChar w:fldCharType="begin"/>
      </w:r>
      <w:r>
        <w:rPr>
          <w:noProof/>
        </w:rPr>
        <w:instrText xml:space="preserve"> PAGEREF _Toc340238499 \h </w:instrText>
      </w:r>
      <w:r>
        <w:rPr>
          <w:noProof/>
        </w:rPr>
        <w:fldChar w:fldCharType="separate"/>
      </w:r>
      <w:r w:rsidR="001B5B76">
        <w:rPr>
          <w:noProof/>
        </w:rPr>
        <w:t>13</w:t>
      </w:r>
      <w:r>
        <w:rPr>
          <w:noProof/>
        </w:rPr>
        <w:fldChar w:fldCharType="end"/>
      </w:r>
    </w:p>
    <w:p w:rsidR="001D54B8" w:rsidP="001D54B8">
      <w:pPr>
        <w:pStyle w:val="TOC2"/>
        <w:tabs>
          <w:tab w:val="right" w:pos="9016"/>
        </w:tabs>
        <w:rPr>
          <w:noProof/>
          <w:sz w:val="22"/>
          <w:szCs w:val="22"/>
          <w:lang w:eastAsia="en-AU"/>
        </w:rPr>
      </w:pPr>
      <w:r>
        <w:rPr>
          <w:noProof/>
        </w:rPr>
        <w:t xml:space="preserve">Broadcasting Services (Regional Commercial Radio — Local Presence) Licence Condition 2012 [under subsection 43(1) of the </w:t>
      </w:r>
      <w:r w:rsidRPr="00BD63F5">
        <w:rPr>
          <w:i/>
          <w:noProof/>
        </w:rPr>
        <w:t>Broadcasting Services Act 1992</w:t>
      </w:r>
      <w:r>
        <w:rPr>
          <w:noProof/>
        </w:rPr>
        <w:t>]</w:t>
      </w:r>
      <w:r>
        <w:rPr>
          <w:noProof/>
        </w:rPr>
        <w:tab/>
      </w:r>
      <w:r>
        <w:rPr>
          <w:noProof/>
        </w:rPr>
        <w:fldChar w:fldCharType="begin"/>
      </w:r>
      <w:r>
        <w:rPr>
          <w:noProof/>
        </w:rPr>
        <w:instrText xml:space="preserve"> PAGEREF _Toc340238500 \h </w:instrText>
      </w:r>
      <w:r>
        <w:rPr>
          <w:noProof/>
        </w:rPr>
        <w:fldChar w:fldCharType="separate"/>
      </w:r>
      <w:r w:rsidR="001B5B76">
        <w:rPr>
          <w:noProof/>
        </w:rPr>
        <w:t>13</w:t>
      </w:r>
      <w:r>
        <w:rPr>
          <w:noProof/>
        </w:rPr>
        <w:fldChar w:fldCharType="end"/>
      </w:r>
    </w:p>
    <w:p w:rsidR="001D54B8" w:rsidP="001D54B8">
      <w:pPr>
        <w:pStyle w:val="TOC2"/>
        <w:tabs>
          <w:tab w:val="right" w:pos="9016"/>
        </w:tabs>
        <w:rPr>
          <w:noProof/>
          <w:sz w:val="22"/>
          <w:szCs w:val="22"/>
          <w:lang w:eastAsia="en-AU"/>
        </w:rPr>
      </w:pPr>
      <w:r>
        <w:rPr>
          <w:noProof/>
        </w:rPr>
        <w:t xml:space="preserve">Broadcasting Services (Regional Commercial Radio — Material of Local Significance) Licence Condition 2012 [under subsection 43(1) of the </w:t>
      </w:r>
      <w:r w:rsidRPr="00BD63F5">
        <w:rPr>
          <w:i/>
          <w:noProof/>
        </w:rPr>
        <w:t>Broadcasting Services Act 1992</w:t>
      </w:r>
      <w:r>
        <w:rPr>
          <w:noProof/>
        </w:rPr>
        <w:t>]</w:t>
      </w:r>
      <w:r>
        <w:rPr>
          <w:noProof/>
        </w:rPr>
        <w:tab/>
      </w:r>
      <w:r>
        <w:rPr>
          <w:noProof/>
        </w:rPr>
        <w:fldChar w:fldCharType="begin"/>
      </w:r>
      <w:r>
        <w:rPr>
          <w:noProof/>
        </w:rPr>
        <w:instrText xml:space="preserve"> PAGEREF _Toc340238501 \h </w:instrText>
      </w:r>
      <w:r>
        <w:rPr>
          <w:noProof/>
        </w:rPr>
        <w:fldChar w:fldCharType="separate"/>
      </w:r>
      <w:r w:rsidR="001B5B76">
        <w:rPr>
          <w:noProof/>
        </w:rPr>
        <w:t>13</w:t>
      </w:r>
      <w:r>
        <w:rPr>
          <w:noProof/>
        </w:rPr>
        <w:fldChar w:fldCharType="end"/>
      </w:r>
    </w:p>
    <w:p w:rsidR="001D54B8" w:rsidP="001D54B8">
      <w:pPr>
        <w:pStyle w:val="TOC2"/>
        <w:tabs>
          <w:tab w:val="right" w:pos="9016"/>
        </w:tabs>
        <w:rPr>
          <w:noProof/>
          <w:sz w:val="22"/>
          <w:szCs w:val="22"/>
          <w:lang w:eastAsia="en-AU"/>
        </w:rPr>
      </w:pPr>
      <w:r>
        <w:rPr>
          <w:noProof/>
        </w:rPr>
        <w:t>Radiocommunications (Spectrum Access Charges — 800 MHz) Determination 2012 (No. 1) [under subsection 294(1) of</w:t>
      </w:r>
      <w:r w:rsidR="00B625AD">
        <w:rPr>
          <w:noProof/>
        </w:rPr>
        <w:t xml:space="preserve"> the </w:t>
      </w:r>
      <w:r w:rsidRPr="00BD63F5">
        <w:rPr>
          <w:i/>
          <w:noProof/>
        </w:rPr>
        <w:t>Radiocommunications Act 1992</w:t>
      </w:r>
      <w:r>
        <w:rPr>
          <w:noProof/>
        </w:rPr>
        <w:t>]</w:t>
      </w:r>
      <w:r>
        <w:rPr>
          <w:noProof/>
        </w:rPr>
        <w:tab/>
      </w:r>
      <w:r>
        <w:rPr>
          <w:noProof/>
        </w:rPr>
        <w:fldChar w:fldCharType="begin"/>
      </w:r>
      <w:r>
        <w:rPr>
          <w:noProof/>
        </w:rPr>
        <w:instrText xml:space="preserve"> PAGEREF _Toc340238502 \h </w:instrText>
      </w:r>
      <w:r>
        <w:rPr>
          <w:noProof/>
        </w:rPr>
        <w:fldChar w:fldCharType="separate"/>
      </w:r>
      <w:r w:rsidR="001B5B76">
        <w:rPr>
          <w:noProof/>
        </w:rPr>
        <w:t>14</w:t>
      </w:r>
      <w:r>
        <w:rPr>
          <w:noProof/>
        </w:rPr>
        <w:fldChar w:fldCharType="end"/>
      </w:r>
    </w:p>
    <w:p w:rsidR="001D54B8" w:rsidP="001D54B8">
      <w:pPr>
        <w:pStyle w:val="TOC2"/>
        <w:tabs>
          <w:tab w:val="right" w:pos="9016"/>
        </w:tabs>
        <w:rPr>
          <w:noProof/>
          <w:sz w:val="22"/>
          <w:szCs w:val="22"/>
          <w:lang w:eastAsia="en-AU"/>
        </w:rPr>
      </w:pPr>
      <w:r>
        <w:rPr>
          <w:noProof/>
        </w:rPr>
        <w:t xml:space="preserve">Telecommunications Technical Standard (Analogue Interworking and Non-interference Requirements for Customer Equipment for Connection to the Public Switched Telephone Network — AS/CA S002:2010) Amendment 2012 (No. 1) [under subsection 376(1) of the </w:t>
      </w:r>
      <w:r w:rsidRPr="00BD63F5">
        <w:rPr>
          <w:i/>
          <w:noProof/>
        </w:rPr>
        <w:t>Telecommunications Act 1997</w:t>
      </w:r>
      <w:r>
        <w:rPr>
          <w:noProof/>
        </w:rPr>
        <w:t>]</w:t>
      </w:r>
      <w:r>
        <w:rPr>
          <w:noProof/>
        </w:rPr>
        <w:tab/>
      </w:r>
      <w:r>
        <w:rPr>
          <w:noProof/>
        </w:rPr>
        <w:fldChar w:fldCharType="begin"/>
      </w:r>
      <w:r>
        <w:rPr>
          <w:noProof/>
        </w:rPr>
        <w:instrText xml:space="preserve"> PAGEREF _Toc340238503 \h </w:instrText>
      </w:r>
      <w:r>
        <w:rPr>
          <w:noProof/>
        </w:rPr>
        <w:fldChar w:fldCharType="separate"/>
      </w:r>
      <w:r w:rsidR="001B5B76">
        <w:rPr>
          <w:noProof/>
        </w:rPr>
        <w:t>14</w:t>
      </w:r>
      <w:r>
        <w:rPr>
          <w:noProof/>
        </w:rPr>
        <w:fldChar w:fldCharType="end"/>
      </w:r>
    </w:p>
    <w:p w:rsidR="001D54B8" w:rsidP="001D54B8">
      <w:pPr>
        <w:pStyle w:val="TOC2"/>
        <w:tabs>
          <w:tab w:val="right" w:pos="9016"/>
        </w:tabs>
        <w:rPr>
          <w:noProof/>
          <w:sz w:val="22"/>
          <w:szCs w:val="22"/>
          <w:lang w:eastAsia="en-AU"/>
        </w:rPr>
      </w:pPr>
      <w:r>
        <w:rPr>
          <w:noProof/>
        </w:rPr>
        <w:t xml:space="preserve">Telecommunications Technical Standard (Requirements for Customer Access Equipment for connection to Telecommunications Network – Part 1: General — AS/CA S003.1:2010) Amendment 2012 (No. 1) [under subsection 376(1) of the </w:t>
      </w:r>
      <w:r w:rsidRPr="00BD63F5">
        <w:rPr>
          <w:i/>
          <w:noProof/>
        </w:rPr>
        <w:t>Telecommunications Act 1997</w:t>
      </w:r>
      <w:r>
        <w:rPr>
          <w:noProof/>
        </w:rPr>
        <w:t>]</w:t>
      </w:r>
      <w:r>
        <w:rPr>
          <w:noProof/>
        </w:rPr>
        <w:tab/>
      </w:r>
      <w:r>
        <w:rPr>
          <w:noProof/>
        </w:rPr>
        <w:fldChar w:fldCharType="begin"/>
      </w:r>
      <w:r>
        <w:rPr>
          <w:noProof/>
        </w:rPr>
        <w:instrText xml:space="preserve"> PAGEREF _Toc340238504 \h </w:instrText>
      </w:r>
      <w:r>
        <w:rPr>
          <w:noProof/>
        </w:rPr>
        <w:fldChar w:fldCharType="separate"/>
      </w:r>
      <w:r w:rsidR="001B5B76">
        <w:rPr>
          <w:noProof/>
        </w:rPr>
        <w:t>14</w:t>
      </w:r>
      <w:r>
        <w:rPr>
          <w:noProof/>
        </w:rPr>
        <w:fldChar w:fldCharType="end"/>
      </w:r>
    </w:p>
    <w:p w:rsidR="001D54B8" w:rsidP="001D54B8">
      <w:pPr>
        <w:pStyle w:val="TOC1"/>
        <w:tabs>
          <w:tab w:val="right" w:pos="9016"/>
        </w:tabs>
        <w:rPr>
          <w:b w:val="0"/>
          <w:caps w:val="0"/>
          <w:noProof/>
          <w:sz w:val="22"/>
          <w:szCs w:val="22"/>
          <w:lang w:eastAsia="en-AU"/>
        </w:rPr>
      </w:pPr>
      <w:r>
        <w:rPr>
          <w:noProof/>
        </w:rPr>
        <w:t>Department of Climate Change and Energy Efficiency</w:t>
      </w:r>
      <w:r>
        <w:rPr>
          <w:noProof/>
        </w:rPr>
        <w:tab/>
      </w:r>
      <w:r>
        <w:rPr>
          <w:noProof/>
        </w:rPr>
        <w:fldChar w:fldCharType="begin"/>
      </w:r>
      <w:r>
        <w:rPr>
          <w:noProof/>
        </w:rPr>
        <w:instrText xml:space="preserve"> PAGEREF _Toc340238505 \h </w:instrText>
      </w:r>
      <w:r>
        <w:rPr>
          <w:noProof/>
        </w:rPr>
        <w:fldChar w:fldCharType="separate"/>
      </w:r>
      <w:r w:rsidR="001B5B76">
        <w:rPr>
          <w:noProof/>
        </w:rPr>
        <w:t>15</w:t>
      </w:r>
      <w:r>
        <w:rPr>
          <w:noProof/>
        </w:rPr>
        <w:fldChar w:fldCharType="end"/>
      </w:r>
    </w:p>
    <w:p w:rsidR="001D54B8" w:rsidP="001D54B8">
      <w:pPr>
        <w:pStyle w:val="TOC2"/>
        <w:tabs>
          <w:tab w:val="right" w:pos="9016"/>
        </w:tabs>
        <w:rPr>
          <w:noProof/>
          <w:sz w:val="22"/>
          <w:szCs w:val="22"/>
          <w:lang w:eastAsia="en-AU"/>
        </w:rPr>
      </w:pPr>
      <w:r>
        <w:rPr>
          <w:noProof/>
        </w:rPr>
        <w:t>Clean Energy Amendment Regulation 2012 (No. 6)</w:t>
      </w:r>
      <w:r>
        <w:rPr>
          <w:noProof/>
        </w:rPr>
        <w:tab/>
      </w:r>
      <w:r>
        <w:rPr>
          <w:noProof/>
        </w:rPr>
        <w:fldChar w:fldCharType="begin"/>
      </w:r>
      <w:r>
        <w:rPr>
          <w:noProof/>
        </w:rPr>
        <w:instrText xml:space="preserve"> PAGEREF _Toc340238506 \h </w:instrText>
      </w:r>
      <w:r>
        <w:rPr>
          <w:noProof/>
        </w:rPr>
        <w:fldChar w:fldCharType="separate"/>
      </w:r>
      <w:r w:rsidR="001B5B76">
        <w:rPr>
          <w:noProof/>
        </w:rPr>
        <w:t>15</w:t>
      </w:r>
      <w:r>
        <w:rPr>
          <w:noProof/>
        </w:rPr>
        <w:fldChar w:fldCharType="end"/>
      </w:r>
    </w:p>
    <w:p w:rsidR="001D54B8" w:rsidP="001D54B8">
      <w:pPr>
        <w:pStyle w:val="TOC2"/>
        <w:tabs>
          <w:tab w:val="right" w:pos="9016"/>
        </w:tabs>
        <w:rPr>
          <w:noProof/>
          <w:sz w:val="22"/>
          <w:szCs w:val="22"/>
          <w:lang w:eastAsia="en-AU"/>
        </w:rPr>
      </w:pPr>
      <w:r>
        <w:rPr>
          <w:noProof/>
        </w:rPr>
        <w:t>Renewable Energy (Electricity) Amendment Regulation 2012 (No. 7)</w:t>
      </w:r>
      <w:r>
        <w:rPr>
          <w:noProof/>
        </w:rPr>
        <w:tab/>
      </w:r>
      <w:r>
        <w:rPr>
          <w:noProof/>
        </w:rPr>
        <w:fldChar w:fldCharType="begin"/>
      </w:r>
      <w:r>
        <w:rPr>
          <w:noProof/>
        </w:rPr>
        <w:instrText xml:space="preserve"> PAGEREF _Toc340238507 \h </w:instrText>
      </w:r>
      <w:r>
        <w:rPr>
          <w:noProof/>
        </w:rPr>
        <w:fldChar w:fldCharType="separate"/>
      </w:r>
      <w:r w:rsidR="001B5B76">
        <w:rPr>
          <w:noProof/>
        </w:rPr>
        <w:t>15</w:t>
      </w:r>
      <w:r>
        <w:rPr>
          <w:noProof/>
        </w:rPr>
        <w:fldChar w:fldCharType="end"/>
      </w:r>
    </w:p>
    <w:p w:rsidR="001D54B8" w:rsidP="001D54B8">
      <w:pPr>
        <w:pStyle w:val="TOC1"/>
        <w:tabs>
          <w:tab w:val="right" w:pos="9016"/>
        </w:tabs>
        <w:rPr>
          <w:b w:val="0"/>
          <w:caps w:val="0"/>
          <w:noProof/>
          <w:sz w:val="22"/>
          <w:szCs w:val="22"/>
          <w:lang w:eastAsia="en-AU"/>
        </w:rPr>
      </w:pPr>
      <w:r>
        <w:rPr>
          <w:noProof/>
        </w:rPr>
        <w:t>Department of Defence</w:t>
      </w:r>
      <w:r>
        <w:rPr>
          <w:noProof/>
        </w:rPr>
        <w:tab/>
      </w:r>
      <w:r>
        <w:rPr>
          <w:noProof/>
        </w:rPr>
        <w:fldChar w:fldCharType="begin"/>
      </w:r>
      <w:r>
        <w:rPr>
          <w:noProof/>
        </w:rPr>
        <w:instrText xml:space="preserve"> PAGEREF _Toc340238508 \h </w:instrText>
      </w:r>
      <w:r>
        <w:rPr>
          <w:noProof/>
        </w:rPr>
        <w:fldChar w:fldCharType="separate"/>
      </w:r>
      <w:r w:rsidR="001B5B76">
        <w:rPr>
          <w:noProof/>
        </w:rPr>
        <w:t>16</w:t>
      </w:r>
      <w:r>
        <w:rPr>
          <w:noProof/>
        </w:rPr>
        <w:fldChar w:fldCharType="end"/>
      </w:r>
    </w:p>
    <w:p w:rsidR="001D54B8" w:rsidP="001D54B8">
      <w:pPr>
        <w:pStyle w:val="TOC2"/>
        <w:tabs>
          <w:tab w:val="right" w:pos="9016"/>
        </w:tabs>
        <w:rPr>
          <w:noProof/>
          <w:sz w:val="22"/>
          <w:szCs w:val="22"/>
          <w:lang w:eastAsia="en-AU"/>
        </w:rPr>
      </w:pPr>
      <w:r>
        <w:rPr>
          <w:noProof/>
        </w:rPr>
        <w:t xml:space="preserve">Defence Determination 2012/53, Leave without pay and travelling allowance — amendment [under section 58B of the </w:t>
      </w:r>
      <w:r w:rsidRPr="00BD63F5">
        <w:rPr>
          <w:i/>
          <w:noProof/>
        </w:rPr>
        <w:t>Defence Act 1903</w:t>
      </w:r>
      <w:r>
        <w:rPr>
          <w:noProof/>
        </w:rPr>
        <w:t>]</w:t>
      </w:r>
      <w:r>
        <w:rPr>
          <w:noProof/>
        </w:rPr>
        <w:tab/>
      </w:r>
      <w:r>
        <w:rPr>
          <w:noProof/>
        </w:rPr>
        <w:fldChar w:fldCharType="begin"/>
      </w:r>
      <w:r>
        <w:rPr>
          <w:noProof/>
        </w:rPr>
        <w:instrText xml:space="preserve"> PAGEREF _Toc340238509 \h </w:instrText>
      </w:r>
      <w:r>
        <w:rPr>
          <w:noProof/>
        </w:rPr>
        <w:fldChar w:fldCharType="separate"/>
      </w:r>
      <w:r w:rsidR="001B5B76">
        <w:rPr>
          <w:noProof/>
        </w:rPr>
        <w:t>16</w:t>
      </w:r>
      <w:r>
        <w:rPr>
          <w:noProof/>
        </w:rPr>
        <w:fldChar w:fldCharType="end"/>
      </w:r>
    </w:p>
    <w:p w:rsidR="001D54B8" w:rsidP="001D54B8">
      <w:pPr>
        <w:pStyle w:val="TOC2"/>
        <w:tabs>
          <w:tab w:val="right" w:pos="9016"/>
        </w:tabs>
        <w:rPr>
          <w:noProof/>
          <w:sz w:val="22"/>
          <w:szCs w:val="22"/>
          <w:lang w:eastAsia="en-AU"/>
        </w:rPr>
      </w:pPr>
      <w:r>
        <w:rPr>
          <w:noProof/>
        </w:rPr>
        <w:t xml:space="preserve">Defence Determination 2012/54, Overseas relocations, education assistance and benchmanrk schools — amendment [under section 58B of the </w:t>
      </w:r>
      <w:r w:rsidRPr="00BD63F5">
        <w:rPr>
          <w:i/>
          <w:noProof/>
        </w:rPr>
        <w:t>Defence Act 1903</w:t>
      </w:r>
      <w:r>
        <w:rPr>
          <w:noProof/>
        </w:rPr>
        <w:t>]</w:t>
      </w:r>
      <w:r>
        <w:rPr>
          <w:noProof/>
        </w:rPr>
        <w:tab/>
      </w:r>
      <w:r>
        <w:rPr>
          <w:noProof/>
        </w:rPr>
        <w:fldChar w:fldCharType="begin"/>
      </w:r>
      <w:r>
        <w:rPr>
          <w:noProof/>
        </w:rPr>
        <w:instrText xml:space="preserve"> PAGEREF _Toc340238510 \h </w:instrText>
      </w:r>
      <w:r>
        <w:rPr>
          <w:noProof/>
        </w:rPr>
        <w:fldChar w:fldCharType="separate"/>
      </w:r>
      <w:r w:rsidR="001B5B76">
        <w:rPr>
          <w:noProof/>
        </w:rPr>
        <w:t>16</w:t>
      </w:r>
      <w:r>
        <w:rPr>
          <w:noProof/>
        </w:rPr>
        <w:fldChar w:fldCharType="end"/>
      </w:r>
    </w:p>
    <w:p w:rsidR="001D54B8" w:rsidP="001D54B8">
      <w:pPr>
        <w:pStyle w:val="TOC2"/>
        <w:tabs>
          <w:tab w:val="right" w:pos="9016"/>
        </w:tabs>
        <w:rPr>
          <w:noProof/>
          <w:sz w:val="22"/>
          <w:szCs w:val="22"/>
          <w:lang w:eastAsia="en-AU"/>
        </w:rPr>
      </w:pPr>
      <w:r>
        <w:rPr>
          <w:noProof/>
        </w:rPr>
        <w:t xml:space="preserve">Defence Determination 2012/55, Military instructor on temporary duty and unpaid leave — amendment [under section 58B of the </w:t>
      </w:r>
      <w:r w:rsidRPr="00BD63F5">
        <w:rPr>
          <w:i/>
          <w:noProof/>
        </w:rPr>
        <w:t>Defence Act 1903</w:t>
      </w:r>
      <w:r>
        <w:rPr>
          <w:noProof/>
        </w:rPr>
        <w:t>]</w:t>
      </w:r>
      <w:r>
        <w:rPr>
          <w:noProof/>
        </w:rPr>
        <w:tab/>
      </w:r>
      <w:r>
        <w:rPr>
          <w:noProof/>
        </w:rPr>
        <w:fldChar w:fldCharType="begin"/>
      </w:r>
      <w:r>
        <w:rPr>
          <w:noProof/>
        </w:rPr>
        <w:instrText xml:space="preserve"> PAGEREF _Toc340238511 \h </w:instrText>
      </w:r>
      <w:r>
        <w:rPr>
          <w:noProof/>
        </w:rPr>
        <w:fldChar w:fldCharType="separate"/>
      </w:r>
      <w:r w:rsidR="001B5B76">
        <w:rPr>
          <w:noProof/>
        </w:rPr>
        <w:t>16</w:t>
      </w:r>
      <w:r>
        <w:rPr>
          <w:noProof/>
        </w:rPr>
        <w:fldChar w:fldCharType="end"/>
      </w:r>
    </w:p>
    <w:p w:rsidR="001D54B8" w:rsidP="001D54B8">
      <w:pPr>
        <w:pStyle w:val="TOC2"/>
        <w:tabs>
          <w:tab w:val="right" w:pos="9016"/>
        </w:tabs>
        <w:rPr>
          <w:noProof/>
          <w:sz w:val="22"/>
          <w:szCs w:val="22"/>
          <w:lang w:eastAsia="en-AU"/>
        </w:rPr>
      </w:pPr>
      <w:r>
        <w:rPr>
          <w:noProof/>
        </w:rPr>
        <w:t xml:space="preserve">Defence Determination 2012/56, Leave, settling out and overseas education assistance — amendment  [under section 58B of the </w:t>
      </w:r>
      <w:r w:rsidRPr="00BD63F5">
        <w:rPr>
          <w:i/>
          <w:noProof/>
        </w:rPr>
        <w:t>Defence Act 1903</w:t>
      </w:r>
      <w:r>
        <w:rPr>
          <w:noProof/>
        </w:rPr>
        <w:t>]</w:t>
      </w:r>
      <w:r>
        <w:rPr>
          <w:noProof/>
        </w:rPr>
        <w:tab/>
      </w:r>
      <w:r>
        <w:rPr>
          <w:noProof/>
        </w:rPr>
        <w:fldChar w:fldCharType="begin"/>
      </w:r>
      <w:r>
        <w:rPr>
          <w:noProof/>
        </w:rPr>
        <w:instrText xml:space="preserve"> PAGEREF _Toc340238512 \h </w:instrText>
      </w:r>
      <w:r>
        <w:rPr>
          <w:noProof/>
        </w:rPr>
        <w:fldChar w:fldCharType="separate"/>
      </w:r>
      <w:r w:rsidR="001B5B76">
        <w:rPr>
          <w:noProof/>
        </w:rPr>
        <w:t>16</w:t>
      </w:r>
      <w:r>
        <w:rPr>
          <w:noProof/>
        </w:rPr>
        <w:fldChar w:fldCharType="end"/>
      </w:r>
    </w:p>
    <w:p w:rsidR="001D54B8" w:rsidP="001D54B8">
      <w:pPr>
        <w:pStyle w:val="TOC1"/>
        <w:tabs>
          <w:tab w:val="right" w:pos="9016"/>
        </w:tabs>
        <w:rPr>
          <w:b w:val="0"/>
          <w:caps w:val="0"/>
          <w:noProof/>
          <w:sz w:val="22"/>
          <w:szCs w:val="22"/>
          <w:lang w:eastAsia="en-AU"/>
        </w:rPr>
      </w:pPr>
      <w:r>
        <w:rPr>
          <w:noProof/>
        </w:rPr>
        <w:t>Department of Education, Employment and Workplace Relations</w:t>
      </w:r>
      <w:r>
        <w:rPr>
          <w:noProof/>
        </w:rPr>
        <w:tab/>
      </w:r>
      <w:r>
        <w:rPr>
          <w:noProof/>
        </w:rPr>
        <w:fldChar w:fldCharType="begin"/>
      </w:r>
      <w:r>
        <w:rPr>
          <w:noProof/>
        </w:rPr>
        <w:instrText xml:space="preserve"> PAGEREF _Toc340238513 \h </w:instrText>
      </w:r>
      <w:r>
        <w:rPr>
          <w:noProof/>
        </w:rPr>
        <w:fldChar w:fldCharType="separate"/>
      </w:r>
      <w:r w:rsidR="001B5B76">
        <w:rPr>
          <w:noProof/>
        </w:rPr>
        <w:t>17</w:t>
      </w:r>
      <w:r>
        <w:rPr>
          <w:noProof/>
        </w:rPr>
        <w:fldChar w:fldCharType="end"/>
      </w:r>
    </w:p>
    <w:p w:rsidR="001D54B8" w:rsidP="001D54B8">
      <w:pPr>
        <w:pStyle w:val="TOC2"/>
        <w:tabs>
          <w:tab w:val="right" w:pos="9016"/>
        </w:tabs>
        <w:rPr>
          <w:noProof/>
          <w:sz w:val="22"/>
          <w:szCs w:val="22"/>
          <w:lang w:eastAsia="en-AU"/>
        </w:rPr>
      </w:pPr>
      <w:r>
        <w:rPr>
          <w:noProof/>
        </w:rPr>
        <w:t>Fair Work (Building Industry — Accreditation Scheme) Amendment Regulation 2012 (No. 1)</w:t>
      </w:r>
      <w:r>
        <w:rPr>
          <w:noProof/>
        </w:rPr>
        <w:tab/>
      </w:r>
      <w:r>
        <w:rPr>
          <w:noProof/>
        </w:rPr>
        <w:fldChar w:fldCharType="begin"/>
      </w:r>
      <w:r>
        <w:rPr>
          <w:noProof/>
        </w:rPr>
        <w:instrText xml:space="preserve"> PAGEREF _Toc340238514 \h </w:instrText>
      </w:r>
      <w:r>
        <w:rPr>
          <w:noProof/>
        </w:rPr>
        <w:fldChar w:fldCharType="separate"/>
      </w:r>
      <w:r w:rsidR="001B5B76">
        <w:rPr>
          <w:noProof/>
        </w:rPr>
        <w:t>17</w:t>
      </w:r>
      <w:r>
        <w:rPr>
          <w:noProof/>
        </w:rPr>
        <w:fldChar w:fldCharType="end"/>
      </w:r>
    </w:p>
    <w:p w:rsidR="001D54B8" w:rsidP="001D54B8">
      <w:pPr>
        <w:pStyle w:val="TOC1"/>
        <w:tabs>
          <w:tab w:val="right" w:pos="9016"/>
        </w:tabs>
        <w:rPr>
          <w:b w:val="0"/>
          <w:caps w:val="0"/>
          <w:noProof/>
          <w:sz w:val="22"/>
          <w:szCs w:val="22"/>
          <w:lang w:eastAsia="en-AU"/>
        </w:rPr>
      </w:pPr>
      <w:r>
        <w:rPr>
          <w:noProof/>
        </w:rPr>
        <w:t>Department of Families, Housing, Community Services and Indigenous Affairs</w:t>
      </w:r>
      <w:r>
        <w:rPr>
          <w:noProof/>
        </w:rPr>
        <w:tab/>
      </w:r>
      <w:r>
        <w:rPr>
          <w:noProof/>
        </w:rPr>
        <w:fldChar w:fldCharType="begin"/>
      </w:r>
      <w:r>
        <w:rPr>
          <w:noProof/>
        </w:rPr>
        <w:instrText xml:space="preserve"> PAGEREF _Toc340238515 \h </w:instrText>
      </w:r>
      <w:r>
        <w:rPr>
          <w:noProof/>
        </w:rPr>
        <w:fldChar w:fldCharType="separate"/>
      </w:r>
      <w:r w:rsidR="001B5B76">
        <w:rPr>
          <w:noProof/>
        </w:rPr>
        <w:t>18</w:t>
      </w:r>
      <w:r>
        <w:rPr>
          <w:noProof/>
        </w:rPr>
        <w:fldChar w:fldCharType="end"/>
      </w:r>
    </w:p>
    <w:p w:rsidR="001D54B8" w:rsidP="001D54B8">
      <w:pPr>
        <w:pStyle w:val="TOC2"/>
        <w:tabs>
          <w:tab w:val="right" w:pos="9016"/>
        </w:tabs>
        <w:rPr>
          <w:noProof/>
          <w:sz w:val="22"/>
          <w:szCs w:val="22"/>
          <w:lang w:eastAsia="en-AU"/>
        </w:rPr>
      </w:pPr>
      <w:r>
        <w:rPr>
          <w:noProof/>
        </w:rPr>
        <w:t xml:space="preserve">Social Security (Administration) (Declared income management area — Anangu Pitjantjatjara Yankunytjatjara lands) Determination 2012 </w:t>
      </w:r>
      <w:r w:rsidR="00B625AD">
        <w:rPr>
          <w:noProof/>
        </w:rPr>
        <w:br/>
      </w:r>
      <w:r>
        <w:rPr>
          <w:noProof/>
        </w:rPr>
        <w:t xml:space="preserve">[under paragraph 132TGA(c) and subsection 123UCA(3) of the </w:t>
      </w:r>
      <w:r w:rsidRPr="00BD63F5">
        <w:rPr>
          <w:i/>
          <w:noProof/>
        </w:rPr>
        <w:t>Social Security (Administration) Act 1999</w:t>
      </w:r>
      <w:r>
        <w:rPr>
          <w:noProof/>
        </w:rPr>
        <w:t>]</w:t>
      </w:r>
      <w:r>
        <w:rPr>
          <w:noProof/>
        </w:rPr>
        <w:tab/>
      </w:r>
      <w:r>
        <w:rPr>
          <w:noProof/>
        </w:rPr>
        <w:fldChar w:fldCharType="begin"/>
      </w:r>
      <w:r>
        <w:rPr>
          <w:noProof/>
        </w:rPr>
        <w:instrText xml:space="preserve"> PAGEREF _Toc340238516 \h </w:instrText>
      </w:r>
      <w:r>
        <w:rPr>
          <w:noProof/>
        </w:rPr>
        <w:fldChar w:fldCharType="separate"/>
      </w:r>
      <w:r w:rsidR="001B5B76">
        <w:rPr>
          <w:noProof/>
        </w:rPr>
        <w:t>18</w:t>
      </w:r>
      <w:r>
        <w:rPr>
          <w:noProof/>
        </w:rPr>
        <w:fldChar w:fldCharType="end"/>
      </w:r>
    </w:p>
    <w:p w:rsidR="001D54B8" w:rsidP="001D54B8">
      <w:pPr>
        <w:pStyle w:val="TOC2"/>
        <w:tabs>
          <w:tab w:val="right" w:pos="9016"/>
        </w:tabs>
        <w:rPr>
          <w:noProof/>
          <w:sz w:val="22"/>
          <w:szCs w:val="22"/>
          <w:lang w:eastAsia="en-AU"/>
        </w:rPr>
      </w:pPr>
      <w:r>
        <w:rPr>
          <w:noProof/>
        </w:rPr>
        <w:t xml:space="preserve">Social Security (Administration) (Recognised State or Territory — Northern Territory) Determination 2012 [under section 123TGAB of the </w:t>
      </w:r>
      <w:r w:rsidRPr="00BD63F5">
        <w:rPr>
          <w:i/>
          <w:noProof/>
        </w:rPr>
        <w:t>Social Security (Administration) Act 1999</w:t>
      </w:r>
      <w:r>
        <w:rPr>
          <w:noProof/>
        </w:rPr>
        <w:t>]</w:t>
      </w:r>
      <w:r>
        <w:rPr>
          <w:noProof/>
        </w:rPr>
        <w:tab/>
      </w:r>
      <w:r>
        <w:rPr>
          <w:noProof/>
        </w:rPr>
        <w:fldChar w:fldCharType="begin"/>
      </w:r>
      <w:r>
        <w:rPr>
          <w:noProof/>
        </w:rPr>
        <w:instrText xml:space="preserve"> PAGEREF _Toc340238517 \h </w:instrText>
      </w:r>
      <w:r>
        <w:rPr>
          <w:noProof/>
        </w:rPr>
        <w:fldChar w:fldCharType="separate"/>
      </w:r>
      <w:r w:rsidR="001B5B76">
        <w:rPr>
          <w:noProof/>
        </w:rPr>
        <w:t>18</w:t>
      </w:r>
      <w:r>
        <w:rPr>
          <w:noProof/>
        </w:rPr>
        <w:fldChar w:fldCharType="end"/>
      </w:r>
    </w:p>
    <w:p w:rsidR="001D54B8" w:rsidP="001D54B8">
      <w:pPr>
        <w:pStyle w:val="TOC2"/>
        <w:tabs>
          <w:tab w:val="right" w:pos="9016"/>
        </w:tabs>
        <w:rPr>
          <w:noProof/>
          <w:sz w:val="22"/>
          <w:szCs w:val="22"/>
          <w:lang w:eastAsia="en-AU"/>
        </w:rPr>
      </w:pPr>
      <w:r>
        <w:rPr>
          <w:noProof/>
        </w:rPr>
        <w:t>Social Security (Administration) (Recognised State/Territory Authority — NT Alcohol and Drugs Tribunal) Determination 2012</w:t>
      </w:r>
      <w:r w:rsidR="00B625AD">
        <w:rPr>
          <w:noProof/>
        </w:rPr>
        <w:br/>
      </w:r>
      <w:r>
        <w:rPr>
          <w:noProof/>
        </w:rPr>
        <w:t xml:space="preserve">[under </w:t>
      </w:r>
      <w:r w:rsidR="00B63564">
        <w:rPr>
          <w:noProof/>
        </w:rPr>
        <w:t>sub</w:t>
      </w:r>
      <w:r>
        <w:rPr>
          <w:noProof/>
        </w:rPr>
        <w:t xml:space="preserve">section 123TGAA(1) of the </w:t>
      </w:r>
      <w:r w:rsidRPr="00BD63F5">
        <w:rPr>
          <w:i/>
          <w:noProof/>
        </w:rPr>
        <w:t>Social Security (Administration) Act 1999</w:t>
      </w:r>
      <w:r>
        <w:rPr>
          <w:noProof/>
        </w:rPr>
        <w:t>]</w:t>
      </w:r>
      <w:r>
        <w:rPr>
          <w:noProof/>
        </w:rPr>
        <w:tab/>
      </w:r>
      <w:r>
        <w:rPr>
          <w:noProof/>
        </w:rPr>
        <w:fldChar w:fldCharType="begin"/>
      </w:r>
      <w:r>
        <w:rPr>
          <w:noProof/>
        </w:rPr>
        <w:instrText xml:space="preserve"> PAGEREF _Toc340238518 \h </w:instrText>
      </w:r>
      <w:r>
        <w:rPr>
          <w:noProof/>
        </w:rPr>
        <w:fldChar w:fldCharType="separate"/>
      </w:r>
      <w:r w:rsidR="001B5B76">
        <w:rPr>
          <w:noProof/>
        </w:rPr>
        <w:t>18</w:t>
      </w:r>
      <w:r>
        <w:rPr>
          <w:noProof/>
        </w:rPr>
        <w:fldChar w:fldCharType="end"/>
      </w:r>
    </w:p>
    <w:p w:rsidR="001D54B8" w:rsidP="001D54B8">
      <w:pPr>
        <w:pStyle w:val="TOC2"/>
        <w:tabs>
          <w:tab w:val="right" w:pos="9016"/>
        </w:tabs>
        <w:rPr>
          <w:noProof/>
          <w:sz w:val="22"/>
          <w:szCs w:val="22"/>
          <w:lang w:eastAsia="en-AU"/>
        </w:rPr>
      </w:pPr>
      <w:r>
        <w:rPr>
          <w:noProof/>
        </w:rPr>
        <w:t>Social Security Regulation 2012</w:t>
      </w:r>
      <w:r>
        <w:rPr>
          <w:noProof/>
        </w:rPr>
        <w:tab/>
      </w:r>
      <w:r>
        <w:rPr>
          <w:noProof/>
        </w:rPr>
        <w:fldChar w:fldCharType="begin"/>
      </w:r>
      <w:r>
        <w:rPr>
          <w:noProof/>
        </w:rPr>
        <w:instrText xml:space="preserve"> PAGEREF _Toc340238519 \h </w:instrText>
      </w:r>
      <w:r>
        <w:rPr>
          <w:noProof/>
        </w:rPr>
        <w:fldChar w:fldCharType="separate"/>
      </w:r>
      <w:r w:rsidR="001B5B76">
        <w:rPr>
          <w:noProof/>
        </w:rPr>
        <w:t>18</w:t>
      </w:r>
      <w:r>
        <w:rPr>
          <w:noProof/>
        </w:rPr>
        <w:fldChar w:fldCharType="end"/>
      </w:r>
    </w:p>
    <w:p w:rsidR="001D54B8" w:rsidP="001D54B8">
      <w:pPr>
        <w:pStyle w:val="TOC1"/>
        <w:tabs>
          <w:tab w:val="right" w:pos="9016"/>
        </w:tabs>
        <w:rPr>
          <w:b w:val="0"/>
          <w:caps w:val="0"/>
          <w:noProof/>
          <w:sz w:val="22"/>
          <w:szCs w:val="22"/>
          <w:lang w:eastAsia="en-AU"/>
        </w:rPr>
      </w:pPr>
      <w:r>
        <w:rPr>
          <w:noProof/>
        </w:rPr>
        <w:t>Department of Finance and Deregulation</w:t>
      </w:r>
      <w:r>
        <w:rPr>
          <w:noProof/>
        </w:rPr>
        <w:tab/>
      </w:r>
      <w:r>
        <w:rPr>
          <w:noProof/>
        </w:rPr>
        <w:fldChar w:fldCharType="begin"/>
      </w:r>
      <w:r>
        <w:rPr>
          <w:noProof/>
        </w:rPr>
        <w:instrText xml:space="preserve"> PAGEREF _Toc340238520 \h </w:instrText>
      </w:r>
      <w:r>
        <w:rPr>
          <w:noProof/>
        </w:rPr>
        <w:fldChar w:fldCharType="separate"/>
      </w:r>
      <w:r w:rsidR="001B5B76">
        <w:rPr>
          <w:noProof/>
        </w:rPr>
        <w:t>19</w:t>
      </w:r>
      <w:r>
        <w:rPr>
          <w:noProof/>
        </w:rPr>
        <w:fldChar w:fldCharType="end"/>
      </w:r>
    </w:p>
    <w:p w:rsidR="001D54B8" w:rsidP="001D54B8">
      <w:pPr>
        <w:pStyle w:val="TOC2"/>
        <w:tabs>
          <w:tab w:val="right" w:pos="9016"/>
        </w:tabs>
        <w:rPr>
          <w:noProof/>
          <w:sz w:val="22"/>
          <w:szCs w:val="22"/>
          <w:lang w:eastAsia="en-AU"/>
        </w:rPr>
      </w:pPr>
      <w:r>
        <w:rPr>
          <w:noProof/>
        </w:rPr>
        <w:t>Determination to Reduce Appropriations Upon Request (No. 10 of 2011-2012) [under sub</w:t>
      </w:r>
      <w:r w:rsidR="00B63564">
        <w:rPr>
          <w:noProof/>
        </w:rPr>
        <w:t>s</w:t>
      </w:r>
      <w:r>
        <w:rPr>
          <w:noProof/>
        </w:rPr>
        <w:t>ection 10(2) of</w:t>
      </w:r>
      <w:r w:rsidRPr="00BD63F5">
        <w:rPr>
          <w:i/>
          <w:noProof/>
        </w:rPr>
        <w:t xml:space="preserve"> Appropriation Act (No.1) 2011-2012</w:t>
      </w:r>
      <w:r>
        <w:rPr>
          <w:noProof/>
        </w:rPr>
        <w:t xml:space="preserve">; and </w:t>
      </w:r>
      <w:r w:rsidR="00B625AD">
        <w:rPr>
          <w:noProof/>
        </w:rPr>
        <w:br/>
      </w:r>
      <w:r>
        <w:rPr>
          <w:noProof/>
        </w:rPr>
        <w:t xml:space="preserve">subsection 13(2) of </w:t>
      </w:r>
      <w:r w:rsidRPr="00BD63F5">
        <w:rPr>
          <w:i/>
          <w:noProof/>
        </w:rPr>
        <w:t>Appropriation Act (No.2) 2011-2012</w:t>
      </w:r>
      <w:r>
        <w:rPr>
          <w:noProof/>
        </w:rPr>
        <w:t>]</w:t>
      </w:r>
      <w:r>
        <w:rPr>
          <w:noProof/>
        </w:rPr>
        <w:tab/>
      </w:r>
      <w:r>
        <w:rPr>
          <w:noProof/>
        </w:rPr>
        <w:fldChar w:fldCharType="begin"/>
      </w:r>
      <w:r>
        <w:rPr>
          <w:noProof/>
        </w:rPr>
        <w:instrText xml:space="preserve"> PAGEREF _Toc340238521 \h </w:instrText>
      </w:r>
      <w:r>
        <w:rPr>
          <w:noProof/>
        </w:rPr>
        <w:fldChar w:fldCharType="separate"/>
      </w:r>
      <w:r w:rsidR="001B5B76">
        <w:rPr>
          <w:noProof/>
        </w:rPr>
        <w:t>19</w:t>
      </w:r>
      <w:r>
        <w:rPr>
          <w:noProof/>
        </w:rPr>
        <w:fldChar w:fldCharType="end"/>
      </w:r>
    </w:p>
    <w:p w:rsidR="001D54B8" w:rsidP="001D54B8">
      <w:pPr>
        <w:pStyle w:val="TOC2"/>
        <w:tabs>
          <w:tab w:val="right" w:pos="9016"/>
        </w:tabs>
        <w:rPr>
          <w:noProof/>
          <w:sz w:val="22"/>
          <w:szCs w:val="22"/>
          <w:lang w:eastAsia="en-AU"/>
        </w:rPr>
      </w:pPr>
      <w:r>
        <w:rPr>
          <w:noProof/>
        </w:rPr>
        <w:t xml:space="preserve">Determination to Reduce Appropriations Upon Request (No. 11 of 2011-2012) [under subsection 10(2) of the </w:t>
      </w:r>
      <w:r w:rsidRPr="00BD63F5">
        <w:rPr>
          <w:i/>
          <w:noProof/>
        </w:rPr>
        <w:t>Appropriation Act (No. 1) 2009-2010</w:t>
      </w:r>
      <w:r>
        <w:rPr>
          <w:noProof/>
        </w:rPr>
        <w:t xml:space="preserve"> and subsection 10(2) of </w:t>
      </w:r>
      <w:r w:rsidRPr="00BD63F5">
        <w:rPr>
          <w:i/>
          <w:noProof/>
        </w:rPr>
        <w:t>Appropriation Act (No. 1) 2010-2011</w:t>
      </w:r>
      <w:r>
        <w:rPr>
          <w:noProof/>
        </w:rPr>
        <w:t>]</w:t>
      </w:r>
      <w:r>
        <w:rPr>
          <w:noProof/>
        </w:rPr>
        <w:tab/>
      </w:r>
      <w:r>
        <w:rPr>
          <w:noProof/>
        </w:rPr>
        <w:fldChar w:fldCharType="begin"/>
      </w:r>
      <w:r>
        <w:rPr>
          <w:noProof/>
        </w:rPr>
        <w:instrText xml:space="preserve"> PAGEREF _Toc340238522 \h </w:instrText>
      </w:r>
      <w:r>
        <w:rPr>
          <w:noProof/>
        </w:rPr>
        <w:fldChar w:fldCharType="separate"/>
      </w:r>
      <w:r w:rsidR="001B5B76">
        <w:rPr>
          <w:noProof/>
        </w:rPr>
        <w:t>19</w:t>
      </w:r>
      <w:r>
        <w:rPr>
          <w:noProof/>
        </w:rPr>
        <w:fldChar w:fldCharType="end"/>
      </w:r>
    </w:p>
    <w:p w:rsidR="001D54B8" w:rsidP="001D54B8">
      <w:pPr>
        <w:pStyle w:val="TOC2"/>
        <w:tabs>
          <w:tab w:val="right" w:pos="9016"/>
        </w:tabs>
        <w:rPr>
          <w:noProof/>
          <w:sz w:val="22"/>
          <w:szCs w:val="22"/>
          <w:lang w:eastAsia="en-AU"/>
        </w:rPr>
      </w:pPr>
      <w:r>
        <w:rPr>
          <w:noProof/>
        </w:rPr>
        <w:t>Financial Management and Accountability Amendment Regulation 2012 (No. 7)</w:t>
      </w:r>
      <w:r>
        <w:rPr>
          <w:noProof/>
        </w:rPr>
        <w:tab/>
      </w:r>
      <w:r>
        <w:rPr>
          <w:noProof/>
        </w:rPr>
        <w:fldChar w:fldCharType="begin"/>
      </w:r>
      <w:r>
        <w:rPr>
          <w:noProof/>
        </w:rPr>
        <w:instrText xml:space="preserve"> PAGEREF _Toc340238523 \h </w:instrText>
      </w:r>
      <w:r>
        <w:rPr>
          <w:noProof/>
        </w:rPr>
        <w:fldChar w:fldCharType="separate"/>
      </w:r>
      <w:r w:rsidR="001B5B76">
        <w:rPr>
          <w:noProof/>
        </w:rPr>
        <w:t>19</w:t>
      </w:r>
      <w:r>
        <w:rPr>
          <w:noProof/>
        </w:rPr>
        <w:fldChar w:fldCharType="end"/>
      </w:r>
    </w:p>
    <w:p w:rsidR="001D54B8" w:rsidP="001D54B8">
      <w:pPr>
        <w:pStyle w:val="TOC2"/>
        <w:tabs>
          <w:tab w:val="right" w:pos="9016"/>
        </w:tabs>
        <w:rPr>
          <w:noProof/>
          <w:sz w:val="22"/>
          <w:szCs w:val="22"/>
          <w:lang w:eastAsia="en-AU"/>
        </w:rPr>
      </w:pPr>
      <w:r>
        <w:rPr>
          <w:noProof/>
        </w:rPr>
        <w:t xml:space="preserve">Remuneration Tribunal Determination 2012/20 — Remuneration and Allowances for Holders of Public Office, Principal Executive Office — Classification Structure and Terms and Conditions and Judicial and Related Offices </w:t>
      </w:r>
      <w:r w:rsidR="00B625AD">
        <w:rPr>
          <w:noProof/>
        </w:rPr>
        <w:br/>
      </w:r>
      <w:r>
        <w:rPr>
          <w:noProof/>
        </w:rPr>
        <w:t xml:space="preserve">[under subsections 7(3), 7(4) and 5(2A) of the </w:t>
      </w:r>
      <w:r w:rsidRPr="00BD63F5">
        <w:rPr>
          <w:i/>
          <w:noProof/>
        </w:rPr>
        <w:t>Remuneration Tribunal Act 1973</w:t>
      </w:r>
      <w:r>
        <w:rPr>
          <w:noProof/>
        </w:rPr>
        <w:t>]</w:t>
      </w:r>
      <w:r>
        <w:rPr>
          <w:noProof/>
        </w:rPr>
        <w:tab/>
      </w:r>
      <w:r>
        <w:rPr>
          <w:noProof/>
        </w:rPr>
        <w:fldChar w:fldCharType="begin"/>
      </w:r>
      <w:r>
        <w:rPr>
          <w:noProof/>
        </w:rPr>
        <w:instrText xml:space="preserve"> PAGEREF _Toc340238524 \h </w:instrText>
      </w:r>
      <w:r>
        <w:rPr>
          <w:noProof/>
        </w:rPr>
        <w:fldChar w:fldCharType="separate"/>
      </w:r>
      <w:r w:rsidR="001B5B76">
        <w:rPr>
          <w:noProof/>
        </w:rPr>
        <w:t>19</w:t>
      </w:r>
      <w:r>
        <w:rPr>
          <w:noProof/>
        </w:rPr>
        <w:fldChar w:fldCharType="end"/>
      </w:r>
    </w:p>
    <w:p w:rsidR="001D54B8" w:rsidP="001D54B8">
      <w:pPr>
        <w:pStyle w:val="TOC1"/>
        <w:tabs>
          <w:tab w:val="right" w:pos="9016"/>
        </w:tabs>
        <w:rPr>
          <w:b w:val="0"/>
          <w:caps w:val="0"/>
          <w:noProof/>
          <w:sz w:val="22"/>
          <w:szCs w:val="22"/>
          <w:lang w:eastAsia="en-AU"/>
        </w:rPr>
      </w:pPr>
      <w:r>
        <w:rPr>
          <w:noProof/>
        </w:rPr>
        <w:t>Department of Health and Ageing</w:t>
      </w:r>
      <w:r>
        <w:rPr>
          <w:noProof/>
        </w:rPr>
        <w:tab/>
      </w:r>
      <w:r>
        <w:rPr>
          <w:noProof/>
        </w:rPr>
        <w:fldChar w:fldCharType="begin"/>
      </w:r>
      <w:r>
        <w:rPr>
          <w:noProof/>
        </w:rPr>
        <w:instrText xml:space="preserve"> PAGEREF _Toc340238525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 xml:space="preserve">Commonwealth price (Pharmaceutical benefits supplied by approved pharmacists) Amendment Determination 2012 (No. 2) </w:t>
      </w:r>
      <w:r w:rsidR="00B625AD">
        <w:rPr>
          <w:noProof/>
        </w:rPr>
        <w:br/>
      </w:r>
      <w:r>
        <w:rPr>
          <w:noProof/>
        </w:rPr>
        <w:t xml:space="preserve">[under paragraph 98B(1)(a) of the </w:t>
      </w:r>
      <w:r w:rsidRPr="00BD63F5">
        <w:rPr>
          <w:i/>
          <w:noProof/>
        </w:rPr>
        <w:t>National Health Act 1953</w:t>
      </w:r>
      <w:r>
        <w:rPr>
          <w:noProof/>
        </w:rPr>
        <w:t>]</w:t>
      </w:r>
      <w:r>
        <w:rPr>
          <w:noProof/>
        </w:rPr>
        <w:tab/>
      </w:r>
      <w:r>
        <w:rPr>
          <w:noProof/>
        </w:rPr>
        <w:fldChar w:fldCharType="begin"/>
      </w:r>
      <w:r>
        <w:rPr>
          <w:noProof/>
        </w:rPr>
        <w:instrText xml:space="preserve"> PAGEREF _Toc340238526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Health Insurance Act 1973 — Amendment Declaration of Quality Assurance Activity QAA 4/2011 under section 124X (QAA 4/2012)</w:t>
      </w:r>
      <w:r>
        <w:rPr>
          <w:noProof/>
        </w:rPr>
        <w:tab/>
      </w:r>
      <w:r>
        <w:rPr>
          <w:noProof/>
        </w:rPr>
        <w:fldChar w:fldCharType="begin"/>
      </w:r>
      <w:r>
        <w:rPr>
          <w:noProof/>
        </w:rPr>
        <w:instrText xml:space="preserve"> PAGEREF _Toc340238527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Health Insurance Act 1973 — Declaration of Quality Assurance Activity under section 124X (QAA No. 3/2012)</w:t>
      </w:r>
      <w:r>
        <w:rPr>
          <w:noProof/>
        </w:rPr>
        <w:tab/>
      </w:r>
      <w:r>
        <w:rPr>
          <w:noProof/>
        </w:rPr>
        <w:fldChar w:fldCharType="begin"/>
      </w:r>
      <w:r>
        <w:rPr>
          <w:noProof/>
        </w:rPr>
        <w:instrText xml:space="preserve"> PAGEREF _Toc340238528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Health Insurance (Allied Health Services) Am</w:t>
      </w:r>
      <w:r w:rsidR="00B63564">
        <w:rPr>
          <w:noProof/>
        </w:rPr>
        <w:t>endment Determination 2012 (No. </w:t>
      </w:r>
      <w:r>
        <w:rPr>
          <w:noProof/>
        </w:rPr>
        <w:t xml:space="preserve">3) [under subsection 3C(1) of the </w:t>
      </w:r>
      <w:r w:rsidRPr="00BD63F5">
        <w:rPr>
          <w:i/>
          <w:noProof/>
        </w:rPr>
        <w:t>Health Insurance Act 1973</w:t>
      </w:r>
      <w:r>
        <w:rPr>
          <w:noProof/>
        </w:rPr>
        <w:t>]</w:t>
      </w:r>
      <w:r>
        <w:rPr>
          <w:noProof/>
        </w:rPr>
        <w:tab/>
      </w:r>
      <w:r>
        <w:rPr>
          <w:noProof/>
        </w:rPr>
        <w:fldChar w:fldCharType="begin"/>
      </w:r>
      <w:r>
        <w:rPr>
          <w:noProof/>
        </w:rPr>
        <w:instrText xml:space="preserve"> PAGEREF _Toc340238529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 xml:space="preserve">National Health Act 1953 — Amendment determination under paragraph 98C(1)(b) (No. PB 75 of 2012) [under paragraph 98C(1)(b) of the </w:t>
      </w:r>
      <w:r w:rsidRPr="00BD63F5">
        <w:rPr>
          <w:i/>
          <w:noProof/>
        </w:rPr>
        <w:t>National Health Act 1953</w:t>
      </w:r>
      <w:r>
        <w:rPr>
          <w:noProof/>
        </w:rPr>
        <w:t>]</w:t>
      </w:r>
      <w:r>
        <w:rPr>
          <w:noProof/>
        </w:rPr>
        <w:tab/>
      </w:r>
      <w:r>
        <w:rPr>
          <w:noProof/>
        </w:rPr>
        <w:fldChar w:fldCharType="begin"/>
      </w:r>
      <w:r>
        <w:rPr>
          <w:noProof/>
        </w:rPr>
        <w:instrText xml:space="preserve"> PAGEREF _Toc340238530 \h </w:instrText>
      </w:r>
      <w:r>
        <w:rPr>
          <w:noProof/>
        </w:rPr>
        <w:fldChar w:fldCharType="separate"/>
      </w:r>
      <w:r w:rsidR="001B5B76">
        <w:rPr>
          <w:noProof/>
        </w:rPr>
        <w:t>20</w:t>
      </w:r>
      <w:r>
        <w:rPr>
          <w:noProof/>
        </w:rPr>
        <w:fldChar w:fldCharType="end"/>
      </w:r>
    </w:p>
    <w:p w:rsidR="001D54B8" w:rsidP="001D54B8">
      <w:pPr>
        <w:pStyle w:val="TOC2"/>
        <w:tabs>
          <w:tab w:val="right" w:pos="9016"/>
        </w:tabs>
        <w:rPr>
          <w:noProof/>
          <w:sz w:val="22"/>
          <w:szCs w:val="22"/>
          <w:lang w:eastAsia="en-AU"/>
        </w:rPr>
      </w:pPr>
      <w:r>
        <w:rPr>
          <w:noProof/>
        </w:rPr>
        <w:t>National Health Act (Pharmaceutical Benefits — Early Supply) Amendment October 2012 — specification under subsection 84AAA(2) (No. PB 86 of 2012)</w:t>
      </w:r>
      <w:r>
        <w:rPr>
          <w:noProof/>
        </w:rPr>
        <w:tab/>
      </w:r>
      <w:r>
        <w:rPr>
          <w:noProof/>
        </w:rPr>
        <w:fldChar w:fldCharType="begin"/>
      </w:r>
      <w:r>
        <w:rPr>
          <w:noProof/>
        </w:rPr>
        <w:instrText xml:space="preserve"> PAGEREF _Toc340238531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 xml:space="preserve">National Health (Claims and under co-payment data) Amendment Rules 2012 (No. 2) (No. PB 79 of 2012) [under subsections 98AC(4) and 99AAA(8) of the </w:t>
      </w:r>
      <w:r w:rsidRPr="00BD63F5">
        <w:rPr>
          <w:i/>
          <w:noProof/>
        </w:rPr>
        <w:t>National Health Act 1953</w:t>
      </w:r>
      <w:r>
        <w:rPr>
          <w:noProof/>
        </w:rPr>
        <w:t>]</w:t>
      </w:r>
      <w:r>
        <w:rPr>
          <w:noProof/>
        </w:rPr>
        <w:tab/>
      </w:r>
      <w:r>
        <w:rPr>
          <w:noProof/>
        </w:rPr>
        <w:fldChar w:fldCharType="begin"/>
      </w:r>
      <w:r>
        <w:rPr>
          <w:noProof/>
        </w:rPr>
        <w:instrText xml:space="preserve"> PAGEREF _Toc340238532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 xml:space="preserve">National Health (Efficient Funding of Chemotherapy) Special Arrangement Amendment Instrument 2012 (No. 8) (No. PB 77 of 2012) </w:t>
      </w:r>
      <w:r w:rsidR="00B625AD">
        <w:rPr>
          <w:noProof/>
        </w:rPr>
        <w:br/>
      </w:r>
      <w:r>
        <w:rPr>
          <w:noProof/>
        </w:rPr>
        <w:t xml:space="preserve">[under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_Toc340238533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 xml:space="preserve">National Health (Emergency Treatment Program) Revocation Instrument 2012 (No. PB 74 of 2012) [under </w:t>
      </w:r>
      <w:r w:rsidR="00B625AD">
        <w:rPr>
          <w:noProof/>
        </w:rPr>
        <w:t>sub</w:t>
      </w:r>
      <w:r>
        <w:rPr>
          <w:noProof/>
        </w:rPr>
        <w:t xml:space="preserve">section 100(2) of the </w:t>
      </w:r>
      <w:r w:rsidRPr="00BD63F5">
        <w:rPr>
          <w:i/>
          <w:noProof/>
        </w:rPr>
        <w:t>National Health Act 1953</w:t>
      </w:r>
      <w:r>
        <w:rPr>
          <w:noProof/>
        </w:rPr>
        <w:t>]</w:t>
      </w:r>
      <w:r>
        <w:rPr>
          <w:noProof/>
        </w:rPr>
        <w:tab/>
      </w:r>
      <w:r>
        <w:rPr>
          <w:noProof/>
        </w:rPr>
        <w:fldChar w:fldCharType="begin"/>
      </w:r>
      <w:r>
        <w:rPr>
          <w:noProof/>
        </w:rPr>
        <w:instrText xml:space="preserve"> PAGEREF _Toc340238534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 xml:space="preserve">National Health (Highly specialised drugs program for hospitals) Special Arrangement Amendment Instrument 2012 (No. 8) (No. PB 76 of 2012) [under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_Toc340238535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 xml:space="preserve">National Health (Immunisation Program — Designated Vaccines) Determination 2012 (No. 1) [under subsections 9B(2) and (5) of the </w:t>
      </w:r>
      <w:r w:rsidRPr="00BD63F5">
        <w:rPr>
          <w:i/>
          <w:noProof/>
        </w:rPr>
        <w:t>National Health Act 1953</w:t>
      </w:r>
      <w:r>
        <w:rPr>
          <w:noProof/>
        </w:rPr>
        <w:t>]</w:t>
      </w:r>
      <w:r>
        <w:rPr>
          <w:noProof/>
        </w:rPr>
        <w:tab/>
      </w:r>
      <w:r>
        <w:rPr>
          <w:noProof/>
        </w:rPr>
        <w:fldChar w:fldCharType="begin"/>
      </w:r>
      <w:r>
        <w:rPr>
          <w:noProof/>
        </w:rPr>
        <w:instrText xml:space="preserve"> PAGEREF _Toc340238536 \h </w:instrText>
      </w:r>
      <w:r>
        <w:rPr>
          <w:noProof/>
        </w:rPr>
        <w:fldChar w:fldCharType="separate"/>
      </w:r>
      <w:r w:rsidR="001B5B76">
        <w:rPr>
          <w:noProof/>
        </w:rPr>
        <w:t>21</w:t>
      </w:r>
      <w:r>
        <w:rPr>
          <w:noProof/>
        </w:rPr>
        <w:fldChar w:fldCharType="end"/>
      </w:r>
    </w:p>
    <w:p w:rsidR="001D54B8" w:rsidP="001D54B8">
      <w:pPr>
        <w:pStyle w:val="TOC2"/>
        <w:tabs>
          <w:tab w:val="right" w:pos="9016"/>
        </w:tabs>
        <w:rPr>
          <w:noProof/>
          <w:sz w:val="22"/>
          <w:szCs w:val="22"/>
          <w:lang w:eastAsia="en-AU"/>
        </w:rPr>
      </w:pPr>
      <w:r>
        <w:rPr>
          <w:noProof/>
        </w:rPr>
        <w:t>National Health (Immunisation Program — Designated Vaccines) Variation Determination 2012 (No. 1) [under subsection</w:t>
      </w:r>
      <w:r w:rsidR="00B625AD">
        <w:rPr>
          <w:noProof/>
        </w:rPr>
        <w:t>s</w:t>
      </w:r>
      <w:r>
        <w:rPr>
          <w:noProof/>
        </w:rPr>
        <w:t xml:space="preserve"> 9B(2) and (5) of the </w:t>
      </w:r>
      <w:r w:rsidRPr="00BD63F5">
        <w:rPr>
          <w:i/>
          <w:noProof/>
        </w:rPr>
        <w:t>National Health Act 1953</w:t>
      </w:r>
      <w:r>
        <w:rPr>
          <w:noProof/>
        </w:rPr>
        <w:t>]</w:t>
      </w:r>
      <w:r>
        <w:rPr>
          <w:noProof/>
        </w:rPr>
        <w:tab/>
      </w:r>
      <w:r>
        <w:rPr>
          <w:noProof/>
        </w:rPr>
        <w:fldChar w:fldCharType="begin"/>
      </w:r>
      <w:r>
        <w:rPr>
          <w:noProof/>
        </w:rPr>
        <w:instrText xml:space="preserve"> PAGEREF _Toc340238537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 xml:space="preserve">National Health (Indigenous Chronic Disease — PBS Co-payment Measure) Special Arrangement Amendment Instrument 2012 (No. 2) (No. PB 89 of 2012) [under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_Toc340238538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 xml:space="preserve">National Health (IVF/GIFT Program) Special Arrangement Amendment Instrument 2012 (No. 2) (No. PB 78 of 2012) [under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_Toc340238539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National Health (Listed drugs on F1 or F2) Am</w:t>
      </w:r>
      <w:r w:rsidR="00B63564">
        <w:rPr>
          <w:noProof/>
        </w:rPr>
        <w:t>endment Determination 2012 (No. </w:t>
      </w:r>
      <w:r>
        <w:rPr>
          <w:noProof/>
        </w:rPr>
        <w:t xml:space="preserve">7) (No. PB 81 of 2012) [under subsection 85AB(1) of the </w:t>
      </w:r>
      <w:r w:rsidRPr="00BD63F5">
        <w:rPr>
          <w:i/>
          <w:noProof/>
        </w:rPr>
        <w:t>National Health Act 1953</w:t>
      </w:r>
      <w:r>
        <w:rPr>
          <w:noProof/>
        </w:rPr>
        <w:t>]</w:t>
      </w:r>
      <w:r>
        <w:rPr>
          <w:noProof/>
        </w:rPr>
        <w:tab/>
      </w:r>
      <w:r>
        <w:rPr>
          <w:noProof/>
        </w:rPr>
        <w:fldChar w:fldCharType="begin"/>
      </w:r>
      <w:r>
        <w:rPr>
          <w:noProof/>
        </w:rPr>
        <w:instrText xml:space="preserve"> PAGEREF _Toc340238540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 xml:space="preserve">National Health (Listing of Pharmaceutical Benefits) Instrument 2012 (No. PB 71 of 2012) [under sections 84AF, 84AK, 85, 85A, 88 and 101 of the </w:t>
      </w:r>
      <w:r w:rsidRPr="00BD63F5">
        <w:rPr>
          <w:i/>
          <w:noProof/>
        </w:rPr>
        <w:t>National Health Act 1953</w:t>
      </w:r>
      <w:r>
        <w:rPr>
          <w:noProof/>
        </w:rPr>
        <w:t>]</w:t>
      </w:r>
      <w:r>
        <w:rPr>
          <w:noProof/>
        </w:rPr>
        <w:tab/>
      </w:r>
      <w:r>
        <w:rPr>
          <w:noProof/>
        </w:rPr>
        <w:fldChar w:fldCharType="begin"/>
      </w:r>
      <w:r>
        <w:rPr>
          <w:noProof/>
        </w:rPr>
        <w:instrText xml:space="preserve"> PAGEREF _Toc340238541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 xml:space="preserve">National Health (Paraplegic and Quadriplegic Program) Special Arrangement Amendment Instrument 2012 (No. 2) (No. PB 91 of 2012) </w:t>
      </w:r>
      <w:r w:rsidR="00B625AD">
        <w:rPr>
          <w:noProof/>
        </w:rPr>
        <w:br/>
      </w:r>
      <w:r>
        <w:rPr>
          <w:noProof/>
        </w:rPr>
        <w:t xml:space="preserve">[under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_Toc340238542 \h </w:instrText>
      </w:r>
      <w:r>
        <w:rPr>
          <w:noProof/>
        </w:rPr>
        <w:fldChar w:fldCharType="separate"/>
      </w:r>
      <w:r w:rsidR="001B5B76">
        <w:rPr>
          <w:noProof/>
        </w:rPr>
        <w:t>22</w:t>
      </w:r>
      <w:r>
        <w:rPr>
          <w:noProof/>
        </w:rPr>
        <w:fldChar w:fldCharType="end"/>
      </w:r>
    </w:p>
    <w:p w:rsidR="001D54B8" w:rsidP="001D54B8">
      <w:pPr>
        <w:pStyle w:val="TOC2"/>
        <w:tabs>
          <w:tab w:val="right" w:pos="9016"/>
        </w:tabs>
        <w:rPr>
          <w:noProof/>
          <w:sz w:val="22"/>
          <w:szCs w:val="22"/>
          <w:lang w:eastAsia="en-AU"/>
        </w:rPr>
      </w:pPr>
      <w:r>
        <w:rPr>
          <w:noProof/>
        </w:rPr>
        <w:t>National Health (Payments for prescriber bag su</w:t>
      </w:r>
      <w:r w:rsidR="00B63564">
        <w:rPr>
          <w:noProof/>
        </w:rPr>
        <w:t>pplies) Determination 2012 (No. </w:t>
      </w:r>
      <w:r>
        <w:rPr>
          <w:noProof/>
        </w:rPr>
        <w:t>PB 92 of 2012) [under regulation 18 of the National Health (Pharmaceutical Benefits) Regulations 1960]</w:t>
      </w:r>
      <w:r>
        <w:rPr>
          <w:noProof/>
        </w:rPr>
        <w:tab/>
      </w:r>
      <w:r>
        <w:rPr>
          <w:noProof/>
        </w:rPr>
        <w:fldChar w:fldCharType="begin"/>
      </w:r>
      <w:r>
        <w:rPr>
          <w:noProof/>
        </w:rPr>
        <w:instrText xml:space="preserve"> PAGEREF _Toc340238543 \h </w:instrText>
      </w:r>
      <w:r>
        <w:rPr>
          <w:noProof/>
        </w:rPr>
        <w:fldChar w:fldCharType="separate"/>
      </w:r>
      <w:r w:rsidR="001B5B76">
        <w:rPr>
          <w:noProof/>
        </w:rPr>
        <w:t>23</w:t>
      </w:r>
      <w:r>
        <w:rPr>
          <w:noProof/>
        </w:rPr>
        <w:fldChar w:fldCharType="end"/>
      </w:r>
    </w:p>
    <w:p w:rsidR="001D54B8" w:rsidP="001D54B8">
      <w:pPr>
        <w:pStyle w:val="TOC2"/>
        <w:tabs>
          <w:tab w:val="right" w:pos="9016"/>
        </w:tabs>
        <w:rPr>
          <w:noProof/>
          <w:sz w:val="22"/>
          <w:szCs w:val="22"/>
          <w:lang w:eastAsia="en-AU"/>
        </w:rPr>
      </w:pPr>
      <w:r>
        <w:rPr>
          <w:noProof/>
        </w:rPr>
        <w:t xml:space="preserve">National Health (Pharmaceutical Benefits — Therapeutic Groups) Amendment Determination 2012 (No. 2) (No. PB 80 of 2012) [under subsection 84AG(1) of the </w:t>
      </w:r>
      <w:r w:rsidRPr="00BD63F5">
        <w:rPr>
          <w:i/>
          <w:noProof/>
        </w:rPr>
        <w:t>National Health Act 1953</w:t>
      </w:r>
      <w:r>
        <w:rPr>
          <w:noProof/>
        </w:rPr>
        <w:t>]</w:t>
      </w:r>
      <w:r>
        <w:rPr>
          <w:noProof/>
        </w:rPr>
        <w:tab/>
      </w:r>
      <w:r>
        <w:rPr>
          <w:noProof/>
        </w:rPr>
        <w:fldChar w:fldCharType="begin"/>
      </w:r>
      <w:r>
        <w:rPr>
          <w:noProof/>
        </w:rPr>
        <w:instrText xml:space="preserve"> PAGEREF _Toc340238544 \h </w:instrText>
      </w:r>
      <w:r>
        <w:rPr>
          <w:noProof/>
        </w:rPr>
        <w:fldChar w:fldCharType="separate"/>
      </w:r>
      <w:r w:rsidR="001B5B76">
        <w:rPr>
          <w:noProof/>
        </w:rPr>
        <w:t>23</w:t>
      </w:r>
      <w:r>
        <w:rPr>
          <w:noProof/>
        </w:rPr>
        <w:fldChar w:fldCharType="end"/>
      </w:r>
    </w:p>
    <w:p w:rsidR="001D54B8" w:rsidP="001D54B8">
      <w:pPr>
        <w:pStyle w:val="TOC2"/>
        <w:tabs>
          <w:tab w:val="right" w:pos="9016"/>
        </w:tabs>
        <w:rPr>
          <w:noProof/>
          <w:sz w:val="22"/>
          <w:szCs w:val="22"/>
          <w:lang w:eastAsia="en-AU"/>
        </w:rPr>
      </w:pPr>
      <w:r>
        <w:rPr>
          <w:noProof/>
        </w:rPr>
        <w:t xml:space="preserve">National Health (Pharmaceutical benefits supplied by private hospitals) Amendment Determination 2012 (No. 1) (No. PB 83 of 2012) </w:t>
      </w:r>
      <w:r w:rsidR="00B625AD">
        <w:rPr>
          <w:noProof/>
        </w:rPr>
        <w:br/>
      </w:r>
      <w:r>
        <w:rPr>
          <w:noProof/>
        </w:rPr>
        <w:t xml:space="preserve">[under section 99(4) of the </w:t>
      </w:r>
      <w:r w:rsidRPr="00BD63F5">
        <w:rPr>
          <w:i/>
          <w:noProof/>
        </w:rPr>
        <w:t>National Health Act 1953</w:t>
      </w:r>
      <w:r>
        <w:rPr>
          <w:noProof/>
        </w:rPr>
        <w:t>]</w:t>
      </w:r>
      <w:r>
        <w:rPr>
          <w:noProof/>
        </w:rPr>
        <w:tab/>
      </w:r>
      <w:r>
        <w:rPr>
          <w:noProof/>
        </w:rPr>
        <w:fldChar w:fldCharType="begin"/>
      </w:r>
      <w:r>
        <w:rPr>
          <w:noProof/>
        </w:rPr>
        <w:instrText xml:space="preserve"> PAGEREF _Toc340238545 \h </w:instrText>
      </w:r>
      <w:r>
        <w:rPr>
          <w:noProof/>
        </w:rPr>
        <w:fldChar w:fldCharType="separate"/>
      </w:r>
      <w:r w:rsidR="001B5B76">
        <w:rPr>
          <w:noProof/>
        </w:rPr>
        <w:t>23</w:t>
      </w:r>
      <w:r>
        <w:rPr>
          <w:noProof/>
        </w:rPr>
        <w:fldChar w:fldCharType="end"/>
      </w:r>
    </w:p>
    <w:p w:rsidR="001D54B8" w:rsidP="001D54B8">
      <w:pPr>
        <w:pStyle w:val="TOC2"/>
        <w:tabs>
          <w:tab w:val="right" w:pos="9016"/>
        </w:tabs>
        <w:rPr>
          <w:noProof/>
          <w:sz w:val="22"/>
          <w:szCs w:val="22"/>
          <w:lang w:eastAsia="en-AU"/>
        </w:rPr>
      </w:pPr>
      <w:r>
        <w:rPr>
          <w:noProof/>
        </w:rPr>
        <w:t xml:space="preserve">National Health (Pharmaceutical benefits supplied by public hospitals) Amendment Determination 2012 (No. 1) (No. PB 84 of 2012) </w:t>
      </w:r>
      <w:r w:rsidR="00B625AD">
        <w:rPr>
          <w:noProof/>
        </w:rPr>
        <w:br/>
      </w:r>
      <w:r>
        <w:rPr>
          <w:noProof/>
        </w:rPr>
        <w:t xml:space="preserve">[under section 99(4) of the </w:t>
      </w:r>
      <w:r w:rsidRPr="00BD63F5">
        <w:rPr>
          <w:i/>
          <w:noProof/>
        </w:rPr>
        <w:t>National Health Act 1953</w:t>
      </w:r>
      <w:r>
        <w:rPr>
          <w:noProof/>
        </w:rPr>
        <w:t>]</w:t>
      </w:r>
      <w:r>
        <w:rPr>
          <w:noProof/>
        </w:rPr>
        <w:tab/>
      </w:r>
      <w:r>
        <w:rPr>
          <w:noProof/>
        </w:rPr>
        <w:fldChar w:fldCharType="begin"/>
      </w:r>
      <w:r>
        <w:rPr>
          <w:noProof/>
        </w:rPr>
        <w:instrText xml:space="preserve"> PAGEREF _Toc340238546 \h </w:instrText>
      </w:r>
      <w:r>
        <w:rPr>
          <w:noProof/>
        </w:rPr>
        <w:fldChar w:fldCharType="separate"/>
      </w:r>
      <w:r w:rsidR="001B5B76">
        <w:rPr>
          <w:noProof/>
        </w:rPr>
        <w:t>23</w:t>
      </w:r>
      <w:r>
        <w:rPr>
          <w:noProof/>
        </w:rPr>
        <w:fldChar w:fldCharType="end"/>
      </w:r>
    </w:p>
    <w:p w:rsidR="00B625AD">
      <w:pPr>
        <w:rPr>
          <w:noProof/>
          <w:sz w:val="24"/>
        </w:rPr>
      </w:pPr>
      <w:r>
        <w:rPr>
          <w:noProof/>
        </w:rPr>
        <w:br w:type="page"/>
      </w:r>
    </w:p>
    <w:p w:rsidR="001D54B8" w:rsidP="001D54B8">
      <w:pPr>
        <w:pStyle w:val="TOC2"/>
        <w:tabs>
          <w:tab w:val="right" w:pos="9016"/>
        </w:tabs>
        <w:rPr>
          <w:noProof/>
          <w:sz w:val="22"/>
          <w:szCs w:val="22"/>
          <w:lang w:eastAsia="en-AU"/>
        </w:rPr>
      </w:pPr>
      <w:r>
        <w:rPr>
          <w:noProof/>
        </w:rPr>
        <w:t xml:space="preserve">National Health (Pharmaceutical benefits supplied under subsection 93A(4)) Amendment Determination 2012 (No. 1) (No. PB 90 of 2012) </w:t>
      </w:r>
      <w:r w:rsidR="00B625AD">
        <w:rPr>
          <w:noProof/>
        </w:rPr>
        <w:br/>
      </w:r>
      <w:r>
        <w:rPr>
          <w:noProof/>
        </w:rPr>
        <w:t>[under regulation 37AA of the National Health (Pharmaceutical Benefits) Regulations 1960]</w:t>
      </w:r>
      <w:r>
        <w:rPr>
          <w:noProof/>
        </w:rPr>
        <w:tab/>
      </w:r>
      <w:r>
        <w:rPr>
          <w:noProof/>
        </w:rPr>
        <w:fldChar w:fldCharType="begin"/>
      </w:r>
      <w:r>
        <w:rPr>
          <w:noProof/>
        </w:rPr>
        <w:instrText xml:space="preserve"> PAGEREF _Toc340238547 \h </w:instrText>
      </w:r>
      <w:r>
        <w:rPr>
          <w:noProof/>
        </w:rPr>
        <w:fldChar w:fldCharType="separate"/>
      </w:r>
      <w:r w:rsidR="001B5B76">
        <w:rPr>
          <w:noProof/>
        </w:rPr>
        <w:t>23</w:t>
      </w:r>
      <w:r>
        <w:rPr>
          <w:noProof/>
        </w:rPr>
        <w:fldChar w:fldCharType="end"/>
      </w:r>
    </w:p>
    <w:p w:rsidR="001D54B8" w:rsidP="001D54B8">
      <w:pPr>
        <w:pStyle w:val="TOC2"/>
        <w:tabs>
          <w:tab w:val="right" w:pos="9016"/>
        </w:tabs>
        <w:rPr>
          <w:noProof/>
          <w:sz w:val="22"/>
          <w:szCs w:val="22"/>
          <w:lang w:eastAsia="en-AU"/>
        </w:rPr>
      </w:pPr>
      <w:r>
        <w:rPr>
          <w:noProof/>
        </w:rPr>
        <w:t xml:space="preserve">National Health (Prescriber bag supplies) Determination 2012 (No. PB 73 of 2012) [under section 93AB of the </w:t>
      </w:r>
      <w:r w:rsidRPr="00BD63F5">
        <w:rPr>
          <w:i/>
          <w:noProof/>
        </w:rPr>
        <w:t>National Health Act 1953</w:t>
      </w:r>
      <w:r>
        <w:rPr>
          <w:noProof/>
        </w:rPr>
        <w:t>]</w:t>
      </w:r>
      <w:r>
        <w:rPr>
          <w:noProof/>
        </w:rPr>
        <w:tab/>
      </w:r>
      <w:r>
        <w:rPr>
          <w:noProof/>
        </w:rPr>
        <w:fldChar w:fldCharType="begin"/>
      </w:r>
      <w:r>
        <w:rPr>
          <w:noProof/>
        </w:rPr>
        <w:instrText xml:space="preserve"> PAGEREF _Toc340238548 \h </w:instrText>
      </w:r>
      <w:r>
        <w:rPr>
          <w:noProof/>
        </w:rPr>
        <w:fldChar w:fldCharType="separate"/>
      </w:r>
      <w:r w:rsidR="001B5B76">
        <w:rPr>
          <w:noProof/>
        </w:rPr>
        <w:t>23</w:t>
      </w:r>
      <w:r>
        <w:rPr>
          <w:noProof/>
        </w:rPr>
        <w:fldChar w:fldCharType="end"/>
      </w:r>
    </w:p>
    <w:p w:rsidR="001D54B8" w:rsidP="001D54B8">
      <w:pPr>
        <w:pStyle w:val="TOC2"/>
        <w:tabs>
          <w:tab w:val="right" w:pos="9016"/>
        </w:tabs>
        <w:rPr>
          <w:noProof/>
          <w:sz w:val="22"/>
          <w:szCs w:val="22"/>
          <w:lang w:eastAsia="en-AU"/>
        </w:rPr>
      </w:pPr>
      <w:r>
        <w:rPr>
          <w:noProof/>
        </w:rPr>
        <w:t xml:space="preserve">National Health (Price and Special Patient Contribution) Amendment Determination 2012 (No. 6) (No. PB 72 of 2012) [under section 85B of the </w:t>
      </w:r>
      <w:r w:rsidRPr="00BD63F5">
        <w:rPr>
          <w:i/>
          <w:noProof/>
        </w:rPr>
        <w:t>National Health Act 1953</w:t>
      </w:r>
      <w:r>
        <w:rPr>
          <w:noProof/>
        </w:rPr>
        <w:t>]</w:t>
      </w:r>
      <w:r>
        <w:rPr>
          <w:noProof/>
        </w:rPr>
        <w:tab/>
      </w:r>
      <w:r>
        <w:rPr>
          <w:noProof/>
        </w:rPr>
        <w:fldChar w:fldCharType="begin"/>
      </w:r>
      <w:r>
        <w:rPr>
          <w:noProof/>
        </w:rPr>
        <w:instrText xml:space="preserve"> PAGEREF _Toc340238549 \h </w:instrText>
      </w:r>
      <w:r>
        <w:rPr>
          <w:noProof/>
        </w:rPr>
        <w:fldChar w:fldCharType="separate"/>
      </w:r>
      <w:r w:rsidR="001B5B76">
        <w:rPr>
          <w:noProof/>
        </w:rPr>
        <w:t>24</w:t>
      </w:r>
      <w:r>
        <w:rPr>
          <w:noProof/>
        </w:rPr>
        <w:fldChar w:fldCharType="end"/>
      </w:r>
    </w:p>
    <w:p w:rsidR="001D54B8" w:rsidP="001D54B8">
      <w:pPr>
        <w:pStyle w:val="TOC2"/>
        <w:tabs>
          <w:tab w:val="right" w:pos="9016"/>
        </w:tabs>
        <w:rPr>
          <w:noProof/>
          <w:sz w:val="22"/>
          <w:szCs w:val="22"/>
          <w:lang w:eastAsia="en-AU"/>
        </w:rPr>
      </w:pPr>
      <w:r>
        <w:rPr>
          <w:noProof/>
        </w:rPr>
        <w:t xml:space="preserve">National Health (Remote Aboriginal Health Services Program) Special Arrangements Amendment Instrument 2012 (No. 2) (No. PB 87 of 2012) </w:t>
      </w:r>
      <w:r w:rsidR="00B625AD">
        <w:rPr>
          <w:noProof/>
        </w:rPr>
        <w:br/>
      </w:r>
      <w:r>
        <w:rPr>
          <w:noProof/>
        </w:rPr>
        <w:t xml:space="preserve">[under subsections 100(1) and (2) of the </w:t>
      </w:r>
      <w:r w:rsidRPr="00BD63F5">
        <w:rPr>
          <w:i/>
          <w:noProof/>
        </w:rPr>
        <w:t>National Health Act 1953</w:t>
      </w:r>
      <w:r>
        <w:rPr>
          <w:noProof/>
        </w:rPr>
        <w:t>]</w:t>
      </w:r>
      <w:r>
        <w:rPr>
          <w:noProof/>
        </w:rPr>
        <w:tab/>
      </w:r>
      <w:r>
        <w:rPr>
          <w:noProof/>
        </w:rPr>
        <w:fldChar w:fldCharType="begin"/>
      </w:r>
      <w:r>
        <w:rPr>
          <w:noProof/>
        </w:rPr>
        <w:instrText xml:space="preserve"> PAGEREF _Toc340238550 \h </w:instrText>
      </w:r>
      <w:r>
        <w:rPr>
          <w:noProof/>
        </w:rPr>
        <w:fldChar w:fldCharType="separate"/>
      </w:r>
      <w:r w:rsidR="001B5B76">
        <w:rPr>
          <w:noProof/>
        </w:rPr>
        <w:t>24</w:t>
      </w:r>
      <w:r>
        <w:rPr>
          <w:noProof/>
        </w:rPr>
        <w:fldChar w:fldCharType="end"/>
      </w:r>
    </w:p>
    <w:p w:rsidR="001D54B8" w:rsidP="001D54B8">
      <w:pPr>
        <w:pStyle w:val="TOC2"/>
        <w:tabs>
          <w:tab w:val="right" w:pos="9016"/>
        </w:tabs>
        <w:rPr>
          <w:noProof/>
          <w:sz w:val="22"/>
          <w:szCs w:val="22"/>
          <w:lang w:eastAsia="en-AU"/>
        </w:rPr>
      </w:pPr>
      <w:r>
        <w:rPr>
          <w:noProof/>
        </w:rPr>
        <w:t xml:space="preserve">National Health (Subsection 84C(7)) Amendment Determination 2012 (No. 2) (No. PB 85 of 2012) [under subsection 84C(7) of the </w:t>
      </w:r>
      <w:r w:rsidRPr="00BD63F5">
        <w:rPr>
          <w:i/>
          <w:noProof/>
        </w:rPr>
        <w:t>National Health Act 1953</w:t>
      </w:r>
      <w:r>
        <w:rPr>
          <w:noProof/>
        </w:rPr>
        <w:t>]</w:t>
      </w:r>
      <w:r>
        <w:rPr>
          <w:noProof/>
        </w:rPr>
        <w:tab/>
      </w:r>
      <w:r>
        <w:rPr>
          <w:noProof/>
        </w:rPr>
        <w:fldChar w:fldCharType="begin"/>
      </w:r>
      <w:r>
        <w:rPr>
          <w:noProof/>
        </w:rPr>
        <w:instrText xml:space="preserve"> PAGEREF _Toc340238551 \h </w:instrText>
      </w:r>
      <w:r>
        <w:rPr>
          <w:noProof/>
        </w:rPr>
        <w:fldChar w:fldCharType="separate"/>
      </w:r>
      <w:r w:rsidR="001B5B76">
        <w:rPr>
          <w:noProof/>
        </w:rPr>
        <w:t>24</w:t>
      </w:r>
      <w:r>
        <w:rPr>
          <w:noProof/>
        </w:rPr>
        <w:fldChar w:fldCharType="end"/>
      </w:r>
    </w:p>
    <w:p w:rsidR="001D54B8" w:rsidP="001D54B8">
      <w:pPr>
        <w:pStyle w:val="TOC2"/>
        <w:tabs>
          <w:tab w:val="right" w:pos="9016"/>
        </w:tabs>
        <w:rPr>
          <w:noProof/>
          <w:sz w:val="22"/>
          <w:szCs w:val="22"/>
          <w:lang w:eastAsia="en-AU"/>
        </w:rPr>
      </w:pPr>
      <w:r>
        <w:rPr>
          <w:noProof/>
        </w:rPr>
        <w:t xml:space="preserve">National Health (Supplies of out-patient medication) Amendment Determination 2012 (No. 1) (No. PB 88 of 2012) [under subsection 84BA(2) of the </w:t>
      </w:r>
      <w:r w:rsidRPr="00BD63F5">
        <w:rPr>
          <w:i/>
          <w:noProof/>
        </w:rPr>
        <w:t>National Health Act 1953</w:t>
      </w:r>
      <w:r>
        <w:rPr>
          <w:noProof/>
        </w:rPr>
        <w:t>]</w:t>
      </w:r>
      <w:r>
        <w:rPr>
          <w:noProof/>
        </w:rPr>
        <w:tab/>
      </w:r>
      <w:r>
        <w:rPr>
          <w:noProof/>
        </w:rPr>
        <w:fldChar w:fldCharType="begin"/>
      </w:r>
      <w:r>
        <w:rPr>
          <w:noProof/>
        </w:rPr>
        <w:instrText xml:space="preserve"> PAGEREF _Toc340238552 \h </w:instrText>
      </w:r>
      <w:r>
        <w:rPr>
          <w:noProof/>
        </w:rPr>
        <w:fldChar w:fldCharType="separate"/>
      </w:r>
      <w:r w:rsidR="001B5B76">
        <w:rPr>
          <w:noProof/>
        </w:rPr>
        <w:t>24</w:t>
      </w:r>
      <w:r>
        <w:rPr>
          <w:noProof/>
        </w:rPr>
        <w:fldChar w:fldCharType="end"/>
      </w:r>
    </w:p>
    <w:p w:rsidR="001D54B8" w:rsidP="001D54B8">
      <w:pPr>
        <w:pStyle w:val="TOC2"/>
        <w:tabs>
          <w:tab w:val="right" w:pos="9016"/>
        </w:tabs>
        <w:rPr>
          <w:noProof/>
          <w:sz w:val="22"/>
          <w:szCs w:val="22"/>
          <w:lang w:eastAsia="en-AU"/>
        </w:rPr>
      </w:pPr>
      <w:r>
        <w:rPr>
          <w:noProof/>
        </w:rPr>
        <w:t xml:space="preserve">National Health (Weighted average disclosed price — interim supplementary disclosure cycle) Amendment Determination 2012 (No. PB 70 of 2012) </w:t>
      </w:r>
      <w:r w:rsidR="00B625AD">
        <w:rPr>
          <w:noProof/>
        </w:rPr>
        <w:br/>
      </w:r>
      <w:r>
        <w:rPr>
          <w:noProof/>
        </w:rPr>
        <w:t xml:space="preserve">[under subsection 99ADB(4) of the </w:t>
      </w:r>
      <w:r w:rsidRPr="00BD63F5">
        <w:rPr>
          <w:i/>
          <w:noProof/>
        </w:rPr>
        <w:t>National Health Act 1953</w:t>
      </w:r>
      <w:r>
        <w:rPr>
          <w:noProof/>
        </w:rPr>
        <w:t>]</w:t>
      </w:r>
      <w:r>
        <w:rPr>
          <w:noProof/>
        </w:rPr>
        <w:tab/>
      </w:r>
      <w:r>
        <w:rPr>
          <w:noProof/>
        </w:rPr>
        <w:fldChar w:fldCharType="begin"/>
      </w:r>
      <w:r>
        <w:rPr>
          <w:noProof/>
        </w:rPr>
        <w:instrText xml:space="preserve"> PAGEREF _Toc340238553 \h </w:instrText>
      </w:r>
      <w:r>
        <w:rPr>
          <w:noProof/>
        </w:rPr>
        <w:fldChar w:fldCharType="separate"/>
      </w:r>
      <w:r w:rsidR="001B5B76">
        <w:rPr>
          <w:noProof/>
        </w:rPr>
        <w:t>24</w:t>
      </w:r>
      <w:r>
        <w:rPr>
          <w:noProof/>
        </w:rPr>
        <w:fldChar w:fldCharType="end"/>
      </w:r>
    </w:p>
    <w:p w:rsidR="001D54B8" w:rsidP="001D54B8">
      <w:pPr>
        <w:pStyle w:val="TOC2"/>
        <w:tabs>
          <w:tab w:val="right" w:pos="9016"/>
        </w:tabs>
        <w:rPr>
          <w:noProof/>
          <w:sz w:val="22"/>
          <w:szCs w:val="22"/>
          <w:lang w:eastAsia="en-AU"/>
        </w:rPr>
      </w:pPr>
      <w:r>
        <w:rPr>
          <w:noProof/>
        </w:rPr>
        <w:t xml:space="preserve">Therapeutic Goods Order No. 80A — Amendments to Therapeutic Goods Order No. 80 — Child-Resistant Packaging Requirements for Medicines </w:t>
      </w:r>
      <w:r w:rsidR="00B625AD">
        <w:rPr>
          <w:noProof/>
        </w:rPr>
        <w:br/>
      </w:r>
      <w:r>
        <w:rPr>
          <w:noProof/>
        </w:rPr>
        <w:t xml:space="preserve">[under section 10 of the </w:t>
      </w:r>
      <w:r w:rsidRPr="00BD63F5">
        <w:rPr>
          <w:i/>
          <w:noProof/>
        </w:rPr>
        <w:t>Therapeutic Goods Act 1989</w:t>
      </w:r>
      <w:r>
        <w:rPr>
          <w:noProof/>
        </w:rPr>
        <w:t>]</w:t>
      </w:r>
      <w:r>
        <w:rPr>
          <w:noProof/>
        </w:rPr>
        <w:tab/>
      </w:r>
      <w:r>
        <w:rPr>
          <w:noProof/>
        </w:rPr>
        <w:fldChar w:fldCharType="begin"/>
      </w:r>
      <w:r>
        <w:rPr>
          <w:noProof/>
        </w:rPr>
        <w:instrText xml:space="preserve"> PAGEREF _Toc340238554 \h </w:instrText>
      </w:r>
      <w:r>
        <w:rPr>
          <w:noProof/>
        </w:rPr>
        <w:fldChar w:fldCharType="separate"/>
      </w:r>
      <w:r w:rsidR="001B5B76">
        <w:rPr>
          <w:noProof/>
        </w:rPr>
        <w:t>25</w:t>
      </w:r>
      <w:r>
        <w:rPr>
          <w:noProof/>
        </w:rPr>
        <w:fldChar w:fldCharType="end"/>
      </w:r>
    </w:p>
    <w:p w:rsidR="001D54B8" w:rsidP="001D54B8">
      <w:pPr>
        <w:pStyle w:val="TOC1"/>
        <w:tabs>
          <w:tab w:val="right" w:pos="9016"/>
        </w:tabs>
        <w:rPr>
          <w:b w:val="0"/>
          <w:caps w:val="0"/>
          <w:noProof/>
          <w:sz w:val="22"/>
          <w:szCs w:val="22"/>
          <w:lang w:eastAsia="en-AU"/>
        </w:rPr>
      </w:pPr>
      <w:r>
        <w:rPr>
          <w:noProof/>
        </w:rPr>
        <w:t>Department of Immigration and Citizenship</w:t>
      </w:r>
      <w:r>
        <w:rPr>
          <w:noProof/>
        </w:rPr>
        <w:tab/>
      </w:r>
      <w:r>
        <w:rPr>
          <w:noProof/>
        </w:rPr>
        <w:fldChar w:fldCharType="begin"/>
      </w:r>
      <w:r>
        <w:rPr>
          <w:noProof/>
        </w:rPr>
        <w:instrText xml:space="preserve"> PAGEREF _Toc340238555 \h </w:instrText>
      </w:r>
      <w:r>
        <w:rPr>
          <w:noProof/>
        </w:rPr>
        <w:fldChar w:fldCharType="separate"/>
      </w:r>
      <w:r w:rsidR="001B5B76">
        <w:rPr>
          <w:noProof/>
        </w:rPr>
        <w:t>26</w:t>
      </w:r>
      <w:r>
        <w:rPr>
          <w:noProof/>
        </w:rPr>
        <w:fldChar w:fldCharType="end"/>
      </w:r>
    </w:p>
    <w:p w:rsidR="001D54B8" w:rsidP="001D54B8">
      <w:pPr>
        <w:pStyle w:val="TOC2"/>
        <w:tabs>
          <w:tab w:val="right" w:pos="9016"/>
        </w:tabs>
        <w:rPr>
          <w:noProof/>
          <w:sz w:val="22"/>
          <w:szCs w:val="22"/>
          <w:lang w:eastAsia="en-AU"/>
        </w:rPr>
      </w:pPr>
      <w:r>
        <w:rPr>
          <w:noProof/>
        </w:rPr>
        <w:t>Migration Agents Regulations 1998 — Specification under regulation 5 — Prescribed courses and exams for applicants for registration as a Migration Agent — September 2012</w:t>
      </w:r>
      <w:r>
        <w:rPr>
          <w:noProof/>
        </w:rPr>
        <w:tab/>
      </w:r>
      <w:r>
        <w:rPr>
          <w:noProof/>
        </w:rPr>
        <w:fldChar w:fldCharType="begin"/>
      </w:r>
      <w:r>
        <w:rPr>
          <w:noProof/>
        </w:rPr>
        <w:instrText xml:space="preserve"> PAGEREF _Toc340238556 \h </w:instrText>
      </w:r>
      <w:r>
        <w:rPr>
          <w:noProof/>
        </w:rPr>
        <w:fldChar w:fldCharType="separate"/>
      </w:r>
      <w:r w:rsidR="001B5B76">
        <w:rPr>
          <w:noProof/>
        </w:rPr>
        <w:t>26</w:t>
      </w:r>
      <w:r>
        <w:rPr>
          <w:noProof/>
        </w:rPr>
        <w:fldChar w:fldCharType="end"/>
      </w:r>
    </w:p>
    <w:p w:rsidR="001D54B8" w:rsidP="001D54B8">
      <w:pPr>
        <w:pStyle w:val="TOC2"/>
        <w:tabs>
          <w:tab w:val="right" w:pos="9016"/>
        </w:tabs>
        <w:rPr>
          <w:noProof/>
          <w:sz w:val="22"/>
          <w:szCs w:val="22"/>
          <w:lang w:eastAsia="en-AU"/>
        </w:rPr>
      </w:pPr>
      <w:r>
        <w:rPr>
          <w:noProof/>
        </w:rPr>
        <w:t>Migration Amendment Regulation 2012 (No. 5)</w:t>
      </w:r>
      <w:r>
        <w:rPr>
          <w:noProof/>
        </w:rPr>
        <w:tab/>
      </w:r>
      <w:r>
        <w:rPr>
          <w:noProof/>
        </w:rPr>
        <w:fldChar w:fldCharType="begin"/>
      </w:r>
      <w:r>
        <w:rPr>
          <w:noProof/>
        </w:rPr>
        <w:instrText xml:space="preserve"> PAGEREF _Toc340238557 \h </w:instrText>
      </w:r>
      <w:r>
        <w:rPr>
          <w:noProof/>
        </w:rPr>
        <w:fldChar w:fldCharType="separate"/>
      </w:r>
      <w:r w:rsidR="001B5B76">
        <w:rPr>
          <w:noProof/>
        </w:rPr>
        <w:t>26</w:t>
      </w:r>
      <w:r>
        <w:rPr>
          <w:noProof/>
        </w:rPr>
        <w:fldChar w:fldCharType="end"/>
      </w:r>
    </w:p>
    <w:p w:rsidR="001D54B8" w:rsidP="001D54B8">
      <w:pPr>
        <w:pStyle w:val="TOC1"/>
        <w:tabs>
          <w:tab w:val="right" w:pos="9016"/>
        </w:tabs>
        <w:rPr>
          <w:b w:val="0"/>
          <w:caps w:val="0"/>
          <w:noProof/>
          <w:sz w:val="22"/>
          <w:szCs w:val="22"/>
          <w:lang w:eastAsia="en-AU"/>
        </w:rPr>
      </w:pPr>
      <w:r>
        <w:rPr>
          <w:noProof/>
        </w:rPr>
        <w:t>Department of Industry, Innovation, Science, Research and Tertiary Education</w:t>
      </w:r>
      <w:r>
        <w:rPr>
          <w:noProof/>
        </w:rPr>
        <w:tab/>
      </w:r>
      <w:r>
        <w:rPr>
          <w:noProof/>
        </w:rPr>
        <w:fldChar w:fldCharType="begin"/>
      </w:r>
      <w:r>
        <w:rPr>
          <w:noProof/>
        </w:rPr>
        <w:instrText xml:space="preserve"> PAGEREF _Toc340238558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 xml:space="preserve">Determination of Degrees, Diplomas and Certificates No. 2012/3 </w:t>
      </w:r>
      <w:r w:rsidR="00B625AD">
        <w:rPr>
          <w:noProof/>
        </w:rPr>
        <w:br/>
      </w:r>
      <w:r>
        <w:rPr>
          <w:noProof/>
        </w:rPr>
        <w:t xml:space="preserve">[under section 6A of the </w:t>
      </w:r>
      <w:r w:rsidRPr="00BD63F5">
        <w:rPr>
          <w:i/>
          <w:noProof/>
        </w:rPr>
        <w:t>Australian Film, Television and Radio School Act 1973</w:t>
      </w:r>
      <w:r>
        <w:rPr>
          <w:noProof/>
        </w:rPr>
        <w:t>]</w:t>
      </w:r>
      <w:r>
        <w:rPr>
          <w:noProof/>
        </w:rPr>
        <w:tab/>
      </w:r>
      <w:r>
        <w:rPr>
          <w:noProof/>
        </w:rPr>
        <w:fldChar w:fldCharType="begin"/>
      </w:r>
      <w:r>
        <w:rPr>
          <w:noProof/>
        </w:rPr>
        <w:instrText xml:space="preserve"> PAGEREF _Toc340238559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 xml:space="preserve">Higher Education Provider Approval No. 10 of 2012 [under section 16-25 and </w:t>
      </w:r>
      <w:r w:rsidR="00B63564">
        <w:rPr>
          <w:noProof/>
        </w:rPr>
        <w:t xml:space="preserve">paragrahs </w:t>
      </w:r>
      <w:r>
        <w:rPr>
          <w:noProof/>
        </w:rPr>
        <w:t xml:space="preserve">16-50(1)(a) and (b) of the </w:t>
      </w:r>
      <w:r w:rsidRPr="00BD63F5">
        <w:rPr>
          <w:i/>
          <w:noProof/>
        </w:rPr>
        <w:t>Higher Education Support Act 2003</w:t>
      </w:r>
      <w:r>
        <w:rPr>
          <w:noProof/>
        </w:rPr>
        <w:t>]</w:t>
      </w:r>
      <w:r>
        <w:rPr>
          <w:noProof/>
        </w:rPr>
        <w:tab/>
      </w:r>
      <w:r>
        <w:rPr>
          <w:noProof/>
        </w:rPr>
        <w:fldChar w:fldCharType="begin"/>
      </w:r>
      <w:r>
        <w:rPr>
          <w:noProof/>
        </w:rPr>
        <w:instrText xml:space="preserve"> PAGEREF _Toc340238560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 xml:space="preserve">Higher Education Provider Approval No. 9 of 2012 </w:t>
      </w:r>
      <w:r w:rsidR="00B625AD">
        <w:rPr>
          <w:noProof/>
        </w:rPr>
        <w:br/>
      </w:r>
      <w:r>
        <w:rPr>
          <w:noProof/>
        </w:rPr>
        <w:t>[under paragraph</w:t>
      </w:r>
      <w:r w:rsidR="00B625AD">
        <w:rPr>
          <w:noProof/>
        </w:rPr>
        <w:t>s</w:t>
      </w:r>
      <w:r>
        <w:rPr>
          <w:noProof/>
        </w:rPr>
        <w:t xml:space="preserve"> 16-50(1)(a) and (b) of the </w:t>
      </w:r>
      <w:r w:rsidRPr="00BD63F5">
        <w:rPr>
          <w:i/>
          <w:noProof/>
        </w:rPr>
        <w:t>Higher Education Support Act 2003</w:t>
      </w:r>
      <w:r>
        <w:rPr>
          <w:noProof/>
        </w:rPr>
        <w:t>]</w:t>
      </w:r>
      <w:r>
        <w:rPr>
          <w:noProof/>
        </w:rPr>
        <w:tab/>
      </w:r>
      <w:r>
        <w:rPr>
          <w:noProof/>
        </w:rPr>
        <w:fldChar w:fldCharType="begin"/>
      </w:r>
      <w:r>
        <w:rPr>
          <w:noProof/>
        </w:rPr>
        <w:instrText xml:space="preserve"> PAGEREF _Toc340238561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 xml:space="preserve">Higher Education Support Act 2003 — Other Grants Guidelines (Research) 2012 (DIISRTE) [under section 238-10 of the </w:t>
      </w:r>
      <w:r w:rsidRPr="00BD63F5">
        <w:rPr>
          <w:i/>
          <w:noProof/>
        </w:rPr>
        <w:t>Higher Education Support Act 2003</w:t>
      </w:r>
      <w:r>
        <w:rPr>
          <w:noProof/>
        </w:rPr>
        <w:t>]</w:t>
      </w:r>
      <w:r>
        <w:rPr>
          <w:noProof/>
        </w:rPr>
        <w:tab/>
      </w:r>
      <w:r>
        <w:rPr>
          <w:noProof/>
        </w:rPr>
        <w:fldChar w:fldCharType="begin"/>
      </w:r>
      <w:r>
        <w:rPr>
          <w:noProof/>
        </w:rPr>
        <w:instrText xml:space="preserve"> PAGEREF _Toc340238562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Higher Education Support Act 2003 — VET Provider Approval (No. 20 of 2012) [under clause 6, paragra</w:t>
      </w:r>
      <w:r w:rsidR="00B625AD">
        <w:rPr>
          <w:noProof/>
        </w:rPr>
        <w:t>p</w:t>
      </w:r>
      <w:r>
        <w:rPr>
          <w:noProof/>
        </w:rPr>
        <w:t>h</w:t>
      </w:r>
      <w:r w:rsidR="00B63564">
        <w:rPr>
          <w:noProof/>
        </w:rPr>
        <w:t>s</w:t>
      </w:r>
      <w:r>
        <w:rPr>
          <w:noProof/>
        </w:rPr>
        <w:t xml:space="preserve"> 11(1)(a) and (b) of </w:t>
      </w:r>
      <w:r w:rsidR="00B63564">
        <w:rPr>
          <w:noProof/>
        </w:rPr>
        <w:t>s</w:t>
      </w:r>
      <w:r>
        <w:rPr>
          <w:noProof/>
        </w:rPr>
        <w:t xml:space="preserve">chedule 1A to the </w:t>
      </w:r>
      <w:r w:rsidRPr="00BD63F5">
        <w:rPr>
          <w:i/>
          <w:noProof/>
        </w:rPr>
        <w:t>Higher Education Support Act 2003</w:t>
      </w:r>
      <w:r>
        <w:rPr>
          <w:noProof/>
        </w:rPr>
        <w:t>]</w:t>
      </w:r>
      <w:r>
        <w:rPr>
          <w:noProof/>
        </w:rPr>
        <w:tab/>
      </w:r>
      <w:r>
        <w:rPr>
          <w:noProof/>
        </w:rPr>
        <w:fldChar w:fldCharType="begin"/>
      </w:r>
      <w:r>
        <w:rPr>
          <w:noProof/>
        </w:rPr>
        <w:instrText xml:space="preserve"> PAGEREF _Toc340238563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Higher Education Support Act 2003 — VET Provider Approval (No.</w:t>
      </w:r>
      <w:r w:rsidR="00B63564">
        <w:rPr>
          <w:noProof/>
        </w:rPr>
        <w:t xml:space="preserve"> </w:t>
      </w:r>
      <w:r>
        <w:rPr>
          <w:noProof/>
        </w:rPr>
        <w:t>21 of 2012)</w:t>
      </w:r>
      <w:r w:rsidR="00B63564">
        <w:rPr>
          <w:noProof/>
        </w:rPr>
        <w:t xml:space="preserve"> [under clause 6, paragraphs 11(1)(a) and (b) of schedule 1A to the </w:t>
      </w:r>
      <w:r w:rsidR="00B63564">
        <w:rPr>
          <w:i/>
          <w:noProof/>
        </w:rPr>
        <w:t>Higher Education Support Act 2003</w:t>
      </w:r>
      <w:r w:rsidR="00B63564">
        <w:rPr>
          <w:noProof/>
        </w:rPr>
        <w:t>]</w:t>
      </w:r>
      <w:r>
        <w:rPr>
          <w:noProof/>
        </w:rPr>
        <w:tab/>
      </w:r>
      <w:r>
        <w:rPr>
          <w:noProof/>
        </w:rPr>
        <w:fldChar w:fldCharType="begin"/>
      </w:r>
      <w:r>
        <w:rPr>
          <w:noProof/>
        </w:rPr>
        <w:instrText xml:space="preserve"> PAGEREF _Toc340238564 \h </w:instrText>
      </w:r>
      <w:r>
        <w:rPr>
          <w:noProof/>
        </w:rPr>
        <w:fldChar w:fldCharType="separate"/>
      </w:r>
      <w:r w:rsidR="001B5B76">
        <w:rPr>
          <w:noProof/>
        </w:rPr>
        <w:t>27</w:t>
      </w:r>
      <w:r>
        <w:rPr>
          <w:noProof/>
        </w:rPr>
        <w:fldChar w:fldCharType="end"/>
      </w:r>
    </w:p>
    <w:p w:rsidR="001D54B8" w:rsidP="001D54B8">
      <w:pPr>
        <w:pStyle w:val="TOC2"/>
        <w:tabs>
          <w:tab w:val="right" w:pos="9016"/>
        </w:tabs>
        <w:rPr>
          <w:noProof/>
          <w:sz w:val="22"/>
          <w:szCs w:val="22"/>
          <w:lang w:eastAsia="en-AU"/>
        </w:rPr>
      </w:pPr>
      <w:r>
        <w:rPr>
          <w:noProof/>
        </w:rPr>
        <w:t xml:space="preserve">Tertiary Education Quality and Standards Agency Act 2011 — Determination of Fees No. 3 of 2012 [under subsection 158(1) of the </w:t>
      </w:r>
      <w:r w:rsidRPr="00BD63F5">
        <w:rPr>
          <w:i/>
          <w:noProof/>
        </w:rPr>
        <w:t>Tertiary Education Quality and Standards Agency Act 2011</w:t>
      </w:r>
      <w:r>
        <w:rPr>
          <w:noProof/>
        </w:rPr>
        <w:t>]</w:t>
      </w:r>
      <w:r>
        <w:rPr>
          <w:noProof/>
        </w:rPr>
        <w:tab/>
      </w:r>
      <w:r>
        <w:rPr>
          <w:noProof/>
        </w:rPr>
        <w:fldChar w:fldCharType="begin"/>
      </w:r>
      <w:r>
        <w:rPr>
          <w:noProof/>
        </w:rPr>
        <w:instrText xml:space="preserve"> PAGEREF _Toc340238565 \h </w:instrText>
      </w:r>
      <w:r>
        <w:rPr>
          <w:noProof/>
        </w:rPr>
        <w:fldChar w:fldCharType="separate"/>
      </w:r>
      <w:r w:rsidR="001B5B76">
        <w:rPr>
          <w:noProof/>
        </w:rPr>
        <w:t>28</w:t>
      </w:r>
      <w:r>
        <w:rPr>
          <w:noProof/>
        </w:rPr>
        <w:fldChar w:fldCharType="end"/>
      </w:r>
    </w:p>
    <w:p w:rsidR="00B63564">
      <w:pPr>
        <w:rPr>
          <w:b/>
          <w:caps/>
          <w:noProof/>
          <w:sz w:val="24"/>
        </w:rPr>
      </w:pPr>
      <w:r>
        <w:rPr>
          <w:noProof/>
        </w:rPr>
        <w:br w:type="page"/>
      </w:r>
    </w:p>
    <w:p w:rsidR="001D54B8" w:rsidP="001D54B8">
      <w:pPr>
        <w:pStyle w:val="TOC1"/>
        <w:tabs>
          <w:tab w:val="right" w:pos="9016"/>
        </w:tabs>
        <w:rPr>
          <w:b w:val="0"/>
          <w:caps w:val="0"/>
          <w:noProof/>
          <w:sz w:val="22"/>
          <w:szCs w:val="22"/>
          <w:lang w:eastAsia="en-AU"/>
        </w:rPr>
      </w:pPr>
      <w:r>
        <w:rPr>
          <w:noProof/>
        </w:rPr>
        <w:t>Department of Infrastructure and Transport</w:t>
      </w:r>
      <w:r>
        <w:rPr>
          <w:noProof/>
        </w:rPr>
        <w:tab/>
      </w:r>
      <w:r>
        <w:rPr>
          <w:noProof/>
        </w:rPr>
        <w:fldChar w:fldCharType="begin"/>
      </w:r>
      <w:r>
        <w:rPr>
          <w:noProof/>
        </w:rPr>
        <w:instrText xml:space="preserve"> PAGEREF _Toc340238566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AD/GA200/1 Amdt 1 — Wing Strut Bolt [under regulation 39.001(1) of the Civil Aviation Safety Regulations 1998]</w:t>
      </w:r>
      <w:r>
        <w:rPr>
          <w:noProof/>
        </w:rPr>
        <w:tab/>
      </w:r>
      <w:r>
        <w:rPr>
          <w:noProof/>
        </w:rPr>
        <w:fldChar w:fldCharType="begin"/>
      </w:r>
      <w:r>
        <w:rPr>
          <w:noProof/>
        </w:rPr>
        <w:instrText xml:space="preserve"> PAGEREF _Toc340238567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CASA 309/12 — Instructions — for approved use of P-RNAV procedures — Qantas A330-200/300 [under subregulation 179A(1) of the Civil Aviation Regulations 1998]</w:t>
      </w:r>
      <w:r>
        <w:rPr>
          <w:noProof/>
        </w:rPr>
        <w:tab/>
      </w:r>
      <w:r>
        <w:rPr>
          <w:noProof/>
        </w:rPr>
        <w:fldChar w:fldCharType="begin"/>
      </w:r>
      <w:r>
        <w:rPr>
          <w:noProof/>
        </w:rPr>
        <w:instrText xml:space="preserve"> PAGEREF _Toc340238568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CASA 326/12 — Approval of area of operation — unmanned aerial vehicles (UAVs) participating in the 2012 UAV Outback Challenge; Exemption — requirement for UAV operator’s certificate [under regulations 11.160 and 101.030 of the Civil Aviation Safety Regulations 1998]</w:t>
      </w:r>
      <w:r>
        <w:rPr>
          <w:noProof/>
        </w:rPr>
        <w:tab/>
      </w:r>
      <w:r>
        <w:rPr>
          <w:noProof/>
        </w:rPr>
        <w:fldChar w:fldCharType="begin"/>
      </w:r>
      <w:r>
        <w:rPr>
          <w:noProof/>
        </w:rPr>
        <w:instrText xml:space="preserve"> PAGEREF _Toc340238569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CASA ADCX 022/12 — Revocation of Airworthiness Directives  [under regulation 39.001(1) of the Civil Aviation Safety Regulations 1998]</w:t>
      </w:r>
      <w:r>
        <w:rPr>
          <w:noProof/>
        </w:rPr>
        <w:tab/>
      </w:r>
      <w:r>
        <w:rPr>
          <w:noProof/>
        </w:rPr>
        <w:fldChar w:fldCharType="begin"/>
      </w:r>
      <w:r>
        <w:rPr>
          <w:noProof/>
        </w:rPr>
        <w:instrText xml:space="preserve"> PAGEREF _Toc340238570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 xml:space="preserve">CASA EX 150/12 — Exemption — from standard take-off and landing minima — British Airways [under regulation 11.160 of the </w:t>
      </w:r>
      <w:r w:rsidRPr="00B63564">
        <w:rPr>
          <w:noProof/>
        </w:rPr>
        <w:t>Civil Aviation Safety Regulations 1998</w:t>
      </w:r>
      <w:r>
        <w:rPr>
          <w:noProof/>
        </w:rPr>
        <w:t>]</w:t>
      </w:r>
      <w:r>
        <w:rPr>
          <w:noProof/>
        </w:rPr>
        <w:tab/>
      </w:r>
      <w:r>
        <w:rPr>
          <w:noProof/>
        </w:rPr>
        <w:fldChar w:fldCharType="begin"/>
      </w:r>
      <w:r>
        <w:rPr>
          <w:noProof/>
        </w:rPr>
        <w:instrText xml:space="preserve"> PAGEREF _Toc340238571 \h </w:instrText>
      </w:r>
      <w:r>
        <w:rPr>
          <w:noProof/>
        </w:rPr>
        <w:fldChar w:fldCharType="separate"/>
      </w:r>
      <w:r w:rsidR="001B5B76">
        <w:rPr>
          <w:noProof/>
        </w:rPr>
        <w:t>29</w:t>
      </w:r>
      <w:r>
        <w:rPr>
          <w:noProof/>
        </w:rPr>
        <w:fldChar w:fldCharType="end"/>
      </w:r>
    </w:p>
    <w:p w:rsidR="001D54B8" w:rsidP="001D54B8">
      <w:pPr>
        <w:pStyle w:val="TOC2"/>
        <w:tabs>
          <w:tab w:val="right" w:pos="9016"/>
        </w:tabs>
        <w:rPr>
          <w:noProof/>
          <w:sz w:val="22"/>
          <w:szCs w:val="22"/>
          <w:lang w:eastAsia="en-AU"/>
        </w:rPr>
      </w:pPr>
      <w:r>
        <w:rPr>
          <w:noProof/>
        </w:rPr>
        <w:t>CASA EX146/12 — Exemption — CASR Subpart 99.B DAMP requirements for foreign aircraft AOC holders [under regulation 11.160 of the Civil Aviation Safety Regulations 1998]</w:t>
      </w:r>
      <w:r>
        <w:rPr>
          <w:noProof/>
        </w:rPr>
        <w:tab/>
      </w:r>
      <w:r>
        <w:rPr>
          <w:noProof/>
        </w:rPr>
        <w:fldChar w:fldCharType="begin"/>
      </w:r>
      <w:r>
        <w:rPr>
          <w:noProof/>
        </w:rPr>
        <w:instrText xml:space="preserve"> PAGEREF _Toc340238572 \h </w:instrText>
      </w:r>
      <w:r>
        <w:rPr>
          <w:noProof/>
        </w:rPr>
        <w:fldChar w:fldCharType="separate"/>
      </w:r>
      <w:r w:rsidR="001B5B76">
        <w:rPr>
          <w:noProof/>
        </w:rPr>
        <w:t>30</w:t>
      </w:r>
      <w:r>
        <w:rPr>
          <w:noProof/>
        </w:rPr>
        <w:fldChar w:fldCharType="end"/>
      </w:r>
    </w:p>
    <w:p w:rsidR="001D54B8" w:rsidP="001D54B8">
      <w:pPr>
        <w:pStyle w:val="TOC2"/>
        <w:tabs>
          <w:tab w:val="right" w:pos="9016"/>
        </w:tabs>
        <w:rPr>
          <w:noProof/>
          <w:sz w:val="22"/>
          <w:szCs w:val="22"/>
          <w:lang w:eastAsia="en-AU"/>
        </w:rPr>
      </w:pPr>
      <w:r>
        <w:rPr>
          <w:noProof/>
        </w:rPr>
        <w:t>CASA EX148/12 — Exemption — solo flight training at Rockhampton Aerodrome using ultralight aeroplanes registered with the RAA [under subregulation 11.160(1) of the Civil Aviation Safety Regulations 1998]</w:t>
      </w:r>
      <w:r>
        <w:rPr>
          <w:noProof/>
        </w:rPr>
        <w:tab/>
      </w:r>
      <w:r>
        <w:rPr>
          <w:noProof/>
        </w:rPr>
        <w:fldChar w:fldCharType="begin"/>
      </w:r>
      <w:r>
        <w:rPr>
          <w:noProof/>
        </w:rPr>
        <w:instrText xml:space="preserve"> PAGEREF _Toc340238573 \h </w:instrText>
      </w:r>
      <w:r>
        <w:rPr>
          <w:noProof/>
        </w:rPr>
        <w:fldChar w:fldCharType="separate"/>
      </w:r>
      <w:r w:rsidR="001B5B76">
        <w:rPr>
          <w:noProof/>
        </w:rPr>
        <w:t>30</w:t>
      </w:r>
      <w:r>
        <w:rPr>
          <w:noProof/>
        </w:rPr>
        <w:fldChar w:fldCharType="end"/>
      </w:r>
    </w:p>
    <w:p w:rsidR="001D54B8" w:rsidP="001D54B8">
      <w:pPr>
        <w:pStyle w:val="TOC2"/>
        <w:tabs>
          <w:tab w:val="right" w:pos="9016"/>
        </w:tabs>
        <w:rPr>
          <w:noProof/>
          <w:sz w:val="22"/>
          <w:szCs w:val="22"/>
          <w:lang w:eastAsia="en-AU"/>
        </w:rPr>
      </w:pPr>
      <w:r>
        <w:rPr>
          <w:noProof/>
        </w:rPr>
        <w:t>CASA EX149/12 — Exemption — solo flight training using ultralight aeroplanes registered with Recreational Aviation Australia Incorporated at Launceston Aerodrome [under regulation 11.160 of the Civil Aviation Safety Regulations 1998]</w:t>
      </w:r>
      <w:r>
        <w:rPr>
          <w:noProof/>
        </w:rPr>
        <w:tab/>
      </w:r>
      <w:r>
        <w:rPr>
          <w:noProof/>
        </w:rPr>
        <w:fldChar w:fldCharType="begin"/>
      </w:r>
      <w:r>
        <w:rPr>
          <w:noProof/>
        </w:rPr>
        <w:instrText xml:space="preserve"> PAGEREF _Toc340238574 \h </w:instrText>
      </w:r>
      <w:r>
        <w:rPr>
          <w:noProof/>
        </w:rPr>
        <w:fldChar w:fldCharType="separate"/>
      </w:r>
      <w:r w:rsidR="001B5B76">
        <w:rPr>
          <w:noProof/>
        </w:rPr>
        <w:t>30</w:t>
      </w:r>
      <w:r>
        <w:rPr>
          <w:noProof/>
        </w:rPr>
        <w:fldChar w:fldCharType="end"/>
      </w:r>
    </w:p>
    <w:p w:rsidR="001D54B8" w:rsidP="001D54B8">
      <w:pPr>
        <w:pStyle w:val="TOC1"/>
        <w:tabs>
          <w:tab w:val="right" w:pos="9016"/>
        </w:tabs>
        <w:rPr>
          <w:b w:val="0"/>
          <w:caps w:val="0"/>
          <w:noProof/>
          <w:sz w:val="22"/>
          <w:szCs w:val="22"/>
          <w:lang w:eastAsia="en-AU"/>
        </w:rPr>
      </w:pPr>
      <w:r>
        <w:rPr>
          <w:noProof/>
        </w:rPr>
        <w:t>Department of Sustainability, Environment, Water, Population and Communities</w:t>
      </w:r>
      <w:r>
        <w:rPr>
          <w:noProof/>
        </w:rPr>
        <w:tab/>
      </w:r>
      <w:r>
        <w:rPr>
          <w:noProof/>
        </w:rPr>
        <w:fldChar w:fldCharType="begin"/>
      </w:r>
      <w:r>
        <w:rPr>
          <w:noProof/>
        </w:rPr>
        <w:instrText xml:space="preserve"> PAGEREF _Toc340238575 \h </w:instrText>
      </w:r>
      <w:r>
        <w:rPr>
          <w:noProof/>
        </w:rPr>
        <w:fldChar w:fldCharType="separate"/>
      </w:r>
      <w:r w:rsidR="001B5B76">
        <w:rPr>
          <w:noProof/>
        </w:rPr>
        <w:t>31</w:t>
      </w:r>
      <w:r>
        <w:rPr>
          <w:noProof/>
        </w:rPr>
        <w:fldChar w:fldCharType="end"/>
      </w:r>
    </w:p>
    <w:p w:rsidR="001D54B8" w:rsidP="001D54B8">
      <w:pPr>
        <w:pStyle w:val="TOC2"/>
        <w:tabs>
          <w:tab w:val="right" w:pos="9016"/>
        </w:tabs>
        <w:rPr>
          <w:noProof/>
          <w:sz w:val="22"/>
          <w:szCs w:val="22"/>
          <w:lang w:eastAsia="en-AU"/>
        </w:rPr>
      </w:pPr>
      <w:r>
        <w:rPr>
          <w:noProof/>
        </w:rPr>
        <w:t>Amendment — List of Specimens taken to be Suitable for Live Import (10/09/2012) [und</w:t>
      </w:r>
      <w:r w:rsidR="00B63564">
        <w:rPr>
          <w:noProof/>
        </w:rPr>
        <w:t>er</w:t>
      </w:r>
      <w:r>
        <w:rPr>
          <w:noProof/>
        </w:rPr>
        <w:t xml:space="preserve"> paragraph 303EC(1)(a) of the </w:t>
      </w:r>
      <w:r w:rsidR="00B63564">
        <w:rPr>
          <w:i/>
          <w:noProof/>
        </w:rPr>
        <w:t>Environment Prote</w:t>
      </w:r>
      <w:r w:rsidRPr="00BD63F5">
        <w:rPr>
          <w:i/>
          <w:noProof/>
        </w:rPr>
        <w:t>ction and Biodiversity Conservation Act 1999</w:t>
      </w:r>
      <w:r>
        <w:rPr>
          <w:noProof/>
        </w:rPr>
        <w:t>]</w:t>
      </w:r>
      <w:r>
        <w:rPr>
          <w:noProof/>
        </w:rPr>
        <w:tab/>
      </w:r>
      <w:r>
        <w:rPr>
          <w:noProof/>
        </w:rPr>
        <w:fldChar w:fldCharType="begin"/>
      </w:r>
      <w:r>
        <w:rPr>
          <w:noProof/>
        </w:rPr>
        <w:instrText xml:space="preserve"> PAGEREF _Toc340238576 \h </w:instrText>
      </w:r>
      <w:r>
        <w:rPr>
          <w:noProof/>
        </w:rPr>
        <w:fldChar w:fldCharType="separate"/>
      </w:r>
      <w:r w:rsidR="001B5B76">
        <w:rPr>
          <w:noProof/>
        </w:rPr>
        <w:t>31</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Western  Deepwater Trawl Fishery and North West Slope Trawl Fishery (28/09/2012) </w:t>
      </w:r>
      <w:r w:rsidR="00B625AD">
        <w:rPr>
          <w:noProof/>
        </w:rPr>
        <w:br/>
      </w:r>
      <w:r>
        <w:rPr>
          <w:noProof/>
        </w:rPr>
        <w:t xml:space="preserve">[under subsection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_Toc340238577 \h </w:instrText>
      </w:r>
      <w:r>
        <w:rPr>
          <w:noProof/>
        </w:rPr>
        <w:fldChar w:fldCharType="separate"/>
      </w:r>
      <w:r w:rsidR="001B5B76">
        <w:rPr>
          <w:noProof/>
        </w:rPr>
        <w:t>31</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Northern Territory Mud Crab Fishery (17/09/2012) [under </w:t>
      </w:r>
      <w:r w:rsidR="00B625AD">
        <w:rPr>
          <w:noProof/>
        </w:rPr>
        <w:t>sub</w:t>
      </w:r>
      <w:r>
        <w:rPr>
          <w:noProof/>
        </w:rPr>
        <w:t xml:space="preserve">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_Toc340238578 \h </w:instrText>
      </w:r>
      <w:r>
        <w:rPr>
          <w:noProof/>
        </w:rPr>
        <w:fldChar w:fldCharType="separate"/>
      </w:r>
      <w:r w:rsidR="001B5B76">
        <w:rPr>
          <w:noProof/>
        </w:rPr>
        <w:t>31</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Northern Territory Offshore Net and Line Fishery (17/09/2012) (deletion) [under </w:t>
      </w:r>
      <w:r w:rsidR="00B625AD">
        <w:rPr>
          <w:noProof/>
        </w:rPr>
        <w:t>sub</w:t>
      </w:r>
      <w:r>
        <w:rPr>
          <w:noProof/>
        </w:rPr>
        <w:t xml:space="preserve">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_Toc340238579 \h </w:instrText>
      </w:r>
      <w:r>
        <w:rPr>
          <w:noProof/>
        </w:rPr>
        <w:fldChar w:fldCharType="separate"/>
      </w:r>
      <w:r w:rsidR="001B5B76">
        <w:rPr>
          <w:noProof/>
        </w:rPr>
        <w:t>31</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Northern Territory Offshore Net and Line Fishery (17/09/2012) (inclusion) [under </w:t>
      </w:r>
      <w:r w:rsidR="00B625AD">
        <w:rPr>
          <w:noProof/>
        </w:rPr>
        <w:t>sub</w:t>
      </w:r>
      <w:r>
        <w:rPr>
          <w:noProof/>
        </w:rPr>
        <w:t xml:space="preserve">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_Toc340238580 \h </w:instrText>
      </w:r>
      <w:r>
        <w:rPr>
          <w:noProof/>
        </w:rPr>
        <w:fldChar w:fldCharType="separate"/>
      </w:r>
      <w:r w:rsidR="001B5B76">
        <w:rPr>
          <w:noProof/>
        </w:rPr>
        <w:t>32</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Queensland Gulf of Carpentaria Inshore Fin Fish Fishery (21/09/2012) (deletion) </w:t>
      </w:r>
      <w:r w:rsidR="00B625AD">
        <w:rPr>
          <w:noProof/>
        </w:rPr>
        <w:br/>
      </w:r>
      <w:r>
        <w:rPr>
          <w:noProof/>
        </w:rPr>
        <w:t xml:space="preserve">[under </w:t>
      </w:r>
      <w:r w:rsidR="00B625AD">
        <w:rPr>
          <w:noProof/>
        </w:rPr>
        <w:t>sub</w:t>
      </w:r>
      <w:r>
        <w:rPr>
          <w:noProof/>
        </w:rPr>
        <w:t xml:space="preserve">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_Toc340238581 \h </w:instrText>
      </w:r>
      <w:r>
        <w:rPr>
          <w:noProof/>
        </w:rPr>
        <w:fldChar w:fldCharType="separate"/>
      </w:r>
      <w:r w:rsidR="001B5B76">
        <w:rPr>
          <w:noProof/>
        </w:rPr>
        <w:t>32</w:t>
      </w:r>
      <w:r>
        <w:rPr>
          <w:noProof/>
        </w:rPr>
        <w:fldChar w:fldCharType="end"/>
      </w:r>
    </w:p>
    <w:p w:rsidR="001D54B8" w:rsidP="001D54B8">
      <w:pPr>
        <w:pStyle w:val="TOC2"/>
        <w:tabs>
          <w:tab w:val="right" w:pos="9016"/>
        </w:tabs>
        <w:rPr>
          <w:noProof/>
          <w:sz w:val="22"/>
          <w:szCs w:val="22"/>
          <w:lang w:eastAsia="en-AU"/>
        </w:rPr>
      </w:pPr>
      <w:r>
        <w:rPr>
          <w:noProof/>
        </w:rPr>
        <w:t xml:space="preserve">Amendment of List of Exempt Native Specimens — Queensland Gulf of Carpentaria Inshore Fin Fish Fishery (21/09/2012) (inclusion) </w:t>
      </w:r>
      <w:r w:rsidR="00B625AD">
        <w:rPr>
          <w:noProof/>
        </w:rPr>
        <w:br/>
      </w:r>
      <w:r>
        <w:rPr>
          <w:noProof/>
        </w:rPr>
        <w:t xml:space="preserve">[under section 303DC(1)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_Toc340238582 \h </w:instrText>
      </w:r>
      <w:r>
        <w:rPr>
          <w:noProof/>
        </w:rPr>
        <w:fldChar w:fldCharType="separate"/>
      </w:r>
      <w:r w:rsidR="001B5B76">
        <w:rPr>
          <w:noProof/>
        </w:rPr>
        <w:t>32</w:t>
      </w:r>
      <w:r>
        <w:rPr>
          <w:noProof/>
        </w:rPr>
        <w:fldChar w:fldCharType="end"/>
      </w:r>
    </w:p>
    <w:p w:rsidR="001D54B8" w:rsidP="001D54B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(123) (20/09/2012) [under </w:t>
      </w:r>
      <w:r w:rsidR="00B625AD">
        <w:rPr>
          <w:noProof/>
        </w:rPr>
        <w:t>sub</w:t>
      </w:r>
      <w:r>
        <w:rPr>
          <w:noProof/>
        </w:rPr>
        <w:t xml:space="preserve">section 184(1)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_Toc340238583 \h </w:instrText>
      </w:r>
      <w:r>
        <w:rPr>
          <w:noProof/>
        </w:rPr>
        <w:fldChar w:fldCharType="separate"/>
      </w:r>
      <w:r w:rsidR="001B5B76">
        <w:rPr>
          <w:noProof/>
        </w:rPr>
        <w:t>32</w:t>
      </w:r>
      <w:r>
        <w:rPr>
          <w:noProof/>
        </w:rPr>
        <w:fldChar w:fldCharType="end"/>
      </w:r>
    </w:p>
    <w:p w:rsidR="001D54B8" w:rsidP="001D54B8">
      <w:pPr>
        <w:pStyle w:val="TOC2"/>
        <w:tabs>
          <w:tab w:val="right" w:pos="9016"/>
        </w:tabs>
        <w:rPr>
          <w:noProof/>
          <w:sz w:val="22"/>
          <w:szCs w:val="22"/>
          <w:lang w:eastAsia="en-AU"/>
        </w:rPr>
      </w:pPr>
      <w:r>
        <w:rPr>
          <w:noProof/>
        </w:rPr>
        <w:t xml:space="preserve">Amendment to the list of threatened species under section 178 of the Environment Protection and Biodiversity Conservation Act 1999 (138) (17/09/2012) [under </w:t>
      </w:r>
      <w:r w:rsidR="00B625AD">
        <w:rPr>
          <w:noProof/>
        </w:rPr>
        <w:t>paragraph</w:t>
      </w:r>
      <w:r>
        <w:rPr>
          <w:noProof/>
        </w:rPr>
        <w:t xml:space="preserve"> 184(1)(d)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_Toc340238584 \h </w:instrText>
      </w:r>
      <w:r>
        <w:rPr>
          <w:noProof/>
        </w:rPr>
        <w:fldChar w:fldCharType="separate"/>
      </w:r>
      <w:r w:rsidR="001B5B76">
        <w:rPr>
          <w:noProof/>
        </w:rPr>
        <w:t>33</w:t>
      </w:r>
      <w:r>
        <w:rPr>
          <w:noProof/>
        </w:rPr>
        <w:fldChar w:fldCharType="end"/>
      </w:r>
    </w:p>
    <w:p w:rsidR="001D54B8" w:rsidP="001D54B8">
      <w:pPr>
        <w:pStyle w:val="TOC2"/>
        <w:tabs>
          <w:tab w:val="right" w:pos="9016"/>
        </w:tabs>
        <w:rPr>
          <w:noProof/>
          <w:sz w:val="22"/>
          <w:szCs w:val="22"/>
          <w:lang w:eastAsia="en-AU"/>
        </w:rPr>
      </w:pPr>
      <w:r>
        <w:rPr>
          <w:noProof/>
        </w:rPr>
        <w:t xml:space="preserve">Interim (Small Pelagic Fishery) Declaration 2012 [under section 390DS of the </w:t>
      </w:r>
      <w:r w:rsidRPr="00BD63F5">
        <w:rPr>
          <w:i/>
          <w:noProof/>
        </w:rPr>
        <w:t>Environment Protection and Biodiversity Conservation Act 1999</w:t>
      </w:r>
      <w:r>
        <w:rPr>
          <w:noProof/>
        </w:rPr>
        <w:t>]</w:t>
      </w:r>
      <w:r>
        <w:rPr>
          <w:noProof/>
        </w:rPr>
        <w:tab/>
      </w:r>
      <w:r>
        <w:rPr>
          <w:noProof/>
        </w:rPr>
        <w:fldChar w:fldCharType="begin"/>
      </w:r>
      <w:r>
        <w:rPr>
          <w:noProof/>
        </w:rPr>
        <w:instrText xml:space="preserve"> PAGEREF _Toc340238585 \h </w:instrText>
      </w:r>
      <w:r>
        <w:rPr>
          <w:noProof/>
        </w:rPr>
        <w:fldChar w:fldCharType="separate"/>
      </w:r>
      <w:r w:rsidR="001B5B76">
        <w:rPr>
          <w:noProof/>
        </w:rPr>
        <w:t>33</w:t>
      </w:r>
      <w:r>
        <w:rPr>
          <w:noProof/>
        </w:rPr>
        <w:fldChar w:fldCharType="end"/>
      </w:r>
    </w:p>
    <w:p w:rsidR="001D54B8" w:rsidP="001D54B8">
      <w:pPr>
        <w:pStyle w:val="TOC2"/>
        <w:tabs>
          <w:tab w:val="right" w:pos="9016"/>
        </w:tabs>
        <w:rPr>
          <w:noProof/>
          <w:sz w:val="22"/>
          <w:szCs w:val="22"/>
          <w:lang w:eastAsia="en-AU"/>
        </w:rPr>
      </w:pPr>
      <w:r>
        <w:rPr>
          <w:noProof/>
        </w:rPr>
        <w:t>Product Stewardship (Advisory Group) Regulation 2012</w:t>
      </w:r>
      <w:r>
        <w:rPr>
          <w:noProof/>
        </w:rPr>
        <w:tab/>
      </w:r>
      <w:r>
        <w:rPr>
          <w:noProof/>
        </w:rPr>
        <w:fldChar w:fldCharType="begin"/>
      </w:r>
      <w:r>
        <w:rPr>
          <w:noProof/>
        </w:rPr>
        <w:instrText xml:space="preserve"> PAGEREF _Toc340238586 \h </w:instrText>
      </w:r>
      <w:r>
        <w:rPr>
          <w:noProof/>
        </w:rPr>
        <w:fldChar w:fldCharType="separate"/>
      </w:r>
      <w:r w:rsidR="001B5B76">
        <w:rPr>
          <w:noProof/>
        </w:rPr>
        <w:t>33</w:t>
      </w:r>
      <w:r>
        <w:rPr>
          <w:noProof/>
        </w:rPr>
        <w:fldChar w:fldCharType="end"/>
      </w:r>
    </w:p>
    <w:p w:rsidR="001D54B8" w:rsidP="001D54B8">
      <w:pPr>
        <w:pStyle w:val="TOC2"/>
        <w:tabs>
          <w:tab w:val="right" w:pos="9016"/>
        </w:tabs>
        <w:rPr>
          <w:noProof/>
          <w:sz w:val="22"/>
          <w:szCs w:val="22"/>
          <w:lang w:eastAsia="en-AU"/>
        </w:rPr>
      </w:pPr>
      <w:r>
        <w:rPr>
          <w:noProof/>
        </w:rPr>
        <w:t>Water Amendment Regulation 2012 (No. 2)</w:t>
      </w:r>
      <w:r>
        <w:rPr>
          <w:noProof/>
        </w:rPr>
        <w:tab/>
      </w:r>
      <w:r>
        <w:rPr>
          <w:noProof/>
        </w:rPr>
        <w:fldChar w:fldCharType="begin"/>
      </w:r>
      <w:r>
        <w:rPr>
          <w:noProof/>
        </w:rPr>
        <w:instrText xml:space="preserve"> PAGEREF _Toc340238587 \h </w:instrText>
      </w:r>
      <w:r>
        <w:rPr>
          <w:noProof/>
        </w:rPr>
        <w:fldChar w:fldCharType="separate"/>
      </w:r>
      <w:r w:rsidR="001B5B76">
        <w:rPr>
          <w:noProof/>
        </w:rPr>
        <w:t>33</w:t>
      </w:r>
      <w:r>
        <w:rPr>
          <w:noProof/>
        </w:rPr>
        <w:fldChar w:fldCharType="end"/>
      </w:r>
    </w:p>
    <w:p w:rsidR="001D54B8" w:rsidP="001D54B8">
      <w:pPr>
        <w:pStyle w:val="TOC1"/>
        <w:tabs>
          <w:tab w:val="right" w:pos="9016"/>
        </w:tabs>
        <w:rPr>
          <w:b w:val="0"/>
          <w:caps w:val="0"/>
          <w:noProof/>
          <w:sz w:val="22"/>
          <w:szCs w:val="22"/>
          <w:lang w:eastAsia="en-AU"/>
        </w:rPr>
      </w:pPr>
      <w:r>
        <w:rPr>
          <w:noProof/>
        </w:rPr>
        <w:t>Department of the Treasury</w:t>
      </w:r>
      <w:r>
        <w:rPr>
          <w:noProof/>
        </w:rPr>
        <w:tab/>
      </w:r>
      <w:r>
        <w:rPr>
          <w:noProof/>
        </w:rPr>
        <w:fldChar w:fldCharType="begin"/>
      </w:r>
      <w:r>
        <w:rPr>
          <w:noProof/>
        </w:rPr>
        <w:instrText xml:space="preserve"> PAGEREF _Toc340238588 \h </w:instrText>
      </w:r>
      <w:r>
        <w:rPr>
          <w:noProof/>
        </w:rPr>
        <w:fldChar w:fldCharType="separate"/>
      </w:r>
      <w:r w:rsidR="001B5B76">
        <w:rPr>
          <w:noProof/>
        </w:rPr>
        <w:t>34</w:t>
      </w:r>
      <w:r>
        <w:rPr>
          <w:noProof/>
        </w:rPr>
        <w:fldChar w:fldCharType="end"/>
      </w:r>
    </w:p>
    <w:p w:rsidR="001D54B8" w:rsidP="001D54B8">
      <w:pPr>
        <w:pStyle w:val="TOC2"/>
        <w:tabs>
          <w:tab w:val="right" w:pos="9016"/>
        </w:tabs>
        <w:rPr>
          <w:noProof/>
          <w:sz w:val="22"/>
          <w:szCs w:val="22"/>
          <w:lang w:eastAsia="en-AU"/>
        </w:rPr>
      </w:pPr>
      <w:r>
        <w:rPr>
          <w:noProof/>
        </w:rPr>
        <w:t xml:space="preserve">AASB 2012-6 — Amendments to Australian Accounting Standards — Mandatory Effective Date of AASB 9 and Transition Disclosures </w:t>
      </w:r>
      <w:r w:rsidR="00B625AD">
        <w:rPr>
          <w:noProof/>
        </w:rPr>
        <w:br/>
      </w:r>
      <w:r>
        <w:rPr>
          <w:noProof/>
        </w:rPr>
        <w:t xml:space="preserve">[under section 334 of the </w:t>
      </w:r>
      <w:r w:rsidRPr="00BD63F5">
        <w:rPr>
          <w:i/>
          <w:noProof/>
        </w:rPr>
        <w:t>Corporations Act 2001</w:t>
      </w:r>
      <w:r>
        <w:rPr>
          <w:noProof/>
        </w:rPr>
        <w:t>]</w:t>
      </w:r>
      <w:r>
        <w:rPr>
          <w:noProof/>
        </w:rPr>
        <w:tab/>
      </w:r>
      <w:r>
        <w:rPr>
          <w:noProof/>
        </w:rPr>
        <w:fldChar w:fldCharType="begin"/>
      </w:r>
      <w:r>
        <w:rPr>
          <w:noProof/>
        </w:rPr>
        <w:instrText xml:space="preserve"> PAGEREF _Toc340238589 \h </w:instrText>
      </w:r>
      <w:r>
        <w:rPr>
          <w:noProof/>
        </w:rPr>
        <w:fldChar w:fldCharType="separate"/>
      </w:r>
      <w:r w:rsidR="001B5B76">
        <w:rPr>
          <w:noProof/>
        </w:rPr>
        <w:t>34</w:t>
      </w:r>
      <w:r>
        <w:rPr>
          <w:noProof/>
        </w:rPr>
        <w:fldChar w:fldCharType="end"/>
      </w:r>
    </w:p>
    <w:p w:rsidR="001D54B8" w:rsidP="001D54B8">
      <w:pPr>
        <w:pStyle w:val="TOC2"/>
        <w:tabs>
          <w:tab w:val="right" w:pos="9016"/>
        </w:tabs>
        <w:rPr>
          <w:noProof/>
          <w:sz w:val="22"/>
          <w:szCs w:val="22"/>
          <w:lang w:eastAsia="en-AU"/>
        </w:rPr>
      </w:pPr>
      <w:r>
        <w:rPr>
          <w:noProof/>
        </w:rPr>
        <w:t xml:space="preserve">AASB 2012-7 — Amendments to Australian Accounting Standards arising from Reduced Disclosure Requirements — September 2012 [under section 334 of the </w:t>
      </w:r>
      <w:r w:rsidRPr="00BD63F5">
        <w:rPr>
          <w:i/>
          <w:noProof/>
        </w:rPr>
        <w:t>Corporations Act 2001</w:t>
      </w:r>
      <w:r>
        <w:rPr>
          <w:noProof/>
        </w:rPr>
        <w:t>]</w:t>
      </w:r>
      <w:r>
        <w:rPr>
          <w:noProof/>
        </w:rPr>
        <w:tab/>
      </w:r>
      <w:r>
        <w:rPr>
          <w:noProof/>
        </w:rPr>
        <w:fldChar w:fldCharType="begin"/>
      </w:r>
      <w:r>
        <w:rPr>
          <w:noProof/>
        </w:rPr>
        <w:instrText xml:space="preserve"> PAGEREF _Toc340238590 \h </w:instrText>
      </w:r>
      <w:r>
        <w:rPr>
          <w:noProof/>
        </w:rPr>
        <w:fldChar w:fldCharType="separate"/>
      </w:r>
      <w:r w:rsidR="001B5B76">
        <w:rPr>
          <w:noProof/>
        </w:rPr>
        <w:t>34</w:t>
      </w:r>
      <w:r>
        <w:rPr>
          <w:noProof/>
        </w:rPr>
        <w:fldChar w:fldCharType="end"/>
      </w:r>
    </w:p>
    <w:p w:rsidR="001D54B8" w:rsidP="001D54B8">
      <w:pPr>
        <w:pStyle w:val="TOC2"/>
        <w:tabs>
          <w:tab w:val="right" w:pos="9016"/>
        </w:tabs>
        <w:rPr>
          <w:noProof/>
          <w:sz w:val="22"/>
          <w:szCs w:val="22"/>
          <w:lang w:eastAsia="en-AU"/>
        </w:rPr>
      </w:pPr>
      <w:r>
        <w:rPr>
          <w:noProof/>
        </w:rPr>
        <w:t xml:space="preserve">ASIC Class Order [CO 12/1266] [under paragraph 911A(2) (1) of the </w:t>
      </w:r>
      <w:r w:rsidRPr="00BD63F5">
        <w:rPr>
          <w:i/>
          <w:noProof/>
        </w:rPr>
        <w:t>Corporations Act 2001</w:t>
      </w:r>
      <w:r>
        <w:rPr>
          <w:noProof/>
        </w:rPr>
        <w:t>]</w:t>
      </w:r>
      <w:r>
        <w:rPr>
          <w:noProof/>
        </w:rPr>
        <w:tab/>
      </w:r>
      <w:r>
        <w:rPr>
          <w:noProof/>
        </w:rPr>
        <w:fldChar w:fldCharType="begin"/>
      </w:r>
      <w:r>
        <w:rPr>
          <w:noProof/>
        </w:rPr>
        <w:instrText xml:space="preserve"> PAGEREF _Toc340238591 \h </w:instrText>
      </w:r>
      <w:r>
        <w:rPr>
          <w:noProof/>
        </w:rPr>
        <w:fldChar w:fldCharType="separate"/>
      </w:r>
      <w:r w:rsidR="001B5B76">
        <w:rPr>
          <w:noProof/>
        </w:rPr>
        <w:t>34</w:t>
      </w:r>
      <w:r>
        <w:rPr>
          <w:noProof/>
        </w:rPr>
        <w:fldChar w:fldCharType="end"/>
      </w:r>
    </w:p>
    <w:p w:rsidR="001D54B8" w:rsidP="001D54B8">
      <w:pPr>
        <w:pStyle w:val="TOC2"/>
        <w:tabs>
          <w:tab w:val="right" w:pos="9016"/>
        </w:tabs>
        <w:rPr>
          <w:noProof/>
          <w:sz w:val="22"/>
          <w:szCs w:val="22"/>
          <w:lang w:eastAsia="en-AU"/>
        </w:rPr>
      </w:pPr>
      <w:r>
        <w:rPr>
          <w:noProof/>
        </w:rPr>
        <w:t xml:space="preserve">ASIC Class Order [CO 12/1267] [under paragraphs 601QA(1)(a), 741(1)(a) and (b), 911A(2)(1), 1020F(1)(a) and (c) of the </w:t>
      </w:r>
      <w:r w:rsidRPr="00BD63F5">
        <w:rPr>
          <w:i/>
          <w:noProof/>
        </w:rPr>
        <w:t>Corporations Act 2001</w:t>
      </w:r>
      <w:r>
        <w:rPr>
          <w:noProof/>
        </w:rPr>
        <w:t>]</w:t>
      </w:r>
      <w:r>
        <w:rPr>
          <w:noProof/>
        </w:rPr>
        <w:tab/>
      </w:r>
      <w:r>
        <w:rPr>
          <w:noProof/>
        </w:rPr>
        <w:fldChar w:fldCharType="begin"/>
      </w:r>
      <w:r>
        <w:rPr>
          <w:noProof/>
        </w:rPr>
        <w:instrText xml:space="preserve"> PAGEREF _Toc340238592 \h </w:instrText>
      </w:r>
      <w:r>
        <w:rPr>
          <w:noProof/>
        </w:rPr>
        <w:fldChar w:fldCharType="separate"/>
      </w:r>
      <w:r w:rsidR="001B5B76">
        <w:rPr>
          <w:noProof/>
        </w:rPr>
        <w:t>34</w:t>
      </w:r>
      <w:r>
        <w:rPr>
          <w:noProof/>
        </w:rPr>
        <w:fldChar w:fldCharType="end"/>
      </w:r>
    </w:p>
    <w:p w:rsidR="001D54B8" w:rsidP="001D54B8">
      <w:pPr>
        <w:pStyle w:val="TOC2"/>
        <w:tabs>
          <w:tab w:val="right" w:pos="9016"/>
        </w:tabs>
        <w:rPr>
          <w:noProof/>
          <w:sz w:val="22"/>
          <w:szCs w:val="22"/>
          <w:lang w:eastAsia="en-AU"/>
        </w:rPr>
      </w:pPr>
      <w:r>
        <w:rPr>
          <w:noProof/>
        </w:rPr>
        <w:t xml:space="preserve">ASIC Class Order [CO 12/1295] [under paragraph 926A(2)(c) of the </w:t>
      </w:r>
      <w:r w:rsidRPr="00BD63F5">
        <w:rPr>
          <w:i/>
          <w:noProof/>
        </w:rPr>
        <w:t>Corporations Act 2001</w:t>
      </w:r>
      <w:r>
        <w:rPr>
          <w:noProof/>
        </w:rPr>
        <w:t>]</w:t>
      </w:r>
      <w:r>
        <w:rPr>
          <w:noProof/>
        </w:rPr>
        <w:tab/>
      </w:r>
      <w:r>
        <w:rPr>
          <w:noProof/>
        </w:rPr>
        <w:fldChar w:fldCharType="begin"/>
      </w:r>
      <w:r>
        <w:rPr>
          <w:noProof/>
        </w:rPr>
        <w:instrText xml:space="preserve"> PAGEREF _Toc340238593 \h </w:instrText>
      </w:r>
      <w:r>
        <w:rPr>
          <w:noProof/>
        </w:rPr>
        <w:fldChar w:fldCharType="separate"/>
      </w:r>
      <w:r w:rsidR="001B5B76">
        <w:rPr>
          <w:noProof/>
        </w:rPr>
        <w:t>35</w:t>
      </w:r>
      <w:r>
        <w:rPr>
          <w:noProof/>
        </w:rPr>
        <w:fldChar w:fldCharType="end"/>
      </w:r>
    </w:p>
    <w:p w:rsidR="001D54B8" w:rsidP="001D54B8">
      <w:pPr>
        <w:pStyle w:val="TOC2"/>
        <w:tabs>
          <w:tab w:val="right" w:pos="9016"/>
        </w:tabs>
        <w:rPr>
          <w:noProof/>
          <w:sz w:val="22"/>
          <w:szCs w:val="22"/>
          <w:lang w:eastAsia="en-AU"/>
        </w:rPr>
      </w:pPr>
      <w:r>
        <w:rPr>
          <w:noProof/>
        </w:rPr>
        <w:t xml:space="preserve">ASIC Class Order [CO 12/1301] [under paragraphs 601QA(1)(b), 926A(2)(a), 992B(1)(a) and 1020F(1)(a) of the </w:t>
      </w:r>
      <w:r w:rsidRPr="00BD63F5">
        <w:rPr>
          <w:i/>
          <w:noProof/>
        </w:rPr>
        <w:t>Corporations Act 2001</w:t>
      </w:r>
      <w:r>
        <w:rPr>
          <w:noProof/>
        </w:rPr>
        <w:t>]</w:t>
      </w:r>
      <w:r>
        <w:rPr>
          <w:noProof/>
        </w:rPr>
        <w:tab/>
      </w:r>
      <w:r>
        <w:rPr>
          <w:noProof/>
        </w:rPr>
        <w:fldChar w:fldCharType="begin"/>
      </w:r>
      <w:r>
        <w:rPr>
          <w:noProof/>
        </w:rPr>
        <w:instrText xml:space="preserve"> PAGEREF _Toc340238594 \h </w:instrText>
      </w:r>
      <w:r>
        <w:rPr>
          <w:noProof/>
        </w:rPr>
        <w:fldChar w:fldCharType="separate"/>
      </w:r>
      <w:r w:rsidR="001B5B76">
        <w:rPr>
          <w:noProof/>
        </w:rPr>
        <w:t>35</w:t>
      </w:r>
      <w:r>
        <w:rPr>
          <w:noProof/>
        </w:rPr>
        <w:fldChar w:fldCharType="end"/>
      </w:r>
    </w:p>
    <w:p w:rsidR="001D54B8" w:rsidP="001D54B8">
      <w:pPr>
        <w:pStyle w:val="TOC2"/>
        <w:tabs>
          <w:tab w:val="right" w:pos="9016"/>
        </w:tabs>
        <w:rPr>
          <w:noProof/>
          <w:sz w:val="22"/>
          <w:szCs w:val="22"/>
          <w:lang w:eastAsia="en-AU"/>
        </w:rPr>
      </w:pPr>
      <w:r>
        <w:rPr>
          <w:noProof/>
        </w:rPr>
        <w:t xml:space="preserve">Australian Prudential Regulation Authority (confidentiality) determination No. 16 of 2012 [under section 57 of the </w:t>
      </w:r>
      <w:r w:rsidRPr="00BD63F5">
        <w:rPr>
          <w:i/>
          <w:noProof/>
        </w:rPr>
        <w:t>Australian Prudential Regulation Authority Act 1998</w:t>
      </w:r>
      <w:r>
        <w:rPr>
          <w:noProof/>
        </w:rPr>
        <w:t>]</w:t>
      </w:r>
      <w:r>
        <w:rPr>
          <w:noProof/>
        </w:rPr>
        <w:tab/>
      </w:r>
      <w:r>
        <w:rPr>
          <w:noProof/>
        </w:rPr>
        <w:fldChar w:fldCharType="begin"/>
      </w:r>
      <w:r>
        <w:rPr>
          <w:noProof/>
        </w:rPr>
        <w:instrText xml:space="preserve"> PAGEREF _Toc340238595 \h </w:instrText>
      </w:r>
      <w:r>
        <w:rPr>
          <w:noProof/>
        </w:rPr>
        <w:fldChar w:fldCharType="separate"/>
      </w:r>
      <w:r w:rsidR="001B5B76">
        <w:rPr>
          <w:noProof/>
        </w:rPr>
        <w:t>35</w:t>
      </w:r>
      <w:r>
        <w:rPr>
          <w:noProof/>
        </w:rPr>
        <w:fldChar w:fldCharType="end"/>
      </w:r>
    </w:p>
    <w:p w:rsidR="001D54B8" w:rsidP="001D54B8">
      <w:pPr>
        <w:pStyle w:val="TOC2"/>
        <w:tabs>
          <w:tab w:val="right" w:pos="9016"/>
        </w:tabs>
        <w:rPr>
          <w:noProof/>
          <w:sz w:val="22"/>
          <w:szCs w:val="22"/>
          <w:lang w:eastAsia="en-AU"/>
        </w:rPr>
      </w:pPr>
      <w:r>
        <w:rPr>
          <w:noProof/>
        </w:rPr>
        <w:t xml:space="preserve">Australian Prudential Regulation Authority (confidentiality) determination No. 17 of 2012 [under section 57 of the </w:t>
      </w:r>
      <w:r w:rsidRPr="00BD63F5">
        <w:rPr>
          <w:i/>
          <w:noProof/>
        </w:rPr>
        <w:t>Australian Prudential Regulation Authority Act 1998</w:t>
      </w:r>
      <w:r>
        <w:rPr>
          <w:noProof/>
        </w:rPr>
        <w:t>]</w:t>
      </w:r>
      <w:r>
        <w:rPr>
          <w:noProof/>
        </w:rPr>
        <w:tab/>
      </w:r>
      <w:r>
        <w:rPr>
          <w:noProof/>
        </w:rPr>
        <w:fldChar w:fldCharType="begin"/>
      </w:r>
      <w:r>
        <w:rPr>
          <w:noProof/>
        </w:rPr>
        <w:instrText xml:space="preserve"> PAGEREF _Toc340238596 \h </w:instrText>
      </w:r>
      <w:r>
        <w:rPr>
          <w:noProof/>
        </w:rPr>
        <w:fldChar w:fldCharType="separate"/>
      </w:r>
      <w:r w:rsidR="001B5B76">
        <w:rPr>
          <w:noProof/>
        </w:rPr>
        <w:t>35</w:t>
      </w:r>
      <w:r>
        <w:rPr>
          <w:noProof/>
        </w:rPr>
        <w:fldChar w:fldCharType="end"/>
      </w:r>
    </w:p>
    <w:p w:rsidR="001D54B8" w:rsidP="001D54B8">
      <w:pPr>
        <w:pStyle w:val="TOC2"/>
        <w:tabs>
          <w:tab w:val="right" w:pos="9016"/>
        </w:tabs>
        <w:rPr>
          <w:noProof/>
          <w:sz w:val="22"/>
          <w:szCs w:val="22"/>
          <w:lang w:eastAsia="en-AU"/>
        </w:rPr>
      </w:pPr>
      <w:r>
        <w:rPr>
          <w:noProof/>
        </w:rPr>
        <w:t xml:space="preserve">Australian Prudential Regulation Authority (confidentiality) determination No. 18 of 2012 [under section 57 of the </w:t>
      </w:r>
      <w:r w:rsidRPr="00BD63F5">
        <w:rPr>
          <w:i/>
          <w:noProof/>
        </w:rPr>
        <w:t>Australian Prudential Regulation Authority Act 1998</w:t>
      </w:r>
      <w:r>
        <w:rPr>
          <w:noProof/>
        </w:rPr>
        <w:t>]</w:t>
      </w:r>
      <w:r>
        <w:rPr>
          <w:noProof/>
        </w:rPr>
        <w:tab/>
      </w:r>
      <w:r>
        <w:rPr>
          <w:noProof/>
        </w:rPr>
        <w:fldChar w:fldCharType="begin"/>
      </w:r>
      <w:r>
        <w:rPr>
          <w:noProof/>
        </w:rPr>
        <w:instrText xml:space="preserve"> PAGEREF _Toc340238597 \h </w:instrText>
      </w:r>
      <w:r>
        <w:rPr>
          <w:noProof/>
        </w:rPr>
        <w:fldChar w:fldCharType="separate"/>
      </w:r>
      <w:r w:rsidR="001B5B76">
        <w:rPr>
          <w:noProof/>
        </w:rPr>
        <w:t>35</w:t>
      </w:r>
      <w:r>
        <w:rPr>
          <w:noProof/>
        </w:rPr>
        <w:fldChar w:fldCharType="end"/>
      </w:r>
    </w:p>
    <w:p w:rsidR="001D54B8" w:rsidP="001D54B8">
      <w:pPr>
        <w:pStyle w:val="TOC2"/>
        <w:tabs>
          <w:tab w:val="right" w:pos="9016"/>
        </w:tabs>
        <w:rPr>
          <w:noProof/>
          <w:sz w:val="22"/>
          <w:szCs w:val="22"/>
          <w:lang w:eastAsia="en-AU"/>
        </w:rPr>
      </w:pPr>
      <w:r>
        <w:rPr>
          <w:noProof/>
        </w:rPr>
        <w:t xml:space="preserve">Australian Prudential Regulation Authority (confidentiality) determination No. 19 of 2012 [under section 57 of the </w:t>
      </w:r>
      <w:r w:rsidRPr="00BD63F5">
        <w:rPr>
          <w:i/>
          <w:noProof/>
        </w:rPr>
        <w:t>Australian Prudential Regulation Authority Act 1998</w:t>
      </w:r>
      <w:r>
        <w:rPr>
          <w:noProof/>
        </w:rPr>
        <w:t>]</w:t>
      </w:r>
      <w:r>
        <w:rPr>
          <w:noProof/>
        </w:rPr>
        <w:tab/>
      </w:r>
      <w:r>
        <w:rPr>
          <w:noProof/>
        </w:rPr>
        <w:fldChar w:fldCharType="begin"/>
      </w:r>
      <w:r>
        <w:rPr>
          <w:noProof/>
        </w:rPr>
        <w:instrText xml:space="preserve"> PAGEREF _Toc340238598 \h </w:instrText>
      </w:r>
      <w:r>
        <w:rPr>
          <w:noProof/>
        </w:rPr>
        <w:fldChar w:fldCharType="separate"/>
      </w:r>
      <w:r w:rsidR="001B5B76">
        <w:rPr>
          <w:noProof/>
        </w:rPr>
        <w:t>36</w:t>
      </w:r>
      <w:r>
        <w:rPr>
          <w:noProof/>
        </w:rPr>
        <w:fldChar w:fldCharType="end"/>
      </w:r>
    </w:p>
    <w:p w:rsidR="001D54B8" w:rsidP="001D54B8">
      <w:pPr>
        <w:pStyle w:val="TOC2"/>
        <w:tabs>
          <w:tab w:val="right" w:pos="9016"/>
        </w:tabs>
        <w:rPr>
          <w:noProof/>
          <w:sz w:val="22"/>
          <w:szCs w:val="22"/>
          <w:lang w:eastAsia="en-AU"/>
        </w:rPr>
      </w:pPr>
      <w:r>
        <w:rPr>
          <w:noProof/>
        </w:rPr>
        <w:t>Corporations Amendment Regulation 2012 (No. 7)</w:t>
      </w:r>
      <w:r>
        <w:rPr>
          <w:noProof/>
        </w:rPr>
        <w:tab/>
      </w:r>
      <w:r>
        <w:rPr>
          <w:noProof/>
        </w:rPr>
        <w:fldChar w:fldCharType="begin"/>
      </w:r>
      <w:r>
        <w:rPr>
          <w:noProof/>
        </w:rPr>
        <w:instrText xml:space="preserve"> PAGEREF _Toc340238599 \h </w:instrText>
      </w:r>
      <w:r>
        <w:rPr>
          <w:noProof/>
        </w:rPr>
        <w:fldChar w:fldCharType="separate"/>
      </w:r>
      <w:r w:rsidR="001B5B76">
        <w:rPr>
          <w:noProof/>
        </w:rPr>
        <w:t>36</w:t>
      </w:r>
      <w:r>
        <w:rPr>
          <w:noProof/>
        </w:rPr>
        <w:fldChar w:fldCharType="end"/>
      </w:r>
    </w:p>
    <w:p w:rsidR="001D54B8" w:rsidP="001D54B8">
      <w:pPr>
        <w:pStyle w:val="TOC2"/>
        <w:tabs>
          <w:tab w:val="right" w:pos="9016"/>
        </w:tabs>
        <w:rPr>
          <w:noProof/>
          <w:sz w:val="22"/>
          <w:szCs w:val="22"/>
          <w:lang w:eastAsia="en-AU"/>
        </w:rPr>
      </w:pPr>
      <w:r>
        <w:rPr>
          <w:noProof/>
        </w:rPr>
        <w:t>Corporations Amendment Regulation 2012 (No. 8)</w:t>
      </w:r>
      <w:r>
        <w:rPr>
          <w:noProof/>
        </w:rPr>
        <w:tab/>
      </w:r>
      <w:r>
        <w:rPr>
          <w:noProof/>
        </w:rPr>
        <w:fldChar w:fldCharType="begin"/>
      </w:r>
      <w:r>
        <w:rPr>
          <w:noProof/>
        </w:rPr>
        <w:instrText xml:space="preserve"> PAGEREF _Toc340238600 \h </w:instrText>
      </w:r>
      <w:r>
        <w:rPr>
          <w:noProof/>
        </w:rPr>
        <w:fldChar w:fldCharType="separate"/>
      </w:r>
      <w:r w:rsidR="001B5B76">
        <w:rPr>
          <w:noProof/>
        </w:rPr>
        <w:t>36</w:t>
      </w:r>
      <w:r>
        <w:rPr>
          <w:noProof/>
        </w:rPr>
        <w:fldChar w:fldCharType="end"/>
      </w:r>
    </w:p>
    <w:p w:rsidR="001D54B8" w:rsidP="001D54B8">
      <w:pPr>
        <w:pStyle w:val="TOC2"/>
        <w:tabs>
          <w:tab w:val="right" w:pos="9016"/>
        </w:tabs>
        <w:rPr>
          <w:noProof/>
          <w:sz w:val="22"/>
          <w:szCs w:val="22"/>
          <w:lang w:eastAsia="en-AU"/>
        </w:rPr>
      </w:pPr>
      <w:r>
        <w:rPr>
          <w:noProof/>
        </w:rPr>
        <w:t xml:space="preserve">Ministerial Determination in relation to voluntary transfer determination applications made to ASIC [under paragraph 601WBD(1)(b) of the </w:t>
      </w:r>
      <w:r w:rsidRPr="00BD63F5">
        <w:rPr>
          <w:i/>
          <w:noProof/>
        </w:rPr>
        <w:t>Corporations Act 2001</w:t>
      </w:r>
      <w:r>
        <w:rPr>
          <w:noProof/>
        </w:rPr>
        <w:t>]</w:t>
      </w:r>
      <w:r>
        <w:rPr>
          <w:noProof/>
        </w:rPr>
        <w:tab/>
      </w:r>
      <w:r>
        <w:rPr>
          <w:noProof/>
        </w:rPr>
        <w:fldChar w:fldCharType="begin"/>
      </w:r>
      <w:r>
        <w:rPr>
          <w:noProof/>
        </w:rPr>
        <w:instrText xml:space="preserve"> PAGEREF _Toc340238601 \h </w:instrText>
      </w:r>
      <w:r>
        <w:rPr>
          <w:noProof/>
        </w:rPr>
        <w:fldChar w:fldCharType="separate"/>
      </w:r>
      <w:r w:rsidR="001B5B76">
        <w:rPr>
          <w:noProof/>
        </w:rPr>
        <w:t>36</w:t>
      </w:r>
      <w:r>
        <w:rPr>
          <w:noProof/>
        </w:rPr>
        <w:fldChar w:fldCharType="end"/>
      </w:r>
    </w:p>
    <w:p w:rsidR="001D54B8" w:rsidP="001D54B8">
      <w:pPr>
        <w:pStyle w:val="TOC1"/>
        <w:tabs>
          <w:tab w:val="right" w:pos="9016"/>
        </w:tabs>
        <w:rPr>
          <w:b w:val="0"/>
          <w:caps w:val="0"/>
          <w:noProof/>
          <w:sz w:val="22"/>
          <w:szCs w:val="22"/>
          <w:lang w:eastAsia="en-AU"/>
        </w:rPr>
      </w:pPr>
      <w:r>
        <w:rPr>
          <w:noProof/>
        </w:rPr>
        <w:t>Department of Veterans' Affairs</w:t>
      </w:r>
      <w:r>
        <w:rPr>
          <w:noProof/>
        </w:rPr>
        <w:tab/>
      </w:r>
      <w:r>
        <w:rPr>
          <w:noProof/>
        </w:rPr>
        <w:fldChar w:fldCharType="begin"/>
      </w:r>
      <w:r>
        <w:rPr>
          <w:noProof/>
        </w:rPr>
        <w:instrText xml:space="preserve"> PAGEREF _Toc340238602 \h </w:instrText>
      </w:r>
      <w:r>
        <w:rPr>
          <w:noProof/>
        </w:rPr>
        <w:fldChar w:fldCharType="separate"/>
      </w:r>
      <w:r w:rsidR="001B5B76">
        <w:rPr>
          <w:noProof/>
        </w:rPr>
        <w:t>37</w:t>
      </w:r>
      <w:r>
        <w:rPr>
          <w:noProof/>
        </w:rPr>
        <w:fldChar w:fldCharType="end"/>
      </w:r>
    </w:p>
    <w:p w:rsidR="001D54B8" w:rsidP="001D54B8">
      <w:pPr>
        <w:pStyle w:val="TOC2"/>
        <w:tabs>
          <w:tab w:val="right" w:pos="9016"/>
        </w:tabs>
        <w:rPr>
          <w:noProof/>
          <w:sz w:val="22"/>
          <w:szCs w:val="22"/>
          <w:lang w:eastAsia="en-AU"/>
        </w:rPr>
      </w:pPr>
      <w:r>
        <w:rPr>
          <w:noProof/>
        </w:rPr>
        <w:t xml:space="preserve">MRCA Treatment Principles (Outreach Program Counsellors) Instrument 2012 (No. MRCC40/2012) [under subsection 286(3) of the </w:t>
      </w:r>
      <w:r w:rsidRPr="00BD63F5">
        <w:rPr>
          <w:i/>
          <w:noProof/>
        </w:rPr>
        <w:t>Military Rehabilitation and Compensation Act 2004</w:t>
      </w:r>
      <w:r>
        <w:rPr>
          <w:noProof/>
        </w:rPr>
        <w:t>]</w:t>
      </w:r>
      <w:r>
        <w:rPr>
          <w:noProof/>
        </w:rPr>
        <w:tab/>
      </w:r>
      <w:r>
        <w:rPr>
          <w:noProof/>
        </w:rPr>
        <w:fldChar w:fldCharType="begin"/>
      </w:r>
      <w:r>
        <w:rPr>
          <w:noProof/>
        </w:rPr>
        <w:instrText xml:space="preserve"> PAGEREF _Toc340238603 \h </w:instrText>
      </w:r>
      <w:r>
        <w:rPr>
          <w:noProof/>
        </w:rPr>
        <w:fldChar w:fldCharType="separate"/>
      </w:r>
      <w:r w:rsidR="001B5B76">
        <w:rPr>
          <w:noProof/>
        </w:rPr>
        <w:t>37</w:t>
      </w:r>
      <w:r>
        <w:rPr>
          <w:noProof/>
        </w:rPr>
        <w:fldChar w:fldCharType="end"/>
      </w:r>
    </w:p>
    <w:p w:rsidR="001D54B8" w:rsidP="001D54B8">
      <w:pPr>
        <w:pStyle w:val="TOC2"/>
        <w:tabs>
          <w:tab w:val="right" w:pos="9016"/>
        </w:tabs>
        <w:rPr>
          <w:noProof/>
          <w:sz w:val="22"/>
          <w:szCs w:val="22"/>
          <w:lang w:eastAsia="en-AU"/>
        </w:rPr>
      </w:pPr>
      <w:r>
        <w:rPr>
          <w:noProof/>
        </w:rPr>
        <w:t xml:space="preserve">Veterans' Entitlements (Outreach Program Counselling — Extension of Eligibility) Determination 2012 (No. R42/2012) [under section 88A of the </w:t>
      </w:r>
      <w:r w:rsidRPr="00BD63F5">
        <w:rPr>
          <w:i/>
          <w:noProof/>
        </w:rPr>
        <w:t>Veteran's Entitlements Act 1986</w:t>
      </w:r>
      <w:r>
        <w:rPr>
          <w:noProof/>
        </w:rPr>
        <w:t>]</w:t>
      </w:r>
      <w:r>
        <w:rPr>
          <w:noProof/>
        </w:rPr>
        <w:tab/>
      </w:r>
      <w:r>
        <w:rPr>
          <w:noProof/>
        </w:rPr>
        <w:fldChar w:fldCharType="begin"/>
      </w:r>
      <w:r>
        <w:rPr>
          <w:noProof/>
        </w:rPr>
        <w:instrText xml:space="preserve"> PAGEREF _Toc340238604 \h </w:instrText>
      </w:r>
      <w:r>
        <w:rPr>
          <w:noProof/>
        </w:rPr>
        <w:fldChar w:fldCharType="separate"/>
      </w:r>
      <w:r w:rsidR="001B5B76">
        <w:rPr>
          <w:noProof/>
        </w:rPr>
        <w:t>37</w:t>
      </w:r>
      <w:r>
        <w:rPr>
          <w:noProof/>
        </w:rPr>
        <w:fldChar w:fldCharType="end"/>
      </w:r>
    </w:p>
    <w:p w:rsidR="001D54B8" w:rsidP="001D54B8">
      <w:pPr>
        <w:pStyle w:val="TOC2"/>
        <w:tabs>
          <w:tab w:val="right" w:pos="9016"/>
        </w:tabs>
        <w:rPr>
          <w:noProof/>
          <w:sz w:val="22"/>
          <w:szCs w:val="22"/>
          <w:lang w:eastAsia="en-AU"/>
        </w:rPr>
      </w:pPr>
      <w:r>
        <w:rPr>
          <w:noProof/>
        </w:rPr>
        <w:t xml:space="preserve">Veterans’ Entitlements (Treatment Principles — Outreach Program Counsellors) Instrument 2012 (No. R39/2012) [under </w:t>
      </w:r>
      <w:r w:rsidR="00B625AD">
        <w:rPr>
          <w:noProof/>
        </w:rPr>
        <w:t>sub</w:t>
      </w:r>
      <w:r>
        <w:rPr>
          <w:noProof/>
        </w:rPr>
        <w:t xml:space="preserve">section 90(5) of the </w:t>
      </w:r>
      <w:r w:rsidRPr="00BD63F5">
        <w:rPr>
          <w:i/>
          <w:noProof/>
        </w:rPr>
        <w:t>Veteran's Entitlements Act 1986</w:t>
      </w:r>
      <w:r>
        <w:rPr>
          <w:noProof/>
        </w:rPr>
        <w:t>]</w:t>
      </w:r>
      <w:r>
        <w:rPr>
          <w:noProof/>
        </w:rPr>
        <w:tab/>
      </w:r>
      <w:r>
        <w:rPr>
          <w:noProof/>
        </w:rPr>
        <w:fldChar w:fldCharType="begin"/>
      </w:r>
      <w:r>
        <w:rPr>
          <w:noProof/>
        </w:rPr>
        <w:instrText xml:space="preserve"> PAGEREF _Toc340238605 \h </w:instrText>
      </w:r>
      <w:r>
        <w:rPr>
          <w:noProof/>
        </w:rPr>
        <w:fldChar w:fldCharType="separate"/>
      </w:r>
      <w:r w:rsidR="001B5B76">
        <w:rPr>
          <w:noProof/>
        </w:rPr>
        <w:t>37</w:t>
      </w:r>
      <w:r>
        <w:rPr>
          <w:noProof/>
        </w:rPr>
        <w:fldChar w:fldCharType="end"/>
      </w:r>
    </w:p>
    <w:p w:rsidR="00E97AA1">
      <w:pPr>
        <w:pStyle w:val="TOC2"/>
      </w:pPr>
      <w:r>
        <w:fldChar w:fldCharType="end"/>
      </w:r>
    </w:p>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9-11 October 2012</w:t>
      </w:r>
    </w:p>
    <w:p w:rsidR="00E97AA1">
      <w:pPr>
        <w:jc w:val="center"/>
        <w:rPr>
          <w:b/>
          <w:sz w:val="24"/>
        </w:rPr>
      </w:pPr>
    </w:p>
    <w:tbl>
      <w:tblPr>
        <w:tblW w:w="9200" w:type="dxa"/>
        <w:tblInd w:w="0" w:type="dxa"/>
        <w:tblLayout w:type="fixed"/>
        <w:tblCellMar>
          <w:top w:w="0" w:type="dxa"/>
          <w:left w:w="108" w:type="dxa"/>
          <w:bottom w:w="0" w:type="dxa"/>
          <w:right w:w="108" w:type="dxa"/>
        </w:tblCellMar>
        <w:tblLook w:val="0000"/>
      </w:tblPr>
      <w:tblGrid>
        <w:gridCol w:w="6912"/>
        <w:gridCol w:w="2288"/>
      </w:tblGrid>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RPr="001D54B8" w:rsidP="001D54B8">
            <w:pPr>
              <w:rPr>
                <w:b/>
                <w:caps/>
                <w:sz w:val="24"/>
              </w:rPr>
            </w:pPr>
            <w:r>
              <w:rPr>
                <w:b/>
                <w:caps/>
                <w:sz w:val="24"/>
              </w:rPr>
              <w:t>Department</w:t>
            </w:r>
          </w:p>
        </w:tc>
        <w:tc>
          <w:tcPr>
            <w:tcW w:w="2288" w:type="dxa"/>
            <w:shd w:val="clear" w:color="auto" w:fill="auto"/>
          </w:tcPr>
          <w:p w:rsidR="001D54B8" w:rsidRPr="001D54B8" w:rsidP="001D54B8">
            <w:pPr>
              <w:jc w:val="right"/>
              <w:rPr>
                <w:b/>
                <w:caps/>
                <w:sz w:val="24"/>
              </w:rPr>
            </w:pPr>
            <w:r>
              <w:rPr>
                <w:b/>
                <w:caps/>
                <w:sz w:val="24"/>
              </w:rPr>
              <w:t>Number of Instruments</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RPr="001D54B8" w:rsidP="001D54B8">
            <w:pPr>
              <w:rPr>
                <w:sz w:val="24"/>
              </w:rPr>
            </w:pPr>
          </w:p>
        </w:tc>
        <w:tc>
          <w:tcPr>
            <w:tcW w:w="2288" w:type="dxa"/>
            <w:shd w:val="clear" w:color="auto" w:fill="auto"/>
          </w:tcPr>
          <w:p w:rsidR="001D54B8" w:rsidRPr="001D54B8" w:rsidP="001D54B8">
            <w:pPr>
              <w:jc w:val="right"/>
              <w:rPr>
                <w:sz w:val="24"/>
              </w:rPr>
            </w:pP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RPr="001D54B8" w:rsidP="001D54B8">
            <w:pPr>
              <w:rPr>
                <w:sz w:val="24"/>
              </w:rPr>
            </w:pPr>
            <w:r>
              <w:rPr>
                <w:sz w:val="24"/>
              </w:rPr>
              <w:t>Department of Agriculture, Fisheries and Forestry</w:t>
            </w:r>
          </w:p>
        </w:tc>
        <w:tc>
          <w:tcPr>
            <w:tcW w:w="2288" w:type="dxa"/>
            <w:shd w:val="clear" w:color="auto" w:fill="auto"/>
          </w:tcPr>
          <w:p w:rsidR="001D54B8" w:rsidRPr="001D54B8" w:rsidP="001D54B8">
            <w:pPr>
              <w:jc w:val="right"/>
              <w:rPr>
                <w:sz w:val="24"/>
              </w:rPr>
            </w:pPr>
            <w:r>
              <w:rPr>
                <w:sz w:val="24"/>
              </w:rPr>
              <w:t>1</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Attorney-General's Department</w:t>
            </w:r>
          </w:p>
        </w:tc>
        <w:tc>
          <w:tcPr>
            <w:tcW w:w="2288" w:type="dxa"/>
            <w:shd w:val="clear" w:color="auto" w:fill="auto"/>
          </w:tcPr>
          <w:p w:rsidR="001D54B8" w:rsidP="001D54B8">
            <w:pPr>
              <w:jc w:val="right"/>
              <w:rPr>
                <w:sz w:val="24"/>
              </w:rPr>
            </w:pPr>
            <w:r>
              <w:rPr>
                <w:sz w:val="24"/>
              </w:rPr>
              <w:t>3</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Broadband, Communications and the Digital Economy</w:t>
            </w:r>
          </w:p>
        </w:tc>
        <w:tc>
          <w:tcPr>
            <w:tcW w:w="2288" w:type="dxa"/>
            <w:shd w:val="clear" w:color="auto" w:fill="auto"/>
          </w:tcPr>
          <w:p w:rsidR="001D54B8" w:rsidP="001D54B8">
            <w:pPr>
              <w:jc w:val="right"/>
              <w:rPr>
                <w:sz w:val="24"/>
              </w:rPr>
            </w:pPr>
            <w:r>
              <w:rPr>
                <w:sz w:val="24"/>
              </w:rPr>
              <w:t>7</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Climate Change and Energy Efficiency</w:t>
            </w:r>
          </w:p>
        </w:tc>
        <w:tc>
          <w:tcPr>
            <w:tcW w:w="2288" w:type="dxa"/>
            <w:shd w:val="clear" w:color="auto" w:fill="auto"/>
          </w:tcPr>
          <w:p w:rsidR="001D54B8" w:rsidP="001D54B8">
            <w:pPr>
              <w:jc w:val="right"/>
              <w:rPr>
                <w:sz w:val="24"/>
              </w:rPr>
            </w:pPr>
            <w:r>
              <w:rPr>
                <w:sz w:val="24"/>
              </w:rPr>
              <w:t>2</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Defence</w:t>
            </w:r>
          </w:p>
        </w:tc>
        <w:tc>
          <w:tcPr>
            <w:tcW w:w="2288" w:type="dxa"/>
            <w:shd w:val="clear" w:color="auto" w:fill="auto"/>
          </w:tcPr>
          <w:p w:rsidR="001D54B8" w:rsidP="001D54B8">
            <w:pPr>
              <w:jc w:val="right"/>
              <w:rPr>
                <w:sz w:val="24"/>
              </w:rPr>
            </w:pPr>
            <w:r>
              <w:rPr>
                <w:sz w:val="24"/>
              </w:rPr>
              <w:t>4</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Education, Employment and Workplace Relations</w:t>
            </w:r>
          </w:p>
        </w:tc>
        <w:tc>
          <w:tcPr>
            <w:tcW w:w="2288" w:type="dxa"/>
            <w:shd w:val="clear" w:color="auto" w:fill="auto"/>
          </w:tcPr>
          <w:p w:rsidR="001D54B8" w:rsidP="001D54B8">
            <w:pPr>
              <w:jc w:val="right"/>
              <w:rPr>
                <w:sz w:val="24"/>
              </w:rPr>
            </w:pPr>
            <w:r>
              <w:rPr>
                <w:sz w:val="24"/>
              </w:rPr>
              <w:t>1</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Families, Housing, Community Services and Indigenous Affairs</w:t>
            </w:r>
          </w:p>
        </w:tc>
        <w:tc>
          <w:tcPr>
            <w:tcW w:w="2288" w:type="dxa"/>
            <w:shd w:val="clear" w:color="auto" w:fill="auto"/>
          </w:tcPr>
          <w:p w:rsidR="001D54B8" w:rsidP="001D54B8">
            <w:pPr>
              <w:jc w:val="right"/>
              <w:rPr>
                <w:sz w:val="24"/>
              </w:rPr>
            </w:pPr>
            <w:r>
              <w:rPr>
                <w:sz w:val="24"/>
              </w:rPr>
              <w:t>4</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Finance and Deregulation</w:t>
            </w:r>
          </w:p>
        </w:tc>
        <w:tc>
          <w:tcPr>
            <w:tcW w:w="2288" w:type="dxa"/>
            <w:shd w:val="clear" w:color="auto" w:fill="auto"/>
          </w:tcPr>
          <w:p w:rsidR="001D54B8" w:rsidP="001D54B8">
            <w:pPr>
              <w:jc w:val="right"/>
              <w:rPr>
                <w:sz w:val="24"/>
              </w:rPr>
            </w:pPr>
            <w:r>
              <w:rPr>
                <w:sz w:val="24"/>
              </w:rPr>
              <w:t>4</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Health and Ageing</w:t>
            </w:r>
          </w:p>
        </w:tc>
        <w:tc>
          <w:tcPr>
            <w:tcW w:w="2288" w:type="dxa"/>
            <w:shd w:val="clear" w:color="auto" w:fill="auto"/>
          </w:tcPr>
          <w:p w:rsidR="001D54B8" w:rsidP="001D54B8">
            <w:pPr>
              <w:jc w:val="right"/>
              <w:rPr>
                <w:sz w:val="24"/>
              </w:rPr>
            </w:pPr>
            <w:r>
              <w:rPr>
                <w:sz w:val="24"/>
              </w:rPr>
              <w:t>29</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Immigration and Citizenship</w:t>
            </w:r>
          </w:p>
        </w:tc>
        <w:tc>
          <w:tcPr>
            <w:tcW w:w="2288" w:type="dxa"/>
            <w:shd w:val="clear" w:color="auto" w:fill="auto"/>
          </w:tcPr>
          <w:p w:rsidR="001D54B8" w:rsidP="001D54B8">
            <w:pPr>
              <w:jc w:val="right"/>
              <w:rPr>
                <w:sz w:val="24"/>
              </w:rPr>
            </w:pPr>
            <w:r>
              <w:rPr>
                <w:sz w:val="24"/>
              </w:rPr>
              <w:t>2</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Industry, Innovation, Science, Research and Tertiary Education</w:t>
            </w:r>
          </w:p>
        </w:tc>
        <w:tc>
          <w:tcPr>
            <w:tcW w:w="2288" w:type="dxa"/>
            <w:shd w:val="clear" w:color="auto" w:fill="auto"/>
          </w:tcPr>
          <w:p w:rsidR="001D54B8" w:rsidP="001D54B8">
            <w:pPr>
              <w:jc w:val="right"/>
              <w:rPr>
                <w:sz w:val="24"/>
              </w:rPr>
            </w:pPr>
            <w:r>
              <w:rPr>
                <w:sz w:val="24"/>
              </w:rPr>
              <w:t>7</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Infrastructure and Transport</w:t>
            </w:r>
          </w:p>
        </w:tc>
        <w:tc>
          <w:tcPr>
            <w:tcW w:w="2288" w:type="dxa"/>
            <w:shd w:val="clear" w:color="auto" w:fill="auto"/>
          </w:tcPr>
          <w:p w:rsidR="001D54B8" w:rsidP="001D54B8">
            <w:pPr>
              <w:jc w:val="right"/>
              <w:rPr>
                <w:sz w:val="24"/>
              </w:rPr>
            </w:pPr>
            <w:r>
              <w:rPr>
                <w:sz w:val="24"/>
              </w:rPr>
              <w:t>8</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Sustainability, Environment, Water, Population and Communities</w:t>
            </w:r>
          </w:p>
        </w:tc>
        <w:tc>
          <w:tcPr>
            <w:tcW w:w="2288" w:type="dxa"/>
            <w:shd w:val="clear" w:color="auto" w:fill="auto"/>
          </w:tcPr>
          <w:p w:rsidR="001D54B8" w:rsidP="001D54B8">
            <w:pPr>
              <w:jc w:val="right"/>
              <w:rPr>
                <w:sz w:val="24"/>
              </w:rPr>
            </w:pPr>
            <w:r>
              <w:rPr>
                <w:sz w:val="24"/>
              </w:rPr>
              <w:t>12</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the Treasury</w:t>
            </w:r>
          </w:p>
        </w:tc>
        <w:tc>
          <w:tcPr>
            <w:tcW w:w="2288" w:type="dxa"/>
            <w:shd w:val="clear" w:color="auto" w:fill="auto"/>
          </w:tcPr>
          <w:p w:rsidR="001D54B8" w:rsidP="001D54B8">
            <w:pPr>
              <w:jc w:val="right"/>
              <w:rPr>
                <w:sz w:val="24"/>
              </w:rPr>
            </w:pPr>
            <w:r>
              <w:rPr>
                <w:sz w:val="24"/>
              </w:rPr>
              <w:t>13</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r>
              <w:rPr>
                <w:sz w:val="24"/>
              </w:rPr>
              <w:t>Department of Veterans' Affairs</w:t>
            </w:r>
          </w:p>
        </w:tc>
        <w:tc>
          <w:tcPr>
            <w:tcW w:w="2288" w:type="dxa"/>
            <w:shd w:val="clear" w:color="auto" w:fill="auto"/>
          </w:tcPr>
          <w:p w:rsidR="001D54B8" w:rsidP="001D54B8">
            <w:pPr>
              <w:jc w:val="right"/>
              <w:rPr>
                <w:sz w:val="24"/>
              </w:rPr>
            </w:pPr>
            <w:r>
              <w:rPr>
                <w:sz w:val="24"/>
              </w:rPr>
              <w:t>3</w:t>
            </w: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P="001D54B8">
            <w:pPr>
              <w:rPr>
                <w:sz w:val="24"/>
              </w:rPr>
            </w:pPr>
          </w:p>
        </w:tc>
        <w:tc>
          <w:tcPr>
            <w:tcW w:w="2288" w:type="dxa"/>
            <w:shd w:val="clear" w:color="auto" w:fill="auto"/>
          </w:tcPr>
          <w:p w:rsidR="001D54B8" w:rsidP="001D54B8">
            <w:pPr>
              <w:jc w:val="right"/>
              <w:rPr>
                <w:sz w:val="24"/>
              </w:rPr>
            </w:pPr>
          </w:p>
        </w:tc>
      </w:tr>
      <w:tr w:rsidTr="001D54B8">
        <w:tblPrEx>
          <w:tblW w:w="9200" w:type="dxa"/>
          <w:tblInd w:w="0" w:type="dxa"/>
          <w:tblLayout w:type="fixed"/>
          <w:tblCellMar>
            <w:top w:w="0" w:type="dxa"/>
            <w:left w:w="108" w:type="dxa"/>
            <w:bottom w:w="0" w:type="dxa"/>
            <w:right w:w="108" w:type="dxa"/>
          </w:tblCellMar>
          <w:tblLook w:val="0000"/>
        </w:tblPrEx>
        <w:tc>
          <w:tcPr>
            <w:tcW w:w="6912" w:type="dxa"/>
            <w:shd w:val="clear" w:color="auto" w:fill="auto"/>
          </w:tcPr>
          <w:p w:rsidR="001D54B8" w:rsidRPr="001D54B8" w:rsidP="001D54B8">
            <w:pPr>
              <w:rPr>
                <w:b/>
                <w:sz w:val="24"/>
              </w:rPr>
            </w:pPr>
            <w:r w:rsidRPr="001D54B8">
              <w:rPr>
                <w:b/>
                <w:sz w:val="24"/>
              </w:rPr>
              <w:t>Total</w:t>
            </w:r>
          </w:p>
        </w:tc>
        <w:tc>
          <w:tcPr>
            <w:tcW w:w="2288" w:type="dxa"/>
            <w:shd w:val="clear" w:color="auto" w:fill="auto"/>
          </w:tcPr>
          <w:p w:rsidR="001D54B8" w:rsidRPr="001D54B8" w:rsidP="001D54B8">
            <w:pPr>
              <w:jc w:val="right"/>
              <w:rPr>
                <w:b/>
                <w:sz w:val="24"/>
              </w:rPr>
            </w:pPr>
            <w:r w:rsidRPr="001D54B8">
              <w:rPr>
                <w:b/>
                <w:sz w:val="24"/>
              </w:rPr>
              <w:t>100</w:t>
            </w:r>
          </w:p>
        </w:tc>
      </w:tr>
    </w:tbl>
    <w:p w:rsidR="00E97AA1">
      <w:pPr>
        <w:jc w:val="center"/>
        <w:outlineLvl w:val="0"/>
        <w:rPr>
          <w:b/>
          <w:sz w:val="24"/>
        </w:rPr>
      </w:pPr>
      <w:r>
        <w:rPr>
          <w:sz w:val="24"/>
        </w:rPr>
        <w:br w:type="page"/>
      </w:r>
      <w:r>
        <w:rPr>
          <w:b/>
          <w:sz w:val="24"/>
        </w:rPr>
        <w:t>DELEGATED LEGISLATION TABLED IN THE SENATE</w:t>
      </w:r>
    </w:p>
    <w:p w:rsidR="00E97AA1">
      <w:pPr>
        <w:jc w:val="center"/>
        <w:outlineLvl w:val="0"/>
        <w:rPr>
          <w:b/>
          <w:sz w:val="24"/>
        </w:rPr>
      </w:pPr>
      <w:r>
        <w:rPr>
          <w:b/>
          <w:caps/>
          <w:sz w:val="24"/>
        </w:rPr>
        <w:t>9-11 October 2012</w:t>
      </w:r>
    </w:p>
    <w:p w:rsidR="00E97AA1">
      <w:pPr>
        <w:jc w:val="center"/>
        <w:rPr>
          <w:b/>
          <w:sz w:val="24"/>
        </w:rPr>
      </w:pPr>
    </w:p>
    <w:p w:rsidR="00E97AA1">
      <w:pPr>
        <w:rPr>
          <w:b/>
          <w:sz w:val="24"/>
        </w:rPr>
      </w:pPr>
    </w:p>
    <w:p w:rsidR="00E97AA1">
      <w:pPr>
        <w:rPr>
          <w:sz w:val="24"/>
        </w:rPr>
      </w:pPr>
      <w:r>
        <w:rPr>
          <w:b/>
          <w:sz w:val="24"/>
        </w:rPr>
        <w:t xml:space="preserve">NUMBER OF INSTRUMENTS MADE UNDER </w:t>
      </w:r>
      <w:r w:rsidR="001D54B8">
        <w:rPr>
          <w:b/>
          <w:sz w:val="24"/>
        </w:rPr>
        <w:t>SPECIFIC</w:t>
      </w:r>
      <w:r>
        <w:rPr>
          <w:b/>
          <w:sz w:val="24"/>
        </w:rPr>
        <w:t xml:space="preserve"> ACT</w:t>
      </w:r>
      <w:r w:rsidR="001D54B8">
        <w:rPr>
          <w:b/>
          <w:sz w:val="24"/>
        </w:rPr>
        <w:t>S</w:t>
      </w:r>
    </w:p>
    <w:tbl>
      <w:tblPr>
        <w:tblW w:w="9240" w:type="dxa"/>
        <w:tblInd w:w="0" w:type="dxa"/>
        <w:tblLayout w:type="fixed"/>
        <w:tblCellMar>
          <w:top w:w="0" w:type="dxa"/>
          <w:left w:w="108" w:type="dxa"/>
          <w:bottom w:w="0" w:type="dxa"/>
          <w:right w:w="108" w:type="dxa"/>
        </w:tblCellMar>
        <w:tblLook w:val="0000"/>
      </w:tblPr>
      <w:tblGrid>
        <w:gridCol w:w="8600"/>
        <w:gridCol w:w="640"/>
      </w:tblGrid>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rsidRPr="001D54B8">
            <w:pPr>
              <w:rPr>
                <w:i/>
                <w:sz w:val="24"/>
              </w:rPr>
            </w:pPr>
          </w:p>
        </w:tc>
        <w:tc>
          <w:tcPr>
            <w:tcW w:w="640" w:type="dxa"/>
            <w:shd w:val="clear" w:color="auto" w:fill="auto"/>
          </w:tcPr>
          <w:p w:rsidR="001D54B8">
            <w:pPr>
              <w:rPr>
                <w:sz w:val="24"/>
              </w:rPr>
            </w:pP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rsidRPr="001D54B8">
            <w:pPr>
              <w:rPr>
                <w:i/>
                <w:sz w:val="24"/>
              </w:rPr>
            </w:pPr>
            <w:r>
              <w:rPr>
                <w:i/>
                <w:sz w:val="24"/>
              </w:rPr>
              <w:t>Appropriation Act (No. 1) 2009-2010</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Appropriation Act (No. 1) 2010-2011</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Appropriation Act (No. 1) 2011-2012</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Appropriation Act (No. 2) 2011-2012</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Australian Film, Television and Radio School Act 1973</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Australian Prudential Regulation Authority Act 1998</w:t>
            </w:r>
          </w:p>
        </w:tc>
        <w:tc>
          <w:tcPr>
            <w:tcW w:w="640" w:type="dxa"/>
            <w:shd w:val="clear" w:color="auto" w:fill="auto"/>
          </w:tcPr>
          <w:p w:rsidR="001D54B8">
            <w:pPr>
              <w:rPr>
                <w:sz w:val="24"/>
              </w:rPr>
            </w:pPr>
            <w:r>
              <w:rPr>
                <w:sz w:val="24"/>
              </w:rPr>
              <w:t>4</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Broadcasting Services Act 1992</w:t>
            </w:r>
          </w:p>
        </w:tc>
        <w:tc>
          <w:tcPr>
            <w:tcW w:w="640" w:type="dxa"/>
            <w:shd w:val="clear" w:color="auto" w:fill="auto"/>
          </w:tcPr>
          <w:p w:rsidR="001D54B8">
            <w:pPr>
              <w:rPr>
                <w:sz w:val="24"/>
              </w:rPr>
            </w:pPr>
            <w:r>
              <w:rPr>
                <w:sz w:val="24"/>
              </w:rPr>
              <w:t>4</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Civil Aviation Act 1988</w:t>
            </w:r>
          </w:p>
        </w:tc>
        <w:tc>
          <w:tcPr>
            <w:tcW w:w="640" w:type="dxa"/>
            <w:shd w:val="clear" w:color="auto" w:fill="auto"/>
          </w:tcPr>
          <w:p w:rsidR="001D54B8">
            <w:pPr>
              <w:rPr>
                <w:sz w:val="24"/>
              </w:rPr>
            </w:pPr>
            <w:r>
              <w:rPr>
                <w:sz w:val="24"/>
              </w:rPr>
              <w:t>8</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Clean Energy Act 2011</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Corporations Act 2001</w:t>
            </w:r>
          </w:p>
        </w:tc>
        <w:tc>
          <w:tcPr>
            <w:tcW w:w="640" w:type="dxa"/>
            <w:shd w:val="clear" w:color="auto" w:fill="auto"/>
          </w:tcPr>
          <w:p w:rsidR="001D54B8">
            <w:pPr>
              <w:rPr>
                <w:sz w:val="24"/>
              </w:rPr>
            </w:pPr>
            <w:r>
              <w:rPr>
                <w:sz w:val="24"/>
              </w:rPr>
              <w:t>9</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Customs Act 1901</w:t>
            </w:r>
          </w:p>
        </w:tc>
        <w:tc>
          <w:tcPr>
            <w:tcW w:w="640" w:type="dxa"/>
            <w:shd w:val="clear" w:color="auto" w:fill="auto"/>
          </w:tcPr>
          <w:p w:rsidR="001D54B8">
            <w:pPr>
              <w:rPr>
                <w:sz w:val="24"/>
              </w:rPr>
            </w:pPr>
            <w:r>
              <w:rPr>
                <w:sz w:val="24"/>
              </w:rPr>
              <w:t>2</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Defence Act 1903</w:t>
            </w:r>
          </w:p>
        </w:tc>
        <w:tc>
          <w:tcPr>
            <w:tcW w:w="640" w:type="dxa"/>
            <w:shd w:val="clear" w:color="auto" w:fill="auto"/>
          </w:tcPr>
          <w:p w:rsidR="001D54B8">
            <w:pPr>
              <w:rPr>
                <w:sz w:val="24"/>
              </w:rPr>
            </w:pPr>
            <w:r>
              <w:rPr>
                <w:sz w:val="24"/>
              </w:rPr>
              <w:t>4</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Environment Protection and Biodiversity Conservation Act 1999</w:t>
            </w:r>
          </w:p>
        </w:tc>
        <w:tc>
          <w:tcPr>
            <w:tcW w:w="640" w:type="dxa"/>
            <w:shd w:val="clear" w:color="auto" w:fill="auto"/>
          </w:tcPr>
          <w:p w:rsidR="001D54B8">
            <w:pPr>
              <w:rPr>
                <w:sz w:val="24"/>
              </w:rPr>
            </w:pPr>
            <w:r>
              <w:rPr>
                <w:sz w:val="24"/>
              </w:rPr>
              <w:t>10</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Fair Work (Building Industry) Act 2012</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Financial Management and Accountability Act 1997</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Fisheries Management Act 1991</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Health Insurance Act 1973</w:t>
            </w:r>
          </w:p>
        </w:tc>
        <w:tc>
          <w:tcPr>
            <w:tcW w:w="640" w:type="dxa"/>
            <w:shd w:val="clear" w:color="auto" w:fill="auto"/>
          </w:tcPr>
          <w:p w:rsidR="001D54B8">
            <w:pPr>
              <w:rPr>
                <w:sz w:val="24"/>
              </w:rPr>
            </w:pPr>
            <w:r>
              <w:rPr>
                <w:sz w:val="24"/>
              </w:rPr>
              <w:t>3</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Higher Education Support Act 2003</w:t>
            </w:r>
          </w:p>
        </w:tc>
        <w:tc>
          <w:tcPr>
            <w:tcW w:w="640" w:type="dxa"/>
            <w:shd w:val="clear" w:color="auto" w:fill="auto"/>
          </w:tcPr>
          <w:p w:rsidR="001D54B8">
            <w:pPr>
              <w:rPr>
                <w:sz w:val="24"/>
              </w:rPr>
            </w:pPr>
            <w:r>
              <w:rPr>
                <w:sz w:val="24"/>
              </w:rPr>
              <w:t>5</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Migration Act 1958</w:t>
            </w:r>
          </w:p>
        </w:tc>
        <w:tc>
          <w:tcPr>
            <w:tcW w:w="640" w:type="dxa"/>
            <w:shd w:val="clear" w:color="auto" w:fill="auto"/>
          </w:tcPr>
          <w:p w:rsidR="001D54B8">
            <w:pPr>
              <w:rPr>
                <w:sz w:val="24"/>
              </w:rPr>
            </w:pPr>
            <w:r>
              <w:rPr>
                <w:sz w:val="24"/>
              </w:rPr>
              <w:t>2</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Military Rehabilitation and Compensation Act 2004</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National Health Act 1953</w:t>
            </w:r>
          </w:p>
        </w:tc>
        <w:tc>
          <w:tcPr>
            <w:tcW w:w="640" w:type="dxa"/>
            <w:shd w:val="clear" w:color="auto" w:fill="auto"/>
          </w:tcPr>
          <w:p w:rsidR="001D54B8">
            <w:pPr>
              <w:rPr>
                <w:sz w:val="24"/>
              </w:rPr>
            </w:pPr>
            <w:r>
              <w:rPr>
                <w:sz w:val="24"/>
              </w:rPr>
              <w:t>25</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Product Stewardship Act 2011</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Radiocommunications Act 1992</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Remuneration Tribunal Act 1973</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Renewable Energy (Electricity) Act 2000</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Social Security (Administration) Act 1999</w:t>
            </w:r>
          </w:p>
        </w:tc>
        <w:tc>
          <w:tcPr>
            <w:tcW w:w="640" w:type="dxa"/>
            <w:shd w:val="clear" w:color="auto" w:fill="auto"/>
          </w:tcPr>
          <w:p w:rsidR="001D54B8">
            <w:pPr>
              <w:rPr>
                <w:sz w:val="24"/>
              </w:rPr>
            </w:pPr>
            <w:r>
              <w:rPr>
                <w:sz w:val="24"/>
              </w:rPr>
              <w:t>4</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Telecommunications (Interception and Access) Act 1979</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Telecommunications Act 1997</w:t>
            </w:r>
          </w:p>
        </w:tc>
        <w:tc>
          <w:tcPr>
            <w:tcW w:w="640" w:type="dxa"/>
            <w:shd w:val="clear" w:color="auto" w:fill="auto"/>
          </w:tcPr>
          <w:p w:rsidR="001D54B8">
            <w:pPr>
              <w:rPr>
                <w:sz w:val="24"/>
              </w:rPr>
            </w:pPr>
            <w:r>
              <w:rPr>
                <w:sz w:val="24"/>
              </w:rPr>
              <w:t>2</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Tertiary Education Quality and Standards Agency Act 2011</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Therapeutic Goods Act 1989</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Veterans’ Entitlements Act 1986</w:t>
            </w:r>
          </w:p>
        </w:tc>
        <w:tc>
          <w:tcPr>
            <w:tcW w:w="640" w:type="dxa"/>
            <w:shd w:val="clear" w:color="auto" w:fill="auto"/>
          </w:tcPr>
          <w:p w:rsidR="001D54B8">
            <w:pPr>
              <w:rPr>
                <w:sz w:val="24"/>
              </w:rPr>
            </w:pPr>
            <w:r>
              <w:rPr>
                <w:sz w:val="24"/>
              </w:rPr>
              <w:t>2</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r>
              <w:rPr>
                <w:i/>
                <w:sz w:val="24"/>
              </w:rPr>
              <w:t>Water Act 2007</w:t>
            </w:r>
          </w:p>
        </w:tc>
        <w:tc>
          <w:tcPr>
            <w:tcW w:w="640" w:type="dxa"/>
            <w:shd w:val="clear" w:color="auto" w:fill="auto"/>
          </w:tcPr>
          <w:p w:rsidR="001D54B8">
            <w:pPr>
              <w:rPr>
                <w:sz w:val="24"/>
              </w:rPr>
            </w:pPr>
            <w:r>
              <w:rPr>
                <w:sz w:val="24"/>
              </w:rPr>
              <w:t>1</w:t>
            </w: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pPr>
              <w:rPr>
                <w:i/>
                <w:sz w:val="24"/>
              </w:rPr>
            </w:pPr>
          </w:p>
        </w:tc>
        <w:tc>
          <w:tcPr>
            <w:tcW w:w="640" w:type="dxa"/>
            <w:shd w:val="clear" w:color="auto" w:fill="auto"/>
          </w:tcPr>
          <w:p w:rsidR="001D54B8">
            <w:pPr>
              <w:rPr>
                <w:sz w:val="24"/>
              </w:rPr>
            </w:pPr>
          </w:p>
        </w:tc>
      </w:tr>
      <w:tr w:rsidTr="001D54B8">
        <w:tblPrEx>
          <w:tblW w:w="9240" w:type="dxa"/>
          <w:tblInd w:w="0" w:type="dxa"/>
          <w:tblLayout w:type="fixed"/>
          <w:tblCellMar>
            <w:top w:w="0" w:type="dxa"/>
            <w:left w:w="108" w:type="dxa"/>
            <w:bottom w:w="0" w:type="dxa"/>
            <w:right w:w="108" w:type="dxa"/>
          </w:tblCellMar>
          <w:tblLook w:val="0000"/>
        </w:tblPrEx>
        <w:tc>
          <w:tcPr>
            <w:tcW w:w="8600" w:type="dxa"/>
            <w:shd w:val="clear" w:color="auto" w:fill="auto"/>
          </w:tcPr>
          <w:p w:rsidR="001D54B8" w:rsidRPr="001D54B8">
            <w:pPr>
              <w:rPr>
                <w:b/>
                <w:sz w:val="24"/>
              </w:rPr>
            </w:pPr>
            <w:r w:rsidRPr="001D54B8">
              <w:rPr>
                <w:b/>
                <w:sz w:val="24"/>
              </w:rPr>
              <w:t>Total</w:t>
            </w:r>
          </w:p>
        </w:tc>
        <w:tc>
          <w:tcPr>
            <w:tcW w:w="640" w:type="dxa"/>
            <w:shd w:val="clear" w:color="auto" w:fill="auto"/>
          </w:tcPr>
          <w:p w:rsidR="001D54B8" w:rsidRPr="001D54B8">
            <w:pPr>
              <w:rPr>
                <w:b/>
                <w:sz w:val="24"/>
              </w:rPr>
            </w:pPr>
            <w:r w:rsidRPr="001D54B8">
              <w:rPr>
                <w:b/>
                <w:sz w:val="24"/>
              </w:rPr>
              <w:t>102</w:t>
            </w:r>
          </w:p>
        </w:tc>
      </w:tr>
    </w:tbl>
    <w:p w:rsidR="00E97AA1">
      <w:pPr>
        <w:rPr>
          <w:sz w:val="24"/>
        </w:rPr>
      </w:pPr>
    </w:p>
    <w:p w:rsidR="00E97AA1">
      <w:pPr>
        <w:pStyle w:val="TOC1"/>
      </w:pPr>
    </w:p>
    <w:p w:rsidR="00E97AA1">
      <w:pPr>
        <w:rPr>
          <w:sz w:val="24"/>
        </w:rPr>
      </w:pPr>
      <w:r>
        <w:rPr>
          <w:sz w:val="24"/>
        </w:rPr>
        <w:t>(Some instruments are made under more than one enabling Act. The number of instruments listed under enabling Acts is, therefore, greater than the number of instruments.)</w:t>
      </w:r>
    </w:p>
    <w:p w:rsidR="00E97AA1">
      <w:pPr>
        <w:rPr>
          <w:sz w:val="24"/>
        </w:rPr>
      </w:pPr>
      <w:r>
        <w:rPr>
          <w:sz w:val="24"/>
        </w:rPr>
        <w:br w:type="page"/>
      </w:r>
    </w:p>
    <w:p w:rsidR="001D54B8" w:rsidP="001D54B8">
      <w:pPr>
        <w:pStyle w:val="Heading2"/>
      </w:pPr>
      <w:bookmarkStart w:id="1" w:name="_Toc340238491"/>
      <w:r>
        <w:t>Department of Agriculture, Fisheries and Forestry</w:t>
      </w:r>
      <w:bookmarkEnd w:id="1"/>
    </w:p>
    <w:p w:rsidR="001D54B8" w:rsidP="001D54B8">
      <w:pPr>
        <w:pStyle w:val="Heading2"/>
      </w:pPr>
    </w:p>
    <w:p w:rsidR="001D54B8" w:rsidP="001D54B8">
      <w:pPr>
        <w:pStyle w:val="Heading2"/>
      </w:pPr>
    </w:p>
    <w:p w:rsidR="001D54B8">
      <w:pPr>
        <w:rPr>
          <w:sz w:val="24"/>
        </w:rPr>
        <w:sectPr>
          <w:headerReference w:type="default" r:id="rId4"/>
          <w:footerReference w:type="default" r:id="rId5"/>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 w:name="_Toc340238492"/>
            <w:r>
              <w:t xml:space="preserve">Southern and Eastern Scalefish and Shark Fishery (Closures) Direction No. 5 2012 [under subsection </w:t>
            </w:r>
            <w:r>
              <w:t>41A(</w:t>
            </w:r>
            <w:r>
              <w:t xml:space="preserve">2) of the </w:t>
            </w:r>
            <w:r w:rsidRPr="001D54B8">
              <w:rPr>
                <w:i/>
              </w:rPr>
              <w:t>Fisheries Management Act 1991</w:t>
            </w:r>
            <w:r>
              <w:t>]</w:t>
            </w:r>
            <w:bookmarkEnd w:id="2"/>
          </w:p>
          <w:p w:rsidR="001D54B8" w:rsidRPr="001D54B8" w:rsidP="001D54B8">
            <w:pPr>
              <w:keepNext/>
              <w:rPr>
                <w:b/>
              </w:rPr>
            </w:pPr>
            <w:r w:rsidRPr="001D54B8">
              <w:rPr>
                <w:b/>
              </w:rPr>
              <w:t xml:space="preserve">[F2012L01906]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Fisheries Management Act 1991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19/09/12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Prohibits fishing by gillnets in specified areas of the Southern and Eastern Scalefish and Shark Fishery.</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3" w:name="_Toc340238493"/>
      <w:r>
        <w:t>Attorney-General's Department</w:t>
      </w:r>
      <w:bookmarkEnd w:id="3"/>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 w:name="_Toc340238494"/>
            <w:r>
              <w:t>Customs Amendment Regulation 2012 (No. 7)</w:t>
            </w:r>
            <w:bookmarkEnd w:id="4"/>
            <w:r>
              <w:t xml:space="preserve"> </w:t>
            </w:r>
          </w:p>
          <w:p w:rsidR="001D54B8" w:rsidRPr="001D54B8" w:rsidP="001D54B8">
            <w:pPr>
              <w:keepNext/>
              <w:rPr>
                <w:b/>
              </w:rPr>
            </w:pPr>
            <w:r w:rsidRPr="001D54B8">
              <w:rPr>
                <w:b/>
              </w:rPr>
              <w:t xml:space="preserve">[Select Legislative Instrument 2012 No. 224] </w:t>
            </w:r>
          </w:p>
          <w:p w:rsidR="001D54B8" w:rsidRPr="001D54B8" w:rsidP="001D54B8">
            <w:pPr>
              <w:keepNext/>
              <w:spacing w:after="120"/>
              <w:rPr>
                <w:b/>
              </w:rPr>
            </w:pPr>
            <w:r w:rsidRPr="001D54B8">
              <w:rPr>
                <w:b/>
              </w:rPr>
              <w:t xml:space="preserve">[F2012L01956]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Customs Act 1901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regulations to provide that Russia is not treated as having an economy in transition for the purposes of assessing the normal value of goods.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 w:name="_Toc340238495"/>
            <w:r>
              <w:t>Customs Legislation Amendment Regulation 2012 (No. 1)</w:t>
            </w:r>
            <w:bookmarkEnd w:id="5"/>
            <w:r>
              <w:t xml:space="preserve"> </w:t>
            </w:r>
          </w:p>
          <w:p w:rsidR="001D54B8" w:rsidRPr="001D54B8" w:rsidP="001D54B8">
            <w:pPr>
              <w:keepNext/>
              <w:rPr>
                <w:b/>
              </w:rPr>
            </w:pPr>
            <w:r w:rsidRPr="001D54B8">
              <w:rPr>
                <w:b/>
              </w:rPr>
              <w:t xml:space="preserve">[Select Legislative Instrument 2012 No. 225] </w:t>
            </w:r>
          </w:p>
          <w:p w:rsidR="001D54B8" w:rsidRPr="001D54B8" w:rsidP="001D54B8">
            <w:pPr>
              <w:keepNext/>
              <w:spacing w:after="120"/>
              <w:rPr>
                <w:b/>
              </w:rPr>
            </w:pPr>
            <w:r w:rsidRPr="001D54B8">
              <w:rPr>
                <w:b/>
              </w:rPr>
              <w:t xml:space="preserve">[F2012L01990]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Customs Act 1901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process for applying for permission to import goods which depict Commonwealth national symbols.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 w:name="_Toc340238496"/>
            <w:r>
              <w:t xml:space="preserve">Telecommunications (Interception and Access) (Requirements for Authorisations, Notifications and Revocations) Determination 2012 [under subsection 183(2) of the </w:t>
            </w:r>
            <w:r w:rsidRPr="001D54B8">
              <w:rPr>
                <w:i/>
              </w:rPr>
              <w:t>Telecommunications (Interception and A</w:t>
            </w:r>
            <w:r w:rsidR="00B63564">
              <w:rPr>
                <w:i/>
              </w:rPr>
              <w:t>c</w:t>
            </w:r>
            <w:r w:rsidRPr="001D54B8">
              <w:rPr>
                <w:i/>
              </w:rPr>
              <w:t>cess) Act 1979</w:t>
            </w:r>
            <w:r>
              <w:t>]</w:t>
            </w:r>
            <w:bookmarkEnd w:id="6"/>
          </w:p>
          <w:p w:rsidR="001D54B8" w:rsidRPr="001D54B8" w:rsidP="001D54B8">
            <w:pPr>
              <w:keepNext/>
              <w:rPr>
                <w:b/>
              </w:rPr>
            </w:pPr>
            <w:r w:rsidRPr="001D54B8">
              <w:rPr>
                <w:b/>
              </w:rPr>
              <w:t xml:space="preserve">[F2012L02008]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Telecommunications (Interception and Access) Act 1979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09/10/12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requirements for the form, notification and revocation of authorisations made by ASIO or an enforcement agency for the disclosure of information or documents.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7" w:name="_Toc340238497"/>
      <w:r>
        <w:t>Department of Broadband, Communications and the Digital Economy</w:t>
      </w:r>
      <w:bookmarkEnd w:id="7"/>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 w:name="_Toc340238498"/>
            <w:r>
              <w:t xml:space="preserve">Broadcasting Services (Digital-Only Local Market Area for the Remote and Regional WA TV1, Western Zone TV1 and Geraldton TV1 Licence Areas) Determination (No. 1) 2012 [under subclause </w:t>
            </w:r>
            <w:r>
              <w:t>5F(</w:t>
            </w:r>
            <w:r>
              <w:t xml:space="preserve">1) of Schedule 4 to the </w:t>
            </w:r>
            <w:r w:rsidRPr="001D54B8">
              <w:rPr>
                <w:i/>
              </w:rPr>
              <w:t>Broadcasting Services Act 1992</w:t>
            </w:r>
            <w:r>
              <w:t>]</w:t>
            </w:r>
            <w:bookmarkEnd w:id="8"/>
          </w:p>
          <w:p w:rsidR="001D54B8" w:rsidRPr="001D54B8" w:rsidP="001D54B8">
            <w:pPr>
              <w:keepNext/>
              <w:rPr>
                <w:b/>
              </w:rPr>
            </w:pPr>
            <w:r w:rsidRPr="001D54B8">
              <w:rPr>
                <w:b/>
              </w:rPr>
              <w:t xml:space="preserve">[F2012L01896]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Broadcasting Services Act 1992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a specified area within the Remote and Regional WA TV1, Western Zone TV1 and Geraldton TV1 Licence Areas is to become a digital-only local market area from a specified time.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 w:name="_Toc340238499"/>
            <w:r>
              <w:t xml:space="preserve">Broadcasting Services (Digital-Only Local Market Areas for Tasmania TV1) Determination (No. 2) 2012 [under subclause </w:t>
            </w:r>
            <w:r>
              <w:t>5F(</w:t>
            </w:r>
            <w:r>
              <w:t xml:space="preserve">1) of Schedule 4 to the </w:t>
            </w:r>
            <w:r w:rsidRPr="001D54B8">
              <w:rPr>
                <w:i/>
              </w:rPr>
              <w:t>Broadcasting Services Act 1992</w:t>
            </w:r>
            <w:r>
              <w:t>]</w:t>
            </w:r>
            <w:bookmarkEnd w:id="9"/>
          </w:p>
          <w:p w:rsidR="001D54B8" w:rsidRPr="001D54B8" w:rsidP="001D54B8">
            <w:pPr>
              <w:keepNext/>
              <w:rPr>
                <w:b/>
              </w:rPr>
            </w:pPr>
            <w:r w:rsidRPr="001D54B8">
              <w:rPr>
                <w:b/>
              </w:rPr>
              <w:t xml:space="preserve">[F2012L01897]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Broadcasting Services Act 1992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specified areas within the Tasmania TV1 licence area are to become digital-only local market areas from a specified time.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 w:name="_Toc340238500"/>
            <w:r>
              <w:t xml:space="preserve">Broadcasting Services (Regional Commercial Radio — Local Presence) Licence Condition 2012 [under subsection 43(1) of the </w:t>
            </w:r>
            <w:r w:rsidRPr="001D54B8">
              <w:rPr>
                <w:i/>
              </w:rPr>
              <w:t>Broadcasting Services Act 1992</w:t>
            </w:r>
            <w:r>
              <w:t>]</w:t>
            </w:r>
            <w:bookmarkEnd w:id="10"/>
          </w:p>
          <w:p w:rsidR="001D54B8" w:rsidRPr="001D54B8" w:rsidP="001D54B8">
            <w:pPr>
              <w:keepNext/>
              <w:rPr>
                <w:b/>
              </w:rPr>
            </w:pPr>
            <w:r w:rsidRPr="001D54B8">
              <w:rPr>
                <w:b/>
              </w:rPr>
              <w:t xml:space="preserve">[F2012L01987]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Broadcasting Services Act 1992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Imposes requirements on regional commercial radio broadcasting licensees regarding maintaining a local presence in a licence area after a trigger event as defined in the Act.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 w:name="_Toc340238501"/>
            <w:r>
              <w:t xml:space="preserve">Broadcasting Services (Regional Commercial Radio — Material of Local Significance) Licence Condition 2012 [under subsection 43(1) of the </w:t>
            </w:r>
            <w:r w:rsidRPr="001D54B8">
              <w:rPr>
                <w:i/>
              </w:rPr>
              <w:t>Broadcasting Services Act 1992</w:t>
            </w:r>
            <w:r>
              <w:t>]</w:t>
            </w:r>
            <w:bookmarkEnd w:id="11"/>
          </w:p>
          <w:p w:rsidR="001D54B8" w:rsidRPr="001D54B8" w:rsidP="001D54B8">
            <w:pPr>
              <w:keepNext/>
              <w:rPr>
                <w:b/>
              </w:rPr>
            </w:pPr>
            <w:r w:rsidRPr="001D54B8">
              <w:rPr>
                <w:b/>
              </w:rPr>
              <w:t xml:space="preserve">[F2012L01985]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Broadcasting Services Act 1992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Imposes requirements on regional commercial radio broadcasting licensees regarding the broadcasting of material of local significance.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2" w:name="_Toc340238502"/>
            <w:r>
              <w:t>Radiocommunications (Spectrum Access Charges — 800 MHz) Determination 2012 (No. 1) [under subsection 294(1) of</w:t>
            </w:r>
            <w:r w:rsidR="00B625AD">
              <w:t xml:space="preserve"> the</w:t>
            </w:r>
            <w:r>
              <w:t xml:space="preserve"> </w:t>
            </w:r>
            <w:r w:rsidRPr="001D54B8">
              <w:rPr>
                <w:i/>
              </w:rPr>
              <w:t>Radiocommunications Act 1992</w:t>
            </w:r>
            <w:r>
              <w:t>]</w:t>
            </w:r>
            <w:bookmarkEnd w:id="12"/>
          </w:p>
          <w:p w:rsidR="001D54B8" w:rsidRPr="001D54B8" w:rsidP="001D54B8">
            <w:pPr>
              <w:keepNext/>
              <w:rPr>
                <w:b/>
              </w:rPr>
            </w:pPr>
            <w:r w:rsidRPr="001D54B8">
              <w:rPr>
                <w:b/>
              </w:rPr>
              <w:t xml:space="preserve">[F2012L01947]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Radiocommunications Act 1992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spectrum access charges payable by licensees for the re-issue of expiring spectrum licenses in the 800 MHz band.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3" w:name="_Toc340238503"/>
            <w:r>
              <w:t xml:space="preserve">Telecommunications Technical Standard (Analogue Interworking and Non-interference Requirements for Customer Equipment for Connection to the Public Switched Telephone Network — AS/CA S002:2010) Amendment 2012 (No. 1) [under subsection 376(1) of the </w:t>
            </w:r>
            <w:r w:rsidRPr="001D54B8">
              <w:rPr>
                <w:i/>
              </w:rPr>
              <w:t>Telecommunications Act 1997</w:t>
            </w:r>
            <w:r>
              <w:t>]</w:t>
            </w:r>
            <w:bookmarkEnd w:id="13"/>
          </w:p>
          <w:p w:rsidR="001D54B8" w:rsidRPr="001D54B8" w:rsidP="001D54B8">
            <w:pPr>
              <w:keepNext/>
              <w:rPr>
                <w:b/>
              </w:rPr>
            </w:pPr>
            <w:r w:rsidRPr="001D54B8">
              <w:rPr>
                <w:b/>
              </w:rPr>
              <w:t xml:space="preserve">[F2012L01900]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Telecommunications Act 1997</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standard to adopt an amendment to the relevant industry standard.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4" w:name="_Toc340238504"/>
            <w:r>
              <w:t xml:space="preserve">Telecommunications Technical Standard (Requirements for Customer Access Equipment for connection to Telecommunications Network – Part 1: General — AS/CA S003.1:2010) Amendment 2012 (No. 1) [under subsection 376(1) of the </w:t>
            </w:r>
            <w:r w:rsidRPr="001D54B8">
              <w:rPr>
                <w:i/>
              </w:rPr>
              <w:t>Telecommunications Act 1997</w:t>
            </w:r>
            <w:r>
              <w:t>]</w:t>
            </w:r>
            <w:bookmarkEnd w:id="14"/>
          </w:p>
          <w:p w:rsidR="001D54B8" w:rsidRPr="001D54B8" w:rsidP="001D54B8">
            <w:pPr>
              <w:keepNext/>
              <w:rPr>
                <w:b/>
              </w:rPr>
            </w:pPr>
            <w:r w:rsidRPr="001D54B8">
              <w:rPr>
                <w:b/>
              </w:rPr>
              <w:t xml:space="preserve">[F2012L01986]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Telecommunications Act 1997</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standard to reflect changes to an industry standard.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15" w:name="_Toc340238505"/>
      <w:r>
        <w:t>Department of Climate Change and Energy Efficiency</w:t>
      </w:r>
      <w:bookmarkEnd w:id="15"/>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6" w:name="_Toc340238506"/>
            <w:r>
              <w:t>Clean Energy Amendment Regulation 2012 (No. 6)</w:t>
            </w:r>
            <w:bookmarkEnd w:id="16"/>
            <w:r>
              <w:t xml:space="preserve"> </w:t>
            </w:r>
          </w:p>
          <w:p w:rsidR="001D54B8" w:rsidRPr="001D54B8" w:rsidP="001D54B8">
            <w:pPr>
              <w:keepNext/>
              <w:rPr>
                <w:b/>
              </w:rPr>
            </w:pPr>
            <w:r w:rsidRPr="001D54B8">
              <w:rPr>
                <w:b/>
              </w:rPr>
              <w:t xml:space="preserve">[Select Legislative Instrument 2012 No. 226] </w:t>
            </w:r>
          </w:p>
          <w:p w:rsidR="001D54B8" w:rsidRPr="001D54B8" w:rsidP="001D54B8">
            <w:pPr>
              <w:keepNext/>
              <w:spacing w:after="120"/>
              <w:rPr>
                <w:b/>
              </w:rPr>
            </w:pPr>
            <w:r w:rsidRPr="001D54B8">
              <w:rPr>
                <w:b/>
              </w:rPr>
              <w:t xml:space="preserve">[F2012L01957]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Clean Energy Act 2011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the production of ceramic floor and wall tiles as an eligible emissions-intensive trade-exposed activity and makes other amendments to the principal regulations.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7" w:name="_Toc340238507"/>
            <w:r>
              <w:t>Renewable Energy (Electricity) Amendment Regulation 2012 (No. 7)</w:t>
            </w:r>
            <w:bookmarkEnd w:id="17"/>
            <w:r>
              <w:t xml:space="preserve"> </w:t>
            </w:r>
          </w:p>
          <w:p w:rsidR="001D54B8" w:rsidRPr="001D54B8" w:rsidP="001D54B8">
            <w:pPr>
              <w:keepNext/>
              <w:rPr>
                <w:b/>
              </w:rPr>
            </w:pPr>
            <w:r w:rsidRPr="001D54B8">
              <w:rPr>
                <w:b/>
              </w:rPr>
              <w:t xml:space="preserve">[Select Legislative Instrument 2012 No. 227] </w:t>
            </w:r>
          </w:p>
          <w:p w:rsidR="001D54B8" w:rsidRPr="001D54B8" w:rsidP="001D54B8">
            <w:pPr>
              <w:keepNext/>
              <w:spacing w:after="120"/>
              <w:rPr>
                <w:b/>
              </w:rPr>
            </w:pPr>
            <w:r w:rsidRPr="001D54B8">
              <w:rPr>
                <w:b/>
              </w:rPr>
              <w:t xml:space="preserve">[F2012L01993]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Renewable Energy (Electricity) Act 2000</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Permits accredited waste mine coal gas power stations to apply for a redistribution of their eligible generation limits, and makes other amendments to the principal regulations.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18" w:name="_Toc340238508"/>
      <w:r>
        <w:t>Department of Defence</w:t>
      </w:r>
      <w:bookmarkEnd w:id="18"/>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pPr>
            <w:bookmarkStart w:id="19" w:name="_Toc340238509"/>
            <w:r>
              <w:t xml:space="preserve">Defence Determination 2012/53, Leave without pay and travelling allowance — amendment [under section 58B of the </w:t>
            </w:r>
            <w:r w:rsidRPr="001D54B8">
              <w:rPr>
                <w:i/>
              </w:rPr>
              <w:t>Defence Act 1903</w:t>
            </w:r>
            <w:r>
              <w:t>]</w:t>
            </w:r>
            <w:bookmarkEnd w:id="19"/>
            <w:r>
              <w:t xml:space="preserve">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Defence Act 1903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26/09/12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10/10/12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Increases the accommodation component of travelling allowance, amends the lists of high-cost and medium-cost country centres and updates a cross-reference in the leave without pay provisions of the principal determination.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pPr>
            <w:bookmarkStart w:id="20" w:name="_Toc340238510"/>
            <w:r>
              <w:t xml:space="preserve">Defence Determination 2012/54, </w:t>
            </w:r>
            <w:r>
              <w:t>Overseas</w:t>
            </w:r>
            <w:r>
              <w:t xml:space="preserve"> relocations, education assistance and benchmanrk schools — amendment [under section 58B of the </w:t>
            </w:r>
            <w:r w:rsidRPr="001D54B8">
              <w:rPr>
                <w:i/>
              </w:rPr>
              <w:t>Defence Act 1903</w:t>
            </w:r>
            <w:r>
              <w:t>]</w:t>
            </w:r>
            <w:bookmarkEnd w:id="20"/>
            <w:r>
              <w:t xml:space="preserve">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Defence Act 1903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26/09/12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10/10/12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limits on baggage transport costs, permits single parent members on long-term overseas postings to receive education assistance for school age children and makes other amendments to the principal determination.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pPr>
            <w:bookmarkStart w:id="21" w:name="_Toc340238511"/>
            <w:r>
              <w:t xml:space="preserve">Defence Determination 2012/55, Military instructor on temporary duty and unpaid leave — amendment [under section 58B of the </w:t>
            </w:r>
            <w:r w:rsidRPr="001D54B8">
              <w:rPr>
                <w:i/>
              </w:rPr>
              <w:t>Defence Act 1903</w:t>
            </w:r>
            <w:r>
              <w:t>]</w:t>
            </w:r>
            <w:bookmarkEnd w:id="21"/>
            <w:r>
              <w:t xml:space="preserve">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Defence Act 1903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26/09/12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10/10/12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additional personnel who can approve an interdependent partnership in exceptional circumstances and makes other amendments to the principal determination.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pPr>
            <w:bookmarkStart w:id="22" w:name="_Toc340238512"/>
            <w:r>
              <w:t>Defence Determination 2012/56, Leave, settling out and overseas ed</w:t>
            </w:r>
            <w:r w:rsidR="009537D4">
              <w:t xml:space="preserve">ucation assistance — amendment </w:t>
            </w:r>
            <w:r>
              <w:t xml:space="preserve">[under section 58B of the </w:t>
            </w:r>
            <w:r w:rsidRPr="001D54B8">
              <w:rPr>
                <w:i/>
              </w:rPr>
              <w:t>Defence Act 1903</w:t>
            </w:r>
            <w:r>
              <w:t>]</w:t>
            </w:r>
            <w:bookmarkEnd w:id="22"/>
            <w:r>
              <w:t xml:space="preserve">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Defence Act 1903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26/09/12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10/10/12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Makes minor corrections and textual amendments to the principal determination.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23" w:name="_Toc340238513"/>
      <w:r>
        <w:t>Department of Education, Employment and Workplace Relations</w:t>
      </w:r>
      <w:bookmarkEnd w:id="23"/>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4" w:name="_Toc340238514"/>
            <w:r>
              <w:t>Fair Work (Building Industry — Accreditation Scheme) Amendment Regulation 2012 (No. 1)</w:t>
            </w:r>
            <w:bookmarkEnd w:id="24"/>
            <w:r>
              <w:t xml:space="preserve"> </w:t>
            </w:r>
          </w:p>
          <w:p w:rsidR="001D54B8" w:rsidRPr="001D54B8" w:rsidP="001D54B8">
            <w:pPr>
              <w:keepNext/>
              <w:rPr>
                <w:b/>
              </w:rPr>
            </w:pPr>
            <w:r w:rsidRPr="001D54B8">
              <w:rPr>
                <w:b/>
              </w:rPr>
              <w:t xml:space="preserve">[Select Legislative Instrument 2012 No. 235] </w:t>
            </w:r>
          </w:p>
          <w:p w:rsidR="001D54B8" w:rsidRPr="001D54B8" w:rsidP="001D54B8">
            <w:pPr>
              <w:keepNext/>
              <w:spacing w:after="120"/>
              <w:rPr>
                <w:b/>
              </w:rPr>
            </w:pPr>
            <w:r w:rsidRPr="001D54B8">
              <w:rPr>
                <w:b/>
              </w:rPr>
              <w:t xml:space="preserve">[F2012L01960]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Fair Work (Building Industry) Act 2012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regulations to exempt the Commonwealth and Commonwealth authorities from requirements to engage builders accredited under the Australian Government Building and Construction Occupational Health and Safety Accreditation Scheme in certain circumstances.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25" w:name="_Toc340238515"/>
      <w:r>
        <w:t>Department of Families, Housing, Community Services and Indigenous Affairs</w:t>
      </w:r>
      <w:bookmarkEnd w:id="25"/>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6" w:name="_Toc340238516"/>
            <w:r>
              <w:t xml:space="preserve">Social Security (Administration) (Declared income management area — Anangu Pitjantjatjara Yankunytjatjara lands) Determination 2012 [under paragraph 132TGA(c) and subsection </w:t>
            </w:r>
            <w:r>
              <w:t>123UCA(</w:t>
            </w:r>
            <w:r>
              <w:t xml:space="preserve">3) of the </w:t>
            </w:r>
            <w:r w:rsidRPr="001D54B8">
              <w:rPr>
                <w:i/>
              </w:rPr>
              <w:t>Social Security (Administration) Act 1999</w:t>
            </w:r>
            <w:r>
              <w:t>]</w:t>
            </w:r>
            <w:bookmarkEnd w:id="26"/>
          </w:p>
          <w:p w:rsidR="001D54B8" w:rsidRPr="001D54B8" w:rsidP="001D54B8">
            <w:pPr>
              <w:keepNext/>
              <w:rPr>
                <w:b/>
              </w:rPr>
            </w:pPr>
            <w:r w:rsidRPr="001D54B8">
              <w:rPr>
                <w:b/>
              </w:rPr>
              <w:t xml:space="preserve">[F2012L01943]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Social Security (Administration)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Anangu Pitjantjatjara Yankunytjatjara lands as a declared voluntary income management area.</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7" w:name="_Toc340238517"/>
            <w:r>
              <w:t xml:space="preserve">Social Security (Administration) (Recognised State or Territory — Northern Territory) Determination 2012 [under section 123TGAB of the </w:t>
            </w:r>
            <w:r w:rsidRPr="001D54B8">
              <w:rPr>
                <w:i/>
              </w:rPr>
              <w:t>Social Security (Administration) Act 1999</w:t>
            </w:r>
            <w:r>
              <w:t>]</w:t>
            </w:r>
            <w:bookmarkEnd w:id="27"/>
          </w:p>
          <w:p w:rsidR="001D54B8" w:rsidRPr="001D54B8" w:rsidP="001D54B8">
            <w:pPr>
              <w:keepNext/>
              <w:rPr>
                <w:b/>
              </w:rPr>
            </w:pPr>
            <w:r w:rsidRPr="001D54B8">
              <w:rPr>
                <w:b/>
              </w:rPr>
              <w:t xml:space="preserve">[F2012L01979]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Social Security (Administration)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the Northern Territory is a recognised state or territory for the purposes of part 3B of the Act.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8" w:name="_Toc340238518"/>
            <w:r>
              <w:t xml:space="preserve">Social Security (Administration) (Recognised State/Territory Authority — NT Alcohol and Drugs Tribunal) Determination 2012 [under </w:t>
            </w:r>
            <w:r w:rsidR="00B63564">
              <w:t>sub</w:t>
            </w:r>
            <w:r>
              <w:t xml:space="preserve">section </w:t>
            </w:r>
            <w:r>
              <w:t>123TGAA(</w:t>
            </w:r>
            <w:r>
              <w:t xml:space="preserve">1) of the </w:t>
            </w:r>
            <w:r w:rsidRPr="001D54B8">
              <w:rPr>
                <w:i/>
              </w:rPr>
              <w:t>Social Security (Administration) Act 1999</w:t>
            </w:r>
            <w:r>
              <w:t>]</w:t>
            </w:r>
            <w:bookmarkEnd w:id="28"/>
          </w:p>
          <w:p w:rsidR="001D54B8" w:rsidRPr="001D54B8" w:rsidP="001D54B8">
            <w:pPr>
              <w:keepNext/>
              <w:rPr>
                <w:b/>
              </w:rPr>
            </w:pPr>
            <w:r w:rsidRPr="001D54B8">
              <w:rPr>
                <w:b/>
              </w:rPr>
              <w:t xml:space="preserve">[F2012L01980]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Social Security (Administration)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the Northern Territory Alcohol and Drugs Tribunal is a recognised state or territory authority for the purposes of part 3B of the Act.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29" w:name="_Toc340238519"/>
            <w:r>
              <w:t>Social Security Regulation 2012</w:t>
            </w:r>
            <w:bookmarkEnd w:id="29"/>
            <w:r>
              <w:t xml:space="preserve"> </w:t>
            </w:r>
          </w:p>
          <w:p w:rsidR="001D54B8" w:rsidRPr="001D54B8" w:rsidP="001D54B8">
            <w:pPr>
              <w:keepNext/>
              <w:rPr>
                <w:b/>
              </w:rPr>
            </w:pPr>
            <w:r w:rsidRPr="001D54B8">
              <w:rPr>
                <w:b/>
              </w:rPr>
              <w:t xml:space="preserve">[Select Legislative Instrument 2012 No. 228] </w:t>
            </w:r>
          </w:p>
          <w:p w:rsidR="001D54B8" w:rsidRPr="001D54B8" w:rsidP="001D54B8">
            <w:pPr>
              <w:keepNext/>
              <w:spacing w:after="120"/>
              <w:rPr>
                <w:b/>
              </w:rPr>
            </w:pPr>
            <w:r w:rsidRPr="001D54B8">
              <w:rPr>
                <w:b/>
              </w:rPr>
              <w:t xml:space="preserve">[F2012L01978]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Social Security (Administration)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attendance at certain events as being for a humanitarian purpose, for the purposes of overseas portability of certain social security payments.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30" w:name="_Toc340238520"/>
      <w:r>
        <w:t>Department of Finance and Deregulation</w:t>
      </w:r>
      <w:bookmarkEnd w:id="30"/>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1" w:name="_Toc340238521"/>
            <w:r>
              <w:t xml:space="preserve">Determination to Reduce Appropriations </w:t>
            </w:r>
            <w:r>
              <w:t>Upon</w:t>
            </w:r>
            <w:r>
              <w:t xml:space="preserve"> Request (No. 10 of 2011-2012) [under su</w:t>
            </w:r>
            <w:r w:rsidR="00B63564">
              <w:t>bs</w:t>
            </w:r>
            <w:r>
              <w:t>ection 10(2) of</w:t>
            </w:r>
            <w:r w:rsidRPr="001D54B8">
              <w:rPr>
                <w:i/>
              </w:rPr>
              <w:t xml:space="preserve"> Appropriation Act (No.1) 2011-2012</w:t>
            </w:r>
            <w:r>
              <w:t xml:space="preserve">; and subsection 13(2) of </w:t>
            </w:r>
            <w:r w:rsidRPr="001D54B8">
              <w:rPr>
                <w:i/>
              </w:rPr>
              <w:t>Appropriation Act (No.2) 2011-2012</w:t>
            </w:r>
            <w:r>
              <w:t>]</w:t>
            </w:r>
            <w:bookmarkEnd w:id="31"/>
          </w:p>
          <w:p w:rsidR="001D54B8" w:rsidRPr="001D54B8" w:rsidP="001D54B8">
            <w:pPr>
              <w:keepNext/>
              <w:rPr>
                <w:b/>
              </w:rPr>
            </w:pPr>
            <w:r w:rsidRPr="001D54B8">
              <w:rPr>
                <w:b/>
              </w:rPr>
              <w:t xml:space="preserve">[F2012L01925]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Appropriation Act (No. 1) 2011-2012</w:t>
            </w:r>
            <w:r>
              <w:rPr>
                <w:b/>
                <w:i/>
              </w:rPr>
              <w:br/>
              <w:t>Appropriation Act (No. 2) 2011-2012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07/05/12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Reduces departmental appropriation items for the Department of Defence by specified amounts.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2" w:name="_Toc340238522"/>
            <w:r>
              <w:t xml:space="preserve">Determination to Reduce Appropriations </w:t>
            </w:r>
            <w:r>
              <w:t>Upon</w:t>
            </w:r>
            <w:r>
              <w:t xml:space="preserve"> Request (No. 11 of 2011-2012) [under subsection 10(2) of the </w:t>
            </w:r>
            <w:r w:rsidRPr="001D54B8">
              <w:rPr>
                <w:i/>
              </w:rPr>
              <w:t>Appropriation Act (No. 1) 2009-2010</w:t>
            </w:r>
            <w:r>
              <w:t xml:space="preserve"> and subsection 10(2) of </w:t>
            </w:r>
            <w:r w:rsidRPr="001D54B8">
              <w:rPr>
                <w:i/>
              </w:rPr>
              <w:t>Appropriation Act (No. 1) 2010-2011</w:t>
            </w:r>
            <w:r>
              <w:t>]</w:t>
            </w:r>
            <w:bookmarkEnd w:id="32"/>
          </w:p>
          <w:p w:rsidR="001D54B8" w:rsidRPr="001D54B8" w:rsidP="001D54B8">
            <w:pPr>
              <w:keepNext/>
              <w:rPr>
                <w:b/>
              </w:rPr>
            </w:pPr>
            <w:r w:rsidRPr="001D54B8">
              <w:rPr>
                <w:b/>
              </w:rPr>
              <w:t xml:space="preserve">[F2012L01927]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Appropriation Act (No. 1) 2009-2010</w:t>
            </w:r>
            <w:r>
              <w:rPr>
                <w:b/>
                <w:i/>
              </w:rPr>
              <w:br/>
              <w:t>Appropriation Act (No. 1) 2010-2011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11/05/12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Reduces departmental appropriation items for the Department of Foreign Affairs and Trade by specified amounts.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3" w:name="_Toc340238523"/>
            <w:r>
              <w:t>Financial Management and Accountability Amendment Regulation 2012 (No. 7)</w:t>
            </w:r>
            <w:bookmarkEnd w:id="33"/>
            <w:r>
              <w:t xml:space="preserve"> </w:t>
            </w:r>
          </w:p>
          <w:p w:rsidR="001D54B8" w:rsidRPr="001D54B8" w:rsidP="001D54B8">
            <w:pPr>
              <w:keepNext/>
              <w:rPr>
                <w:b/>
              </w:rPr>
            </w:pPr>
            <w:r w:rsidRPr="001D54B8">
              <w:rPr>
                <w:b/>
              </w:rPr>
              <w:t xml:space="preserve">[Select Legislative Instrument 2012 No. 229] </w:t>
            </w:r>
          </w:p>
          <w:p w:rsidR="001D54B8" w:rsidRPr="001D54B8" w:rsidP="001D54B8">
            <w:pPr>
              <w:keepNext/>
              <w:spacing w:after="120"/>
              <w:rPr>
                <w:b/>
              </w:rPr>
            </w:pPr>
            <w:r w:rsidRPr="001D54B8">
              <w:rPr>
                <w:b/>
              </w:rPr>
              <w:t xml:space="preserve">[F2012L01988]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Financial Management and Accountability Act 1997</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Adds one new g</w:t>
            </w:r>
            <w:r>
              <w:t>overnment program to part 4 of schedule 1AA to the principal regulations.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4" w:name="_Toc340238524"/>
            <w:r>
              <w:t xml:space="preserve">Remuneration Tribunal Determination 2012/20 — Remuneration and Allowances for Holders of Public Office, Principal Executive Office — Classification Structure and Terms and Conditions and Judicial and Related Offices [under subsections 7(3), 7(4) and 5(2A) of the </w:t>
            </w:r>
            <w:r w:rsidRPr="001D54B8">
              <w:rPr>
                <w:i/>
              </w:rPr>
              <w:t>Remuneration Tribunal Act 1973</w:t>
            </w:r>
            <w:r>
              <w:t>]</w:t>
            </w:r>
            <w:bookmarkEnd w:id="34"/>
          </w:p>
          <w:p w:rsidR="001D54B8" w:rsidRPr="001D54B8" w:rsidP="001D54B8">
            <w:pPr>
              <w:keepNext/>
              <w:rPr>
                <w:b/>
              </w:rPr>
            </w:pPr>
            <w:r w:rsidRPr="001D54B8">
              <w:rPr>
                <w:b/>
              </w:rPr>
              <w:t xml:space="preserve">[F2012L01996]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Remuneration Tribunal Act 1973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the remuneration and allowances payable to certain holders of full-time or part-time public office, principal executive offices and judicial and related office.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35" w:name="_Toc340238525"/>
      <w:r>
        <w:t>Department of Health and Ageing</w:t>
      </w:r>
      <w:bookmarkEnd w:id="35"/>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6" w:name="_Toc340238526"/>
            <w:r>
              <w:t xml:space="preserve">Commonwealth price (Pharmaceutical benefits supplied by approved pharmacists) Amendment Determination 2012 (No. 2) [under paragraph </w:t>
            </w:r>
            <w:r>
              <w:t>98B(</w:t>
            </w:r>
            <w:r>
              <w:t xml:space="preserve">1)(a) of the </w:t>
            </w:r>
            <w:r w:rsidRPr="001D54B8">
              <w:rPr>
                <w:i/>
              </w:rPr>
              <w:t>National Health Act 1953</w:t>
            </w:r>
            <w:r>
              <w:t>]</w:t>
            </w:r>
            <w:bookmarkEnd w:id="36"/>
          </w:p>
          <w:p w:rsidR="001D54B8" w:rsidRPr="001D54B8" w:rsidP="001D54B8">
            <w:pPr>
              <w:keepNext/>
              <w:rPr>
                <w:b/>
              </w:rPr>
            </w:pPr>
            <w:r w:rsidRPr="001D54B8">
              <w:rPr>
                <w:b/>
              </w:rPr>
              <w:t xml:space="preserve">[F2012L01940]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 to reflect changes in the base price used for the Commonwealth price.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7" w:name="_Toc340238527"/>
            <w:r>
              <w:t xml:space="preserve">Health Insurance Act 1973 — Amendment Declaration of Quality Assurance Activity QAA 4/2011 under section 124X (QAA </w:t>
            </w:r>
            <w:r w:rsidR="00B63564">
              <w:t xml:space="preserve">No. </w:t>
            </w:r>
            <w:r>
              <w:t>4/2012)</w:t>
            </w:r>
            <w:bookmarkEnd w:id="37"/>
          </w:p>
          <w:p w:rsidR="001D54B8" w:rsidRPr="001D54B8" w:rsidP="001D54B8">
            <w:pPr>
              <w:keepNext/>
              <w:rPr>
                <w:b/>
              </w:rPr>
            </w:pPr>
            <w:r w:rsidRPr="001D54B8">
              <w:rPr>
                <w:b/>
              </w:rPr>
              <w:t xml:space="preserve">[F2012L01917]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Health Insurance Act 1973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a specified quality assurance activity to include reporting of incidents from specified bodies.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8" w:name="_Toc340238528"/>
            <w:r>
              <w:t>Health Insurance Act 1973 — Declaration of Quality Assurance Activity under section 124X (QAA No. 3/2012)</w:t>
            </w:r>
            <w:bookmarkEnd w:id="38"/>
          </w:p>
          <w:p w:rsidR="001D54B8" w:rsidRPr="001D54B8" w:rsidP="001D54B8">
            <w:pPr>
              <w:keepNext/>
              <w:rPr>
                <w:b/>
              </w:rPr>
            </w:pPr>
            <w:r w:rsidRPr="001D54B8">
              <w:rPr>
                <w:b/>
              </w:rPr>
              <w:t xml:space="preserve">[F2012L01922]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Health Insurance Act 1973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B63564">
            <w:pPr>
              <w:keepNext/>
              <w:spacing w:before="120" w:after="120"/>
            </w:pPr>
            <w:r>
              <w:t xml:space="preserve">Specifies the Emergency Medicine Events Register as a </w:t>
            </w:r>
            <w:r w:rsidR="00B63564">
              <w:t>q</w:t>
            </w:r>
            <w:r>
              <w:t xml:space="preserve">uality </w:t>
            </w:r>
            <w:r w:rsidR="00B63564">
              <w:t>assurance a</w:t>
            </w:r>
            <w:r>
              <w:t>ctivity to which Part VC of the Act applies.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39" w:name="_Toc340238529"/>
            <w:r>
              <w:t xml:space="preserve">Health Insurance (Allied Health Services) Amendment Determination 2012 (No. 3) [under subsection </w:t>
            </w:r>
            <w:r>
              <w:t>3C(</w:t>
            </w:r>
            <w:r>
              <w:t xml:space="preserve">1) of the </w:t>
            </w:r>
            <w:r w:rsidRPr="001D54B8">
              <w:rPr>
                <w:i/>
              </w:rPr>
              <w:t>Health Insurance Act 1973</w:t>
            </w:r>
            <w:r>
              <w:t>]</w:t>
            </w:r>
            <w:bookmarkEnd w:id="39"/>
          </w:p>
          <w:p w:rsidR="001D54B8" w:rsidRPr="001D54B8" w:rsidP="001D54B8">
            <w:pPr>
              <w:keepNext/>
              <w:rPr>
                <w:b/>
              </w:rPr>
            </w:pPr>
            <w:r w:rsidRPr="001D54B8">
              <w:rPr>
                <w:b/>
              </w:rPr>
              <w:t xml:space="preserve">[F2012L02001]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Health Insurance Act 1973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04/10/12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eligibility requirements for psychologists providing Medicare-rebateable allied health services.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0" w:name="_Toc340238530"/>
            <w:r>
              <w:t>National Health Act 1953 — Amendment determination un</w:t>
            </w:r>
            <w:r w:rsidR="009537D4">
              <w:t xml:space="preserve">der paragraph </w:t>
            </w:r>
            <w:r w:rsidR="009537D4">
              <w:t>98C(</w:t>
            </w:r>
            <w:r w:rsidR="009537D4">
              <w:t>1)(b) (No. </w:t>
            </w:r>
            <w:r w:rsidR="00B63564">
              <w:t>PB </w:t>
            </w:r>
            <w:r>
              <w:t xml:space="preserve">75 of 2012) [under paragraph </w:t>
            </w:r>
            <w:r>
              <w:t>98C(</w:t>
            </w:r>
            <w:r>
              <w:t xml:space="preserve">1)(b) of the </w:t>
            </w:r>
            <w:r w:rsidRPr="001D54B8">
              <w:rPr>
                <w:i/>
              </w:rPr>
              <w:t>National Health Act 1953</w:t>
            </w:r>
            <w:r>
              <w:t>]</w:t>
            </w:r>
            <w:bookmarkEnd w:id="40"/>
          </w:p>
          <w:p w:rsidR="001D54B8" w:rsidRPr="001D54B8" w:rsidP="001D54B8">
            <w:pPr>
              <w:keepNext/>
              <w:rPr>
                <w:b/>
              </w:rPr>
            </w:pPr>
            <w:r w:rsidRPr="001D54B8">
              <w:rPr>
                <w:b/>
              </w:rPr>
              <w:t xml:space="preserve">[F2012L01969]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 which specifies conditions under which payments will be made in respect of the supply of pharmaceutical benefits by approved pharmacists and approved medical practitioners.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1" w:name="_Toc340238531"/>
            <w:r>
              <w:t>National Health Act (Pharmaceutical Benefits — Early Supply) Amendment October 2012 — specification un</w:t>
            </w:r>
            <w:r w:rsidR="00B625AD">
              <w:t xml:space="preserve">der subsection </w:t>
            </w:r>
            <w:r w:rsidR="00B625AD">
              <w:t>84AAA(</w:t>
            </w:r>
            <w:r w:rsidR="00B625AD">
              <w:t>2) (No. </w:t>
            </w:r>
            <w:r w:rsidR="00B63564">
              <w:t>PB </w:t>
            </w:r>
            <w:r>
              <w:t>86 of 2012)</w:t>
            </w:r>
            <w:bookmarkEnd w:id="41"/>
          </w:p>
          <w:p w:rsidR="001D54B8" w:rsidRPr="001D54B8" w:rsidP="001D54B8">
            <w:pPr>
              <w:keepNext/>
              <w:rPr>
                <w:b/>
              </w:rPr>
            </w:pPr>
            <w:r w:rsidRPr="001D54B8">
              <w:rPr>
                <w:b/>
              </w:rPr>
              <w:t xml:space="preserve">[F2012L01931]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an amended list of pharmaceutical items for the purposes of provisions in the Act dealing with early supply of pharmaceutical benefits.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2" w:name="_Toc340238532"/>
            <w:r>
              <w:t>National Health (Claims and under co-payment data) Amendment Rules 2012 (No. 2) (No.</w:t>
            </w:r>
            <w:r>
              <w:t xml:space="preserve"> PB 79 of 2012) [under subsections </w:t>
            </w:r>
            <w:r>
              <w:t>98AC(</w:t>
            </w:r>
            <w:r>
              <w:t xml:space="preserve">4) and 99AAA(8) of the </w:t>
            </w:r>
            <w:r w:rsidRPr="001D54B8">
              <w:rPr>
                <w:i/>
              </w:rPr>
              <w:t>National Health Act 1953</w:t>
            </w:r>
            <w:r>
              <w:t>]</w:t>
            </w:r>
            <w:bookmarkEnd w:id="42"/>
          </w:p>
          <w:p w:rsidR="001D54B8" w:rsidRPr="001D54B8" w:rsidP="001D54B8">
            <w:pPr>
              <w:keepNext/>
              <w:rPr>
                <w:b/>
              </w:rPr>
            </w:pPr>
            <w:r w:rsidRPr="001D54B8">
              <w:rPr>
                <w:b/>
              </w:rPr>
              <w:t xml:space="preserve">[F2012L01951]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rules for the transmission of claims data and the transmission of data for medicines priced at or below the patient co-payment threshold.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3" w:name="_Toc340238533"/>
            <w:r>
              <w:t>National Health (Efficient Funding of Chemotherapy) Special Arrangement Amendment Instrument 2012 (No. 8) (No.</w:t>
            </w:r>
            <w:r>
              <w:t xml:space="preserve"> PB 77 of 2012) [under subsections 100(1) and (2) of the </w:t>
            </w:r>
            <w:r w:rsidRPr="001D54B8">
              <w:rPr>
                <w:i/>
              </w:rPr>
              <w:t>National Health Act 1953</w:t>
            </w:r>
            <w:r>
              <w:t>]</w:t>
            </w:r>
            <w:bookmarkEnd w:id="43"/>
          </w:p>
          <w:p w:rsidR="001D54B8" w:rsidRPr="001D54B8" w:rsidP="001D54B8">
            <w:pPr>
              <w:keepNext/>
              <w:rPr>
                <w:b/>
              </w:rPr>
            </w:pPr>
            <w:r w:rsidRPr="001D54B8">
              <w:rPr>
                <w:b/>
              </w:rPr>
              <w:t xml:space="preserve">[F2012L01966]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special arrangement for the availability of drugs and medicinal preparations for chemotherapy.</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4" w:name="_Toc340238534"/>
            <w:r>
              <w:t>National Health (Emergency Treatment Program) Revocation Instrument 2012 (No.</w:t>
            </w:r>
            <w:r>
              <w:t xml:space="preserve"> PB 74 of 2012) [under </w:t>
            </w:r>
            <w:r w:rsidR="00B625AD">
              <w:t>sub</w:t>
            </w:r>
            <w:r>
              <w:t xml:space="preserve">section 100(2) of the </w:t>
            </w:r>
            <w:r w:rsidRPr="001D54B8">
              <w:rPr>
                <w:i/>
              </w:rPr>
              <w:t>National Health Act 1953</w:t>
            </w:r>
            <w:r>
              <w:t>]</w:t>
            </w:r>
            <w:bookmarkEnd w:id="44"/>
          </w:p>
          <w:p w:rsidR="001D54B8" w:rsidRPr="001D54B8" w:rsidP="001D54B8">
            <w:pPr>
              <w:keepNext/>
              <w:rPr>
                <w:b/>
              </w:rPr>
            </w:pPr>
            <w:r w:rsidRPr="001D54B8">
              <w:rPr>
                <w:b/>
              </w:rPr>
              <w:t xml:space="preserve">[F2012L01967]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Revokes a redundant special arrangement.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5" w:name="_Toc340238535"/>
            <w:r>
              <w:t xml:space="preserve">National Health (Highly specialised drugs program for hospitals) Special Arrangement Amendment Instrument 2012 (No. 8) (No. PB 76 of 2012) [under subsections 100(1) and (2) of the </w:t>
            </w:r>
            <w:r w:rsidRPr="001D54B8">
              <w:rPr>
                <w:i/>
              </w:rPr>
              <w:t>National Health Act 1953</w:t>
            </w:r>
            <w:r>
              <w:t>]</w:t>
            </w:r>
            <w:bookmarkEnd w:id="45"/>
          </w:p>
          <w:p w:rsidR="001D54B8" w:rsidRPr="001D54B8" w:rsidP="001D54B8">
            <w:pPr>
              <w:keepNext/>
              <w:rPr>
                <w:b/>
              </w:rPr>
            </w:pPr>
            <w:r w:rsidRPr="001D54B8">
              <w:rPr>
                <w:b/>
              </w:rPr>
              <w:t xml:space="preserve">[F2012L01971]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26/09/12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B63564">
            <w:pPr>
              <w:keepNext/>
              <w:spacing w:before="120" w:after="120"/>
            </w:pPr>
            <w:r>
              <w:t xml:space="preserve">Amends the arrangements for the availability of drugs and medicinal preparations under the </w:t>
            </w:r>
            <w:r w:rsidR="00B63564">
              <w:t>highly specialised d</w:t>
            </w:r>
            <w:r>
              <w:t xml:space="preserve">rugs </w:t>
            </w:r>
            <w:r w:rsidR="00B63564">
              <w:t>p</w:t>
            </w:r>
            <w:r>
              <w:t>rogram.</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6" w:name="_Toc340238536"/>
            <w:r>
              <w:t xml:space="preserve">National Health (Immunisation Program — Designated Vaccines) Determination 2012 (No. 1) [under subsections </w:t>
            </w:r>
            <w:r>
              <w:t>9B(</w:t>
            </w:r>
            <w:r>
              <w:t xml:space="preserve">2) and (5) of the </w:t>
            </w:r>
            <w:r w:rsidRPr="001D54B8">
              <w:rPr>
                <w:i/>
              </w:rPr>
              <w:t>National Health Act 1953</w:t>
            </w:r>
            <w:r>
              <w:t>]</w:t>
            </w:r>
            <w:bookmarkEnd w:id="46"/>
          </w:p>
          <w:p w:rsidR="001D54B8" w:rsidRPr="001D54B8" w:rsidP="001D54B8">
            <w:pPr>
              <w:keepNext/>
              <w:rPr>
                <w:b/>
              </w:rPr>
            </w:pPr>
            <w:r w:rsidRPr="001D54B8">
              <w:rPr>
                <w:b/>
              </w:rPr>
              <w:t xml:space="preserve">[F2012L01945]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Designates vaccines for the purposes of the Act and specifies the circumstances in which those vaccines may be provided.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7" w:name="_Toc340238537"/>
            <w:r>
              <w:t>National Health (Immunisation Program — Designated Vaccines) Variation Determination 2012 (No. 1) [under subsection</w:t>
            </w:r>
            <w:r w:rsidR="00B625AD">
              <w:t>s</w:t>
            </w:r>
            <w:r>
              <w:t xml:space="preserve"> </w:t>
            </w:r>
            <w:r>
              <w:t>9B(</w:t>
            </w:r>
            <w:r>
              <w:t xml:space="preserve">2) and (5) of the </w:t>
            </w:r>
            <w:r w:rsidRPr="001D54B8">
              <w:rPr>
                <w:i/>
              </w:rPr>
              <w:t>National Health Act 1953</w:t>
            </w:r>
            <w:r>
              <w:t>]</w:t>
            </w:r>
            <w:bookmarkEnd w:id="47"/>
          </w:p>
          <w:p w:rsidR="001D54B8" w:rsidRPr="001D54B8" w:rsidP="001D54B8">
            <w:pPr>
              <w:keepNext/>
              <w:rPr>
                <w:b/>
              </w:rPr>
            </w:pPr>
            <w:r w:rsidRPr="001D54B8">
              <w:rPr>
                <w:b/>
              </w:rPr>
              <w:t xml:space="preserve">[F2012L02002]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04/10/12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 to specify an additional vaccine and to vary the circumstances in which two other vaccines may be provided.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8" w:name="_Toc340238538"/>
            <w:r>
              <w:t>National Health (Indigenous Chronic Disease — PBS Co-payment Measure) Special Arrangement Amendment Instrument 2012 (No. 2) (No.</w:t>
            </w:r>
            <w:r>
              <w:t xml:space="preserve"> PB 89 of 2012) [under subsections 100(1) and (2) of the </w:t>
            </w:r>
            <w:r w:rsidRPr="001D54B8">
              <w:rPr>
                <w:i/>
              </w:rPr>
              <w:t>National Health Act 1953</w:t>
            </w:r>
            <w:r>
              <w:t>]</w:t>
            </w:r>
            <w:bookmarkEnd w:id="48"/>
          </w:p>
          <w:p w:rsidR="001D54B8" w:rsidRPr="001D54B8" w:rsidP="001D54B8">
            <w:pPr>
              <w:keepNext/>
              <w:rPr>
                <w:b/>
              </w:rPr>
            </w:pPr>
            <w:r w:rsidRPr="001D54B8">
              <w:rPr>
                <w:b/>
              </w:rPr>
              <w:t xml:space="preserve">[F2012L01970]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Amends the special </w:t>
            </w:r>
            <w:r w:rsidR="00B63564">
              <w:t>arrangement to assist eligible i</w:t>
            </w:r>
            <w:r>
              <w:t>ndigenous patients to access Pharmaceutical Benefits Scheme medicines with reduced co-payments.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49" w:name="_Toc340238539"/>
            <w:r>
              <w:t>National Health (IVF/GIFT Program) Special Arrangement Amendment Instrument 2012 (No. 2) (No.</w:t>
            </w:r>
            <w:r>
              <w:t xml:space="preserve"> PB 78 of 2012) [under subsections 100(1) and (2) of the </w:t>
            </w:r>
            <w:r w:rsidRPr="001D54B8">
              <w:rPr>
                <w:i/>
              </w:rPr>
              <w:t>National Health Act 1953</w:t>
            </w:r>
            <w:r>
              <w:t>]</w:t>
            </w:r>
            <w:bookmarkEnd w:id="49"/>
          </w:p>
          <w:p w:rsidR="001D54B8" w:rsidRPr="001D54B8" w:rsidP="001D54B8">
            <w:pPr>
              <w:keepNext/>
              <w:rPr>
                <w:b/>
              </w:rPr>
            </w:pPr>
            <w:r w:rsidRPr="001D54B8">
              <w:rPr>
                <w:b/>
              </w:rPr>
              <w:t xml:space="preserve">[F2012L01968]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special arrangement for the supply of special pharmaceutical products to persons receiving IVF or gamete intra-fallopian transfer treatment.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0" w:name="_Toc340238540"/>
            <w:r>
              <w:t>National Health (Listed drugs on F1 or F2) Amendment Det</w:t>
            </w:r>
            <w:r w:rsidR="00B63564">
              <w:t>ermination 2012 (No. 7) (No. PB </w:t>
            </w:r>
            <w:r>
              <w:t xml:space="preserve">81 of 2012) [under subsection </w:t>
            </w:r>
            <w:r>
              <w:t>85AB(</w:t>
            </w:r>
            <w:r>
              <w:t xml:space="preserve">1) of the </w:t>
            </w:r>
            <w:r w:rsidRPr="001D54B8">
              <w:rPr>
                <w:i/>
              </w:rPr>
              <w:t>National Health Act 1953</w:t>
            </w:r>
            <w:r>
              <w:t>]</w:t>
            </w:r>
            <w:bookmarkEnd w:id="50"/>
          </w:p>
          <w:p w:rsidR="001D54B8" w:rsidRPr="001D54B8" w:rsidP="001D54B8">
            <w:pPr>
              <w:keepNext/>
              <w:rPr>
                <w:b/>
              </w:rPr>
            </w:pPr>
            <w:r w:rsidRPr="001D54B8">
              <w:rPr>
                <w:b/>
              </w:rPr>
              <w:t xml:space="preserve">[F2012L01938]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list of drugs that are assigned to the F1 or F2 formularies.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1" w:name="_Toc340238541"/>
            <w:r>
              <w:t>National Health (Listing of Pharmaceutical Benefits) Instrument 2012 (No.</w:t>
            </w:r>
            <w:r>
              <w:t xml:space="preserve"> PB 71 of 2012) [under sections 84AF, 84AK, 85, 85A, 88 and 101 of the </w:t>
            </w:r>
            <w:r w:rsidRPr="001D54B8">
              <w:rPr>
                <w:i/>
              </w:rPr>
              <w:t>National Health Act 1953</w:t>
            </w:r>
            <w:r>
              <w:t>]</w:t>
            </w:r>
            <w:bookmarkEnd w:id="51"/>
          </w:p>
          <w:p w:rsidR="001D54B8" w:rsidRPr="001D54B8" w:rsidP="001D54B8">
            <w:pPr>
              <w:keepNext/>
              <w:rPr>
                <w:b/>
              </w:rPr>
            </w:pPr>
            <w:r w:rsidRPr="001D54B8">
              <w:rPr>
                <w:b/>
              </w:rPr>
              <w:t xml:space="preserve">[F2012L01982]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Revokes and replaces a previous instrument and specifies the pharmaceutical benefits that are on the Pharmaceutical Benefits Scheme and specifies forms, brands, responsible persons, circumstances for prescribing and the maximum quantities and number of repeats that may be prescribed.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2" w:name="_Toc340238542"/>
            <w:r>
              <w:t>National Health (Paraplegic and Quadriplegic Program) Special Arrangement Amendment Instrument 2012 (No. 2) (No.</w:t>
            </w:r>
            <w:r>
              <w:t xml:space="preserve"> PB 91 of 2012) [under subsections 100(1) and (2) of the </w:t>
            </w:r>
            <w:r w:rsidRPr="001D54B8">
              <w:rPr>
                <w:i/>
              </w:rPr>
              <w:t>National Health Act 1953</w:t>
            </w:r>
            <w:r>
              <w:t>]</w:t>
            </w:r>
            <w:bookmarkEnd w:id="52"/>
          </w:p>
          <w:p w:rsidR="001D54B8" w:rsidRPr="001D54B8" w:rsidP="001D54B8">
            <w:pPr>
              <w:keepNext/>
              <w:rPr>
                <w:b/>
              </w:rPr>
            </w:pPr>
            <w:r w:rsidRPr="001D54B8">
              <w:rPr>
                <w:b/>
              </w:rPr>
              <w:t xml:space="preserve">[F2012L01974]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B63564">
            <w:pPr>
              <w:keepNext/>
              <w:spacing w:before="120" w:after="120"/>
            </w:pPr>
            <w:r>
              <w:t xml:space="preserve">Amends the special arrangement relating to the </w:t>
            </w:r>
            <w:r w:rsidR="00B63564">
              <w:t>p</w:t>
            </w:r>
            <w:r>
              <w:t xml:space="preserve">araplegic and </w:t>
            </w:r>
            <w:r w:rsidR="00B63564">
              <w:t>q</w:t>
            </w:r>
            <w:r>
              <w:t xml:space="preserve">uadriplegic </w:t>
            </w:r>
            <w:r w:rsidR="00B63564">
              <w:t>p</w:t>
            </w:r>
            <w:r>
              <w:t>rogram.</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3" w:name="_Toc340238543"/>
            <w:r>
              <w:t>National Health (Payments for prescriber bag supplies) Determination 2012 (No.</w:t>
            </w:r>
            <w:r>
              <w:t xml:space="preserve"> PB 92 of 2012) [under regulation 18 of the National Health (Pharmaceutical Benefits) Regulations 1960]</w:t>
            </w:r>
            <w:bookmarkEnd w:id="53"/>
          </w:p>
          <w:p w:rsidR="001D54B8" w:rsidRPr="001D54B8" w:rsidP="001D54B8">
            <w:pPr>
              <w:keepNext/>
              <w:rPr>
                <w:b/>
              </w:rPr>
            </w:pPr>
            <w:r w:rsidRPr="001D54B8">
              <w:rPr>
                <w:b/>
              </w:rPr>
              <w:t xml:space="preserve">[F2012L01959]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Determines the rates and conditions of payment by the Commonwealth to approved pharmacists for the supply of pharmaceutical benefits to practitioners under the prescriber bag provisions of the </w:t>
            </w:r>
            <w:r w:rsidRPr="001D54B8">
              <w:rPr>
                <w:i/>
              </w:rPr>
              <w:t>National Health Act 1953</w:t>
            </w:r>
            <w:r>
              <w: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4" w:name="_Toc340238544"/>
            <w:r>
              <w:t>National Health (Pharmaceutical Benefits — Therapeutic Groups) Amendment Determination 2012 (No. 2) (No.</w:t>
            </w:r>
            <w:r>
              <w:t xml:space="preserve"> PB 80 of 2012) [under subsection </w:t>
            </w:r>
            <w:r>
              <w:t>84AG(</w:t>
            </w:r>
            <w:r>
              <w:t xml:space="preserve">1) of the </w:t>
            </w:r>
            <w:r w:rsidRPr="001D54B8">
              <w:rPr>
                <w:i/>
              </w:rPr>
              <w:t>National Health Act 1953</w:t>
            </w:r>
            <w:r>
              <w:t>]</w:t>
            </w:r>
            <w:bookmarkEnd w:id="54"/>
          </w:p>
          <w:p w:rsidR="001D54B8" w:rsidRPr="001D54B8" w:rsidP="001D54B8">
            <w:pPr>
              <w:keepNext/>
              <w:rPr>
                <w:b/>
              </w:rPr>
            </w:pPr>
            <w:r w:rsidRPr="001D54B8">
              <w:rPr>
                <w:b/>
              </w:rPr>
              <w:t xml:space="preserve">[F2012L01930]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Adds a listed drug to one of the therapeutic groups in the principal determination.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5" w:name="_Toc340238545"/>
            <w:r>
              <w:t xml:space="preserve">National Health (Pharmaceutical benefits supplied by private hospitals) Amendment Determination 2012 (No. 1) (No. PB 83 of 2012) [under </w:t>
            </w:r>
            <w:r w:rsidR="006D0438">
              <w:t>sub</w:t>
            </w:r>
            <w:r>
              <w:t xml:space="preserve">section 99(4) of the </w:t>
            </w:r>
            <w:r w:rsidRPr="001D54B8">
              <w:rPr>
                <w:i/>
              </w:rPr>
              <w:t>National Health Act 1953</w:t>
            </w:r>
            <w:r>
              <w:t>]</w:t>
            </w:r>
            <w:bookmarkEnd w:id="55"/>
          </w:p>
          <w:p w:rsidR="001D54B8" w:rsidRPr="001D54B8" w:rsidP="001D54B8">
            <w:pPr>
              <w:keepNext/>
              <w:rPr>
                <w:b/>
              </w:rPr>
            </w:pPr>
            <w:r w:rsidRPr="001D54B8">
              <w:rPr>
                <w:b/>
              </w:rPr>
              <w:t xml:space="preserve">[F2012L01954]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w:t>
            </w:r>
            <w:r w:rsidR="006D0438">
              <w:t>,</w:t>
            </w:r>
            <w:r>
              <w:t xml:space="preserve"> which specifies the rates and conditions of payment by the Commonwealth to private hospitals for the supply of pharmaceutical benefits to patients.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6" w:name="_Toc340238546"/>
            <w:r>
              <w:t xml:space="preserve">National Health (Pharmaceutical benefits supplied by public hospitals) Amendment Determination 2012 (No. 1) (No. PB 84 of 2012) [under </w:t>
            </w:r>
            <w:r w:rsidR="006D0438">
              <w:t>sub</w:t>
            </w:r>
            <w:r>
              <w:t xml:space="preserve">section 99(4) of the </w:t>
            </w:r>
            <w:r w:rsidRPr="001D54B8">
              <w:rPr>
                <w:i/>
              </w:rPr>
              <w:t>National Health Act 1953</w:t>
            </w:r>
            <w:r>
              <w:t>]</w:t>
            </w:r>
            <w:bookmarkEnd w:id="56"/>
          </w:p>
          <w:p w:rsidR="001D54B8" w:rsidRPr="001D54B8" w:rsidP="001D54B8">
            <w:pPr>
              <w:keepNext/>
              <w:rPr>
                <w:b/>
              </w:rPr>
            </w:pPr>
            <w:r w:rsidRPr="001D54B8">
              <w:rPr>
                <w:b/>
              </w:rPr>
              <w:t xml:space="preserve">[F2012L01953]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 which specifies the rates and conditions of payment by the Commonwealth to public hospitals for the supply of pharmaceutical benefits to patients.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7" w:name="_Toc340238547"/>
            <w:r>
              <w:t xml:space="preserve">National Health (Pharmaceutical benefits supplied under subsection </w:t>
            </w:r>
            <w:r>
              <w:t>93A(</w:t>
            </w:r>
            <w:r>
              <w:t>4)) Amendment Determination 2012 (No. 1) (No. PB 90 of 2012) [under regulation 37AA of the National Health (Pharmaceutical Benefits) Regulations 1960]</w:t>
            </w:r>
            <w:bookmarkEnd w:id="57"/>
          </w:p>
          <w:p w:rsidR="001D54B8" w:rsidRPr="001D54B8" w:rsidP="001D54B8">
            <w:pPr>
              <w:keepNext/>
              <w:rPr>
                <w:b/>
              </w:rPr>
            </w:pPr>
            <w:r w:rsidRPr="001D54B8">
              <w:rPr>
                <w:b/>
              </w:rPr>
              <w:t xml:space="preserve">[F2012L01964]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Makes a minor amendment to the principal determination to reflect a change to section 85B of the </w:t>
            </w:r>
            <w:r w:rsidRPr="001D54B8">
              <w:rPr>
                <w:i/>
              </w:rPr>
              <w:t>National Health Act 1953</w:t>
            </w:r>
            <w:r>
              <w: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8" w:name="_Toc340238548"/>
            <w:r>
              <w:t>National Health (Prescriber bag supplies) Determination 2012 (No.</w:t>
            </w:r>
            <w:r>
              <w:t xml:space="preserve"> PB 73 of 2012) [under section 93AB of the </w:t>
            </w:r>
            <w:r w:rsidRPr="001D54B8">
              <w:rPr>
                <w:i/>
              </w:rPr>
              <w:t>National Health Act 1953</w:t>
            </w:r>
            <w:r>
              <w:t>]</w:t>
            </w:r>
            <w:bookmarkEnd w:id="58"/>
          </w:p>
          <w:p w:rsidR="001D54B8" w:rsidRPr="001D54B8" w:rsidP="001D54B8">
            <w:pPr>
              <w:keepNext/>
              <w:rPr>
                <w:b/>
              </w:rPr>
            </w:pPr>
            <w:r w:rsidRPr="001D54B8">
              <w:rPr>
                <w:b/>
              </w:rPr>
              <w:t xml:space="preserve">[F2012L01955]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the pharmaceutical benefits that can be sup</w:t>
            </w:r>
            <w:r w:rsidR="00B63564">
              <w:t xml:space="preserve">plied by medical practitioners and </w:t>
            </w:r>
            <w:r>
              <w:t>authorised nurse practitioners, and provides for related matters.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59" w:name="_Toc340238549"/>
            <w:r>
              <w:t>National Health (Price and Special Patient Contribution) Amendment Determination 2012 (No. 6) (No.</w:t>
            </w:r>
            <w:r>
              <w:t xml:space="preserve"> PB 72 of 2012) [under section 85B of the </w:t>
            </w:r>
            <w:r w:rsidRPr="001D54B8">
              <w:rPr>
                <w:i/>
              </w:rPr>
              <w:t>National Health Act 1953</w:t>
            </w:r>
            <w:r>
              <w:t>]</w:t>
            </w:r>
            <w:bookmarkEnd w:id="59"/>
          </w:p>
          <w:p w:rsidR="001D54B8" w:rsidRPr="001D54B8" w:rsidP="001D54B8">
            <w:pPr>
              <w:keepNext/>
              <w:rPr>
                <w:b/>
              </w:rPr>
            </w:pPr>
            <w:r w:rsidRPr="001D54B8">
              <w:rPr>
                <w:b/>
              </w:rPr>
              <w:t xml:space="preserve">[F2012L01952]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w:t>
            </w:r>
            <w:r w:rsidR="006D0438">
              <w:t>,</w:t>
            </w:r>
            <w:r>
              <w:t xml:space="preserve"> which specifies prices of brands of pharmaceutical items and provides for the circumstances in which the Commonwealth will pay the special patient contribution resulting from those price determinations.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0" w:name="_Toc340238550"/>
            <w:r>
              <w:t>National Health (Remote Aboriginal Health Services Program) Special Arrangements Amendment Instrument 2012 (No. 2) (No.</w:t>
            </w:r>
            <w:r>
              <w:t xml:space="preserve"> PB 87 of 2012) [under subsections 100(1) and (2) of the </w:t>
            </w:r>
            <w:r w:rsidRPr="001D54B8">
              <w:rPr>
                <w:i/>
              </w:rPr>
              <w:t>National Health Act 1953</w:t>
            </w:r>
            <w:r>
              <w:t>]</w:t>
            </w:r>
            <w:bookmarkEnd w:id="60"/>
          </w:p>
          <w:p w:rsidR="001D54B8" w:rsidRPr="001D54B8" w:rsidP="001D54B8">
            <w:pPr>
              <w:keepNext/>
              <w:rPr>
                <w:b/>
              </w:rPr>
            </w:pPr>
            <w:r w:rsidRPr="001D54B8">
              <w:rPr>
                <w:b/>
              </w:rPr>
              <w:t xml:space="preserve">[F2012L01976]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B63564">
            <w:pPr>
              <w:keepNext/>
              <w:spacing w:before="120" w:after="120"/>
            </w:pPr>
            <w:r>
              <w:t>Amends the r</w:t>
            </w:r>
            <w:r>
              <w:t xml:space="preserve">emote </w:t>
            </w:r>
            <w:r>
              <w:t>a</w:t>
            </w:r>
            <w:r>
              <w:t xml:space="preserve">boriginal </w:t>
            </w:r>
            <w:r>
              <w:t>health s</w:t>
            </w:r>
            <w:r>
              <w:t xml:space="preserve">ervices </w:t>
            </w:r>
            <w:r>
              <w:t>p</w:t>
            </w:r>
            <w:r>
              <w:t xml:space="preserve">rogram as a consequence of changes made by the </w:t>
            </w:r>
            <w:r w:rsidRPr="001D54B8">
              <w:rPr>
                <w:i/>
              </w:rPr>
              <w:t>National Health Amendment (Pharmaceutical Benefits Scheme) Act 2012</w:t>
            </w:r>
            <w:r>
              <w: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1" w:name="_Toc340238551"/>
            <w:r>
              <w:t xml:space="preserve">National Health (Subsection </w:t>
            </w:r>
            <w:r>
              <w:t>84C(</w:t>
            </w:r>
            <w:r>
              <w:t xml:space="preserve">7)) Amendment Determination 2012 (No. 2) (No. PB 85 of 2012) [under subsection </w:t>
            </w:r>
            <w:r>
              <w:t>84C(</w:t>
            </w:r>
            <w:r>
              <w:t xml:space="preserve">7) of the </w:t>
            </w:r>
            <w:r w:rsidRPr="001D54B8">
              <w:rPr>
                <w:i/>
              </w:rPr>
              <w:t>National Health Act 1953</w:t>
            </w:r>
            <w:r>
              <w:t>]</w:t>
            </w:r>
            <w:bookmarkEnd w:id="61"/>
          </w:p>
          <w:p w:rsidR="001D54B8" w:rsidRPr="001D54B8" w:rsidP="001D54B8">
            <w:pPr>
              <w:keepNext/>
              <w:rPr>
                <w:b/>
              </w:rPr>
            </w:pPr>
            <w:r w:rsidRPr="001D54B8">
              <w:rPr>
                <w:b/>
              </w:rPr>
              <w:t xml:space="preserve">[F2012L01958]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determination to reflect changes in the base price used for the Commonwealth price.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2" w:name="_Toc340238552"/>
            <w:r>
              <w:t>National Health (Supplies of out-patient medication) Am</w:t>
            </w:r>
            <w:r w:rsidR="00B63564">
              <w:t>endment Determination 2012 (No. </w:t>
            </w:r>
            <w:r>
              <w:t xml:space="preserve">1) (No. PB 88 of 2012) [under subsection </w:t>
            </w:r>
            <w:r>
              <w:t>84BA(</w:t>
            </w:r>
            <w:r>
              <w:t xml:space="preserve">2) of the </w:t>
            </w:r>
            <w:r w:rsidRPr="001D54B8">
              <w:rPr>
                <w:i/>
              </w:rPr>
              <w:t>National Health Act 1953</w:t>
            </w:r>
            <w:r>
              <w:t>]</w:t>
            </w:r>
            <w:bookmarkEnd w:id="62"/>
          </w:p>
          <w:p w:rsidR="001D54B8" w:rsidRPr="001D54B8" w:rsidP="001D54B8">
            <w:pPr>
              <w:keepNext/>
              <w:rPr>
                <w:b/>
              </w:rPr>
            </w:pPr>
            <w:r w:rsidRPr="001D54B8">
              <w:rPr>
                <w:b/>
              </w:rPr>
              <w:t xml:space="preserve">[F2012L01972]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Amends the principal determination as a consequence of changes made by the </w:t>
            </w:r>
            <w:r w:rsidRPr="001D54B8">
              <w:rPr>
                <w:i/>
              </w:rPr>
              <w:t>National Health Amendment (Pharmaceutical Benefits Scheme) Act 2012</w:t>
            </w:r>
            <w:r>
              <w: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3" w:name="_Toc340238553"/>
            <w:r>
              <w:t xml:space="preserve">National Health (Weighted average disclosed price — interim supplementary disclosure cycle) Amendment Determination 2012 (No. PB 70 of 2012) [under subsection </w:t>
            </w:r>
            <w:r>
              <w:t>99ADB(</w:t>
            </w:r>
            <w:r>
              <w:t xml:space="preserve">4) of the </w:t>
            </w:r>
            <w:r w:rsidRPr="001D54B8">
              <w:rPr>
                <w:i/>
              </w:rPr>
              <w:t>National Health Act 1953</w:t>
            </w:r>
            <w:r>
              <w:t>]</w:t>
            </w:r>
            <w:bookmarkEnd w:id="63"/>
          </w:p>
          <w:p w:rsidR="001D54B8" w:rsidRPr="001D54B8" w:rsidP="001D54B8">
            <w:pPr>
              <w:keepNext/>
              <w:rPr>
                <w:b/>
              </w:rPr>
            </w:pPr>
            <w:r w:rsidRPr="001D54B8">
              <w:rPr>
                <w:b/>
              </w:rPr>
              <w:t xml:space="preserve">[F2012L01907]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National Health Act 1953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the weighted average disclosed price of certain listed brands of pharmaceutical products in the interim disclosure cycle.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4" w:name="_Toc340238554"/>
            <w:r>
              <w:t xml:space="preserve">Therapeutic Goods Order No. 80A — Amendments to Therapeutic Goods Order No. 80 — Child-Resistant Packaging Requirements for Medicines [under section 10 of the </w:t>
            </w:r>
            <w:r w:rsidRPr="001D54B8">
              <w:rPr>
                <w:i/>
              </w:rPr>
              <w:t>Therapeutic Goods Act 1989</w:t>
            </w:r>
            <w:r>
              <w:t>]</w:t>
            </w:r>
            <w:bookmarkEnd w:id="64"/>
          </w:p>
          <w:p w:rsidR="001D54B8" w:rsidRPr="001D54B8" w:rsidP="001D54B8">
            <w:pPr>
              <w:keepNext/>
              <w:rPr>
                <w:b/>
              </w:rPr>
            </w:pPr>
            <w:r w:rsidRPr="001D54B8">
              <w:rPr>
                <w:b/>
              </w:rPr>
              <w:t xml:space="preserve">[F2012L01920]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Therapeutic Goods Act 1989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order to specify additional medicines for which child-resistant packaging is required.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65" w:name="_Toc340238555"/>
      <w:r>
        <w:t>Department of Immigration and Citizenship</w:t>
      </w:r>
      <w:bookmarkEnd w:id="65"/>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6" w:name="_Toc340238556"/>
            <w:r>
              <w:t>Migration Agents Regulations 1998 — Specification under regulation 5 — Prescribed courses and exams for applicants for registration as a Migration Agent — September 2012</w:t>
            </w:r>
            <w:bookmarkEnd w:id="66"/>
          </w:p>
          <w:p w:rsidR="001D54B8" w:rsidRPr="001D54B8" w:rsidP="001D54B8">
            <w:pPr>
              <w:keepNext/>
              <w:rPr>
                <w:b/>
              </w:rPr>
            </w:pPr>
            <w:r w:rsidRPr="001D54B8">
              <w:rPr>
                <w:b/>
              </w:rPr>
              <w:t xml:space="preserve">[F2012L01932]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Migration Act 1958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Revokes and replaces a </w:t>
            </w:r>
            <w:r w:rsidR="00B63564">
              <w:t>previous i</w:t>
            </w:r>
            <w:r>
              <w:t>nstrument and prescribes exams and courses for persons who seek to become registered migration agents.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7" w:name="_Toc340238557"/>
            <w:r>
              <w:t>Migration Amendment Regulation 2012 (No. 5)</w:t>
            </w:r>
            <w:bookmarkEnd w:id="67"/>
            <w:r>
              <w:t xml:space="preserve"> </w:t>
            </w:r>
          </w:p>
          <w:p w:rsidR="001D54B8" w:rsidRPr="001D54B8" w:rsidP="001D54B8">
            <w:pPr>
              <w:keepNext/>
              <w:rPr>
                <w:b/>
              </w:rPr>
            </w:pPr>
            <w:r w:rsidRPr="001D54B8">
              <w:rPr>
                <w:b/>
              </w:rPr>
              <w:t xml:space="preserve">[Select Legislative Instrument 2012 No. 230] </w:t>
            </w:r>
          </w:p>
          <w:p w:rsidR="001D54B8" w:rsidRPr="001D54B8" w:rsidP="001D54B8">
            <w:pPr>
              <w:keepNext/>
              <w:spacing w:after="120"/>
              <w:rPr>
                <w:b/>
              </w:rPr>
            </w:pPr>
            <w:r w:rsidRPr="001D54B8">
              <w:rPr>
                <w:b/>
              </w:rPr>
              <w:t xml:space="preserve">[F2012L01961]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Migration Act 1958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regulations to define the term ‘irregular maritime arrival’ and to provide for consequential matters.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68" w:name="_Toc340238558"/>
      <w:r>
        <w:t>Department of Industry, Innovation, Science, Research and Tertiary Education</w:t>
      </w:r>
      <w:bookmarkEnd w:id="68"/>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69" w:name="_Toc340238559"/>
            <w:r>
              <w:t xml:space="preserve">Determination of Degrees, Diplomas and Certificates No. 2012/3 [under section 6A of the </w:t>
            </w:r>
            <w:r w:rsidRPr="001D54B8">
              <w:rPr>
                <w:i/>
              </w:rPr>
              <w:t>Australian Film, Television and Radio School Act 1973</w:t>
            </w:r>
            <w:r>
              <w:t>]</w:t>
            </w:r>
            <w:bookmarkEnd w:id="69"/>
          </w:p>
          <w:p w:rsidR="001D54B8" w:rsidRPr="001D54B8" w:rsidP="001D54B8">
            <w:pPr>
              <w:keepNext/>
              <w:rPr>
                <w:b/>
              </w:rPr>
            </w:pPr>
            <w:r w:rsidRPr="001D54B8">
              <w:rPr>
                <w:b/>
              </w:rPr>
              <w:t xml:space="preserve">[F2012L01903]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Australian Film, Television and Radio School Act 1973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Adds a new graduate certificate to the list of certificates that may be awarded by the Australian Film, Television and Radio School.</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0" w:name="_Toc340238560"/>
            <w:r>
              <w:t xml:space="preserve">Higher Education Provider Approval No. 10 of 2012 [under section 16-25 and </w:t>
            </w:r>
            <w:r w:rsidR="00B63564">
              <w:t xml:space="preserve">paragraphs </w:t>
            </w:r>
            <w:r w:rsidR="00B63564">
              <w:br/>
            </w:r>
            <w:r>
              <w:t>16-50(1</w:t>
            </w:r>
            <w:r>
              <w:t>)(</w:t>
            </w:r>
            <w:r>
              <w:t xml:space="preserve">a) and (b) of the </w:t>
            </w:r>
            <w:r w:rsidRPr="001D54B8">
              <w:rPr>
                <w:i/>
              </w:rPr>
              <w:t>Higher Education Support Act 2003</w:t>
            </w:r>
            <w:r>
              <w:t>]</w:t>
            </w:r>
            <w:bookmarkEnd w:id="70"/>
          </w:p>
          <w:p w:rsidR="001D54B8" w:rsidRPr="001D54B8" w:rsidP="001D54B8">
            <w:pPr>
              <w:keepNext/>
              <w:rPr>
                <w:b/>
              </w:rPr>
            </w:pPr>
            <w:r w:rsidRPr="001D54B8">
              <w:rPr>
                <w:b/>
              </w:rPr>
              <w:t xml:space="preserve">[F2012L02007]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Higher Education Support Act 2003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28/09/12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Approves Tabor College Incorporated as a higher education provider.</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1" w:name="_Toc340238561"/>
            <w:r>
              <w:t>Higher Education Provider Approval No. 9 of 2012 [under paragraph</w:t>
            </w:r>
            <w:r w:rsidR="00B63564">
              <w:t>s</w:t>
            </w:r>
            <w:r>
              <w:t xml:space="preserve"> 16-50(1</w:t>
            </w:r>
            <w:r>
              <w:t>)(</w:t>
            </w:r>
            <w:r>
              <w:t xml:space="preserve">a) and (b) of the </w:t>
            </w:r>
            <w:r w:rsidRPr="001D54B8">
              <w:rPr>
                <w:i/>
              </w:rPr>
              <w:t>Higher Education Support Act 2003</w:t>
            </w:r>
            <w:r>
              <w:t>]</w:t>
            </w:r>
            <w:bookmarkEnd w:id="71"/>
          </w:p>
          <w:p w:rsidR="001D54B8" w:rsidRPr="001D54B8" w:rsidP="001D54B8">
            <w:pPr>
              <w:keepNext/>
              <w:rPr>
                <w:b/>
              </w:rPr>
            </w:pPr>
            <w:r w:rsidRPr="001D54B8">
              <w:rPr>
                <w:b/>
              </w:rPr>
              <w:t xml:space="preserve">[F2012L02006]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Higher Education Support Act 2003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28/09/12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7229B3">
            <w:pPr>
              <w:keepNext/>
              <w:spacing w:before="120" w:after="120"/>
            </w:pPr>
            <w:r>
              <w:t xml:space="preserve">Approves Kaplan Higher Education Pty Ltd as a </w:t>
            </w:r>
            <w:r w:rsidR="007229B3">
              <w:t>h</w:t>
            </w:r>
            <w:r>
              <w:t xml:space="preserve">igher </w:t>
            </w:r>
            <w:r w:rsidR="007229B3">
              <w:t>e</w:t>
            </w:r>
            <w:r>
              <w:t xml:space="preserve">ducation </w:t>
            </w:r>
            <w:r w:rsidR="007229B3">
              <w:t>p</w:t>
            </w:r>
            <w:r>
              <w:t>rovider.</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2" w:name="_Toc340238562"/>
            <w:r>
              <w:t xml:space="preserve">Higher Education Support Act 2003 — Other Grants Guidelines (Research) 2012 (DIISRTE) [under section 238-10 of the </w:t>
            </w:r>
            <w:r w:rsidRPr="001D54B8">
              <w:rPr>
                <w:i/>
              </w:rPr>
              <w:t>Higher Education Support Act 2003</w:t>
            </w:r>
            <w:r>
              <w:t>]</w:t>
            </w:r>
            <w:bookmarkEnd w:id="72"/>
          </w:p>
          <w:p w:rsidR="001D54B8" w:rsidRPr="001D54B8" w:rsidP="001D54B8">
            <w:pPr>
              <w:keepNext/>
              <w:rPr>
                <w:b/>
              </w:rPr>
            </w:pPr>
            <w:r w:rsidRPr="001D54B8">
              <w:rPr>
                <w:b/>
              </w:rPr>
              <w:t xml:space="preserve">[F2012L02010]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Higher Education Support Act 2003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the purpose for which, and the programs under which, grants may be made to higher education providers for research and research training.</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3" w:name="_Toc340238563"/>
            <w:r>
              <w:t>Higher Education Support Act 2003 — VET Provider Approval (No. 20 of 2012) [under clause 6, paragra</w:t>
            </w:r>
            <w:r w:rsidR="006D0438">
              <w:t>p</w:t>
            </w:r>
            <w:r>
              <w:t>h</w:t>
            </w:r>
            <w:r w:rsidR="007229B3">
              <w:t>s</w:t>
            </w:r>
            <w:r>
              <w:t xml:space="preserve"> 11(1</w:t>
            </w:r>
            <w:r>
              <w:t>)(</w:t>
            </w:r>
            <w:r>
              <w:t xml:space="preserve">a) and (b) of Schedule 1A to the </w:t>
            </w:r>
            <w:r w:rsidRPr="001D54B8">
              <w:rPr>
                <w:i/>
              </w:rPr>
              <w:t>Higher Education Support Act 2003</w:t>
            </w:r>
            <w:r>
              <w:t>]</w:t>
            </w:r>
            <w:bookmarkEnd w:id="73"/>
          </w:p>
          <w:p w:rsidR="001D54B8" w:rsidRPr="001D54B8" w:rsidP="001D54B8">
            <w:pPr>
              <w:keepNext/>
              <w:rPr>
                <w:b/>
              </w:rPr>
            </w:pPr>
            <w:r w:rsidRPr="001D54B8">
              <w:rPr>
                <w:b/>
              </w:rPr>
              <w:t xml:space="preserve">[F2012L01895]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Higher Education Support Act 2003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13/09/12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Approves Design Schools Australia Pty Ltd. As a VET provider.</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7229B3" w:rsidP="001D54B8">
            <w:pPr>
              <w:pStyle w:val="Heading3"/>
              <w:spacing w:after="0"/>
            </w:pPr>
            <w:bookmarkStart w:id="74" w:name="_Toc340238564"/>
            <w:r>
              <w:t>Higher Education Support Act 2003 — VET Provider Approval (No.</w:t>
            </w:r>
            <w:r w:rsidR="007229B3">
              <w:t xml:space="preserve"> </w:t>
            </w:r>
            <w:r>
              <w:t>21 of 2012)</w:t>
            </w:r>
            <w:bookmarkEnd w:id="74"/>
            <w:r w:rsidR="007229B3">
              <w:t xml:space="preserve"> [under clause 6, paragraphs 11(1</w:t>
            </w:r>
            <w:r w:rsidR="007229B3">
              <w:t>)(</w:t>
            </w:r>
            <w:r w:rsidR="007229B3">
              <w:t xml:space="preserve">a) and (b) of Schedule 1A to the </w:t>
            </w:r>
            <w:r w:rsidR="007229B3">
              <w:rPr>
                <w:i/>
              </w:rPr>
              <w:t>Higher Education Support Act 2003</w:t>
            </w:r>
            <w:r w:rsidR="007229B3">
              <w:t>]</w:t>
            </w:r>
          </w:p>
          <w:p w:rsidR="001D54B8" w:rsidRPr="001D54B8" w:rsidP="001D54B8">
            <w:pPr>
              <w:keepNext/>
              <w:rPr>
                <w:b/>
              </w:rPr>
            </w:pPr>
            <w:r w:rsidRPr="001D54B8">
              <w:rPr>
                <w:b/>
              </w:rPr>
              <w:t xml:space="preserve">[F2012L02000]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Higher Education Support Act 2003</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Approves Raffles College Pty Ltd. as a VET provider.</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5" w:name="_Toc340238565"/>
            <w:r>
              <w:t xml:space="preserve">Tertiary Education Quality and Standards Agency Act 2011 — Determination of Fees No. 3 of 2012 [under subsection 158(1) of the </w:t>
            </w:r>
            <w:r w:rsidRPr="001D54B8">
              <w:rPr>
                <w:i/>
              </w:rPr>
              <w:t>Tertiary Education Quality and Standards Agency Act 2011</w:t>
            </w:r>
            <w:r>
              <w:t>]</w:t>
            </w:r>
            <w:bookmarkEnd w:id="75"/>
          </w:p>
          <w:p w:rsidR="001D54B8" w:rsidRPr="001D54B8" w:rsidP="001D54B8">
            <w:pPr>
              <w:keepNext/>
              <w:rPr>
                <w:b/>
              </w:rPr>
            </w:pPr>
            <w:r w:rsidRPr="001D54B8">
              <w:rPr>
                <w:b/>
              </w:rPr>
              <w:t xml:space="preserve">[F2012L01905]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Tertiary Education Quality and Standards Agency Act 2011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fees that the Tertiary Education Quality and Standards Agency may charge and the circumstances under which fees may be waived.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76" w:name="_Toc340238566"/>
      <w:r>
        <w:t>Department of Infrastructure and Transport</w:t>
      </w:r>
      <w:bookmarkEnd w:id="76"/>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7" w:name="_Toc340238567"/>
            <w:r>
              <w:t>AD/GA200/1 Amdt 1 — Wing Strut Bolt [under regulation 39.001(1) of the Civil Aviation Safety Regulations 1998]</w:t>
            </w:r>
            <w:bookmarkEnd w:id="77"/>
          </w:p>
          <w:p w:rsidR="001D54B8" w:rsidRPr="001D54B8" w:rsidP="001D54B8">
            <w:pPr>
              <w:keepNext/>
              <w:rPr>
                <w:b/>
              </w:rPr>
            </w:pPr>
            <w:r w:rsidRPr="001D54B8">
              <w:rPr>
                <w:b/>
              </w:rPr>
              <w:t xml:space="preserve">[F2012L01926]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Varies the technical requirements for a particular type of aircraft.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8" w:name="_Toc340238568"/>
            <w:r>
              <w:t xml:space="preserve">CASA 309/12 — Instructions — for approved use of P-RNAV procedures — Qantas A330-200/300 [under subregulation </w:t>
            </w:r>
            <w:r>
              <w:t>179A(</w:t>
            </w:r>
            <w:r>
              <w:t>1) of the Civil Aviation Regulations 1998]</w:t>
            </w:r>
            <w:bookmarkEnd w:id="78"/>
          </w:p>
          <w:p w:rsidR="001D54B8" w:rsidRPr="001D54B8" w:rsidP="001D54B8">
            <w:pPr>
              <w:keepNext/>
              <w:rPr>
                <w:b/>
              </w:rPr>
            </w:pPr>
            <w:r w:rsidRPr="001D54B8">
              <w:rPr>
                <w:b/>
              </w:rPr>
              <w:t xml:space="preserve">[F2012L01923]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instructions for certain navigation procedures which must be complied with by specified aircraft operated by Qantas Airways Ltd.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79" w:name="_Toc340238569"/>
            <w:r>
              <w:t>CASA 326/12 — Approval of area of operation — unmanned aerial vehicles (UAVs) participating in the 2012 UAV Outback Challenge; Exemption — requirement for UAV operator’s certificate [under regulations 11.160 and 101.030 of the Civil Aviation Safety Regulations 1998]</w:t>
            </w:r>
            <w:bookmarkEnd w:id="79"/>
          </w:p>
          <w:p w:rsidR="001D54B8" w:rsidRPr="001D54B8" w:rsidP="001D54B8">
            <w:pPr>
              <w:keepNext/>
              <w:rPr>
                <w:b/>
              </w:rPr>
            </w:pPr>
            <w:r w:rsidRPr="001D54B8">
              <w:rPr>
                <w:b/>
              </w:rPr>
              <w:t xml:space="preserve">[F2012L01973]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exemptions from compliance with certain requirements in connection with the Unmanned Aerial Vehicle Outback Challenge.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0" w:name="_Toc340238570"/>
            <w:r>
              <w:t>CASA ADCX 022/12 — Revocation of Airworthiness Directives [under regulation 39.001(1) of the Civil Aviation Safety Regulations 1998]</w:t>
            </w:r>
            <w:bookmarkEnd w:id="80"/>
          </w:p>
          <w:p w:rsidR="001D54B8" w:rsidRPr="001D54B8" w:rsidP="001D54B8">
            <w:pPr>
              <w:keepNext/>
              <w:rPr>
                <w:b/>
              </w:rPr>
            </w:pPr>
            <w:r w:rsidRPr="001D54B8">
              <w:rPr>
                <w:b/>
              </w:rPr>
              <w:t xml:space="preserve">[F2012L01929]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Revokes airworthiness directives AD/DO 328/69 on 26 September 2012 and AD/B737/129 and AD/LYC/117 Amdt 2 on 24 October 2012.</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1" w:name="_Toc340238571"/>
            <w:r>
              <w:t xml:space="preserve">CASA EX 150/12 — Exemption — from standard take-off and landing minima — British Airways [under regulation 11.160 of the </w:t>
            </w:r>
            <w:r w:rsidRPr="007229B3">
              <w:t>Civil Aviation Safety Regulations 1998</w:t>
            </w:r>
            <w:r>
              <w:t>]</w:t>
            </w:r>
            <w:bookmarkEnd w:id="81"/>
          </w:p>
          <w:p w:rsidR="001D54B8" w:rsidRPr="001D54B8" w:rsidP="001D54B8">
            <w:pPr>
              <w:keepNext/>
              <w:rPr>
                <w:b/>
              </w:rPr>
            </w:pPr>
            <w:r w:rsidRPr="001D54B8">
              <w:rPr>
                <w:b/>
              </w:rPr>
              <w:t xml:space="preserve">[F2012L01999]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28/09/12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exemptions from standard take-off and landing minima for British Airways Public Ltd.</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2" w:name="_Toc340238572"/>
            <w:r>
              <w:t>CASA EX146/12 — Exemption — CASR Subpart 99.B DAMP requirements for foreign aircraft AOC holders [under regulation 11.160 of the Civil Aviation Safety Regulations 1998]</w:t>
            </w:r>
            <w:bookmarkEnd w:id="82"/>
          </w:p>
          <w:p w:rsidR="001D54B8" w:rsidRPr="001D54B8" w:rsidP="001D54B8">
            <w:pPr>
              <w:keepNext/>
              <w:rPr>
                <w:b/>
              </w:rPr>
            </w:pPr>
            <w:r w:rsidRPr="001D54B8">
              <w:rPr>
                <w:b/>
              </w:rPr>
              <w:t xml:space="preserve">[F2012L01936]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Exempts foreign aircraft Air Operator’s Certificate holders engaged in international but not domestic air navigation in Australia from certain requirements concerning drug and alcohol management plans.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3" w:name="_Toc340238573"/>
            <w:r>
              <w:t>CASA EX148/12 — Exemption — solo flight training at Rockhampton Aerodrome using ultralight aeroplanes registered with the RAA [under subregulation 11.160(1) of the Civil Aviation Safety Regulations 1998]</w:t>
            </w:r>
            <w:bookmarkEnd w:id="83"/>
          </w:p>
          <w:p w:rsidR="001D54B8" w:rsidRPr="001D54B8" w:rsidP="001D54B8">
            <w:pPr>
              <w:keepNext/>
              <w:rPr>
                <w:b/>
              </w:rPr>
            </w:pPr>
            <w:r w:rsidRPr="001D54B8">
              <w:rPr>
                <w:b/>
              </w:rPr>
              <w:t xml:space="preserve">[F2012L01983]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exemptions from compliance with certain requirements in connection with the conduct of solo flight training by a specified operator using ultralight aeroplanes.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4" w:name="_Toc340238574"/>
            <w:r>
              <w:t>CASA EX149/12 — Exemption — solo flight training using ultralight aeroplanes registered with Recreational Aviation Australia Incorporated at Launceston Aerodrome [under regulation 11.160 of the Civil Aviation Safety Regulations 1998]</w:t>
            </w:r>
            <w:bookmarkEnd w:id="84"/>
          </w:p>
          <w:p w:rsidR="001D54B8" w:rsidRPr="001D54B8" w:rsidP="001D54B8">
            <w:pPr>
              <w:keepNext/>
              <w:rPr>
                <w:b/>
              </w:rPr>
            </w:pPr>
            <w:r w:rsidRPr="001D54B8">
              <w:rPr>
                <w:b/>
              </w:rPr>
              <w:t xml:space="preserve">[F2012L01899]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Civil Aviation Act 1988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19/09/12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Permits the Tasmanian Aero Club to conduct solo flight training for student pilots using ultralight aeroplanes.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85" w:name="_Toc340238575"/>
      <w:r>
        <w:t>Department of Sustainability, Environment, Water, Population and Communities</w:t>
      </w:r>
      <w:bookmarkEnd w:id="85"/>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6" w:name="_Toc340238576"/>
            <w:r>
              <w:t>Amendment — List of Specimens taken to be Suitable for Live Import (10/09/2012) [und</w:t>
            </w:r>
            <w:r w:rsidR="007229B3">
              <w:t>er</w:t>
            </w:r>
            <w:r>
              <w:t xml:space="preserve"> paragraph </w:t>
            </w:r>
            <w:r>
              <w:t>303EC(</w:t>
            </w:r>
            <w:r>
              <w:t xml:space="preserve">1)(a) of the </w:t>
            </w:r>
            <w:r w:rsidR="007229B3">
              <w:rPr>
                <w:i/>
              </w:rPr>
              <w:t>Environment Protect</w:t>
            </w:r>
            <w:r w:rsidRPr="001D54B8">
              <w:rPr>
                <w:i/>
              </w:rPr>
              <w:t>ion and Biodiversity Conservation Act 1999</w:t>
            </w:r>
            <w:r>
              <w:t>]</w:t>
            </w:r>
            <w:bookmarkEnd w:id="86"/>
          </w:p>
          <w:p w:rsidR="001D54B8" w:rsidRPr="001D54B8" w:rsidP="001D54B8">
            <w:pPr>
              <w:keepNext/>
              <w:rPr>
                <w:b/>
              </w:rPr>
            </w:pPr>
            <w:r w:rsidRPr="001D54B8">
              <w:rPr>
                <w:b/>
              </w:rPr>
              <w:t xml:space="preserve">[F2012L01984]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Adds a species of sea snail to the list of specimens that are suitable for live import.</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7" w:name="_Toc340238577"/>
            <w:r>
              <w:t>Amendment of List of Exem</w:t>
            </w:r>
            <w:r w:rsidR="006D0438">
              <w:t xml:space="preserve">pt Native Specimens </w:t>
            </w:r>
            <w:r w:rsidR="006D0438">
              <w:t>—  Western</w:t>
            </w:r>
            <w:r w:rsidR="006D0438">
              <w:t xml:space="preserve"> </w:t>
            </w:r>
            <w:r>
              <w:t xml:space="preserve">Deepwater Trawl Fishery and North West Slope Trawl Fishery (28/09/2012) [under subsection 303DC(1) of the </w:t>
            </w:r>
            <w:r w:rsidRPr="001D54B8">
              <w:rPr>
                <w:i/>
              </w:rPr>
              <w:t>Environment Protection and Biodiversity Conservation Act 1999</w:t>
            </w:r>
            <w:r>
              <w:t>]</w:t>
            </w:r>
            <w:bookmarkEnd w:id="87"/>
          </w:p>
          <w:p w:rsidR="001D54B8" w:rsidRPr="001D54B8" w:rsidP="001D54B8">
            <w:pPr>
              <w:keepNext/>
              <w:rPr>
                <w:b/>
              </w:rPr>
            </w:pPr>
            <w:r w:rsidRPr="001D54B8">
              <w:rPr>
                <w:b/>
              </w:rPr>
              <w:t xml:space="preserve">[F2012L02004]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28/09/12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Revokes and replaces the conditions under which specimens taken in the Western Deepwater Trawl Fishery and the North West Slope Trawl Fishery are included in the list of native specimens that are exempt from trade control provisions.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8" w:name="_Toc340238578"/>
            <w:r>
              <w:t xml:space="preserve">Amendment of List of Exempt Native Specimens — Northern Territory Mud Crab Fishery (17/09/2012) [under </w:t>
            </w:r>
            <w:r w:rsidR="006D0438">
              <w:t>sub</w:t>
            </w:r>
            <w:r>
              <w:t xml:space="preserve">section </w:t>
            </w:r>
            <w:r>
              <w:t>303DC(</w:t>
            </w:r>
            <w:r>
              <w:t xml:space="preserve">1) of the </w:t>
            </w:r>
            <w:r w:rsidRPr="001D54B8">
              <w:rPr>
                <w:i/>
              </w:rPr>
              <w:t>Environment Protection and Biodiversity Conservation Act 1999</w:t>
            </w:r>
            <w:r>
              <w:t>]</w:t>
            </w:r>
            <w:bookmarkEnd w:id="88"/>
          </w:p>
          <w:p w:rsidR="001D54B8" w:rsidRPr="001D54B8" w:rsidP="001D54B8">
            <w:pPr>
              <w:keepNext/>
              <w:rPr>
                <w:b/>
              </w:rPr>
            </w:pPr>
            <w:r w:rsidRPr="001D54B8">
              <w:rPr>
                <w:b/>
              </w:rPr>
              <w:t xml:space="preserve">[F2012L01908]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Revokes and replaces the conditions under which specimens taken in the Northern Territory Mud Crab Fishery are included in the list of native specimens that are exempt from trade control provisions.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89" w:name="_Toc340238579"/>
            <w:r>
              <w:t xml:space="preserve">Amendment of List of Exempt Native Specimens — Northern Territory Offshore Net and Line Fishery (17/09/2012) (deletion) [under </w:t>
            </w:r>
            <w:r w:rsidR="006D0438">
              <w:t>sub</w:t>
            </w:r>
            <w:r>
              <w:t xml:space="preserve">section </w:t>
            </w:r>
            <w:r>
              <w:t>303DC(</w:t>
            </w:r>
            <w:r>
              <w:t xml:space="preserve">1) of the </w:t>
            </w:r>
            <w:r w:rsidRPr="001D54B8">
              <w:rPr>
                <w:i/>
              </w:rPr>
              <w:t>Environment Protection and Biodiversity Conservation Act 1999</w:t>
            </w:r>
            <w:r>
              <w:t>]</w:t>
            </w:r>
            <w:bookmarkEnd w:id="89"/>
          </w:p>
          <w:p w:rsidR="001D54B8" w:rsidRPr="001D54B8" w:rsidP="001D54B8">
            <w:pPr>
              <w:keepNext/>
              <w:rPr>
                <w:b/>
              </w:rPr>
            </w:pPr>
            <w:r w:rsidRPr="001D54B8">
              <w:rPr>
                <w:b/>
              </w:rPr>
              <w:t xml:space="preserve">[F2012L01910]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Deletes specimens taken in the Northern Territory Offshore Net and Line Fishery from the list of native specimens that are exempt from trade control provisions.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0" w:name="_Toc340238580"/>
            <w:r>
              <w:t xml:space="preserve">Amendment of List of Exempt Native Specimens — Northern Territory Offshore Net and Line Fishery (17/09/2012) (inclusion) [under </w:t>
            </w:r>
            <w:r w:rsidR="006D0438">
              <w:t>sub</w:t>
            </w:r>
            <w:r>
              <w:t xml:space="preserve">section </w:t>
            </w:r>
            <w:r>
              <w:t>303DC(</w:t>
            </w:r>
            <w:r>
              <w:t xml:space="preserve">1) of the </w:t>
            </w:r>
            <w:r w:rsidRPr="001D54B8">
              <w:rPr>
                <w:i/>
              </w:rPr>
              <w:t>Environment Protection and Biodiversity Conservation Act 1999</w:t>
            </w:r>
            <w:r>
              <w:t>]</w:t>
            </w:r>
            <w:bookmarkEnd w:id="90"/>
          </w:p>
          <w:p w:rsidR="001D54B8" w:rsidRPr="001D54B8" w:rsidP="001D54B8">
            <w:pPr>
              <w:keepNext/>
              <w:rPr>
                <w:b/>
              </w:rPr>
            </w:pPr>
            <w:r w:rsidRPr="001D54B8">
              <w:rPr>
                <w:b/>
              </w:rPr>
              <w:t xml:space="preserve">[F2012L01909]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Includes specimens taken in the Northern Territory Offshore Net and Line Fishery in the list of native specimens that are exempt from trade control provisions and specifies conditions for that inclusion.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1" w:name="_Toc340238581"/>
            <w:r>
              <w:t xml:space="preserve">Amendment of List of Exempt Native Specimens — Queensland Gulf of Carpentaria Inshore Fin Fish Fishery (21/09/2012) (deletion) [under </w:t>
            </w:r>
            <w:r w:rsidR="006D0438">
              <w:t>sub</w:t>
            </w:r>
            <w:r>
              <w:t xml:space="preserve">section </w:t>
            </w:r>
            <w:r>
              <w:t>303DC(</w:t>
            </w:r>
            <w:r>
              <w:t xml:space="preserve">1) of the </w:t>
            </w:r>
            <w:r w:rsidRPr="001D54B8">
              <w:rPr>
                <w:i/>
              </w:rPr>
              <w:t>Environment Protection and Biodiversity Conservation Act 1999</w:t>
            </w:r>
            <w:r>
              <w:t>]</w:t>
            </w:r>
            <w:bookmarkEnd w:id="91"/>
          </w:p>
          <w:p w:rsidR="001D54B8" w:rsidRPr="001D54B8" w:rsidP="001D54B8">
            <w:pPr>
              <w:keepNext/>
              <w:rPr>
                <w:b/>
              </w:rPr>
            </w:pPr>
            <w:r w:rsidRPr="001D54B8">
              <w:rPr>
                <w:b/>
              </w:rPr>
              <w:t xml:space="preserve">[F2012L01911]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Deletes specimens taken in the Gulf of Carpentaria Inshore Fin Fish Fishery from the list of native specimens that are exempt from trade control provisions.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2" w:name="_Toc340238582"/>
            <w:r>
              <w:t xml:space="preserve">Amendment of List of Exempt Native Specimens — Queensland Gulf of Carpentaria Inshore Fin Fish Fishery (21/09/2012) (inclusion) [under </w:t>
            </w:r>
            <w:r w:rsidR="006D0438">
              <w:t>sub</w:t>
            </w:r>
            <w:r>
              <w:t xml:space="preserve">section </w:t>
            </w:r>
            <w:r>
              <w:t>303DC(</w:t>
            </w:r>
            <w:r>
              <w:t xml:space="preserve">1) of the </w:t>
            </w:r>
            <w:r w:rsidRPr="001D54B8">
              <w:rPr>
                <w:i/>
              </w:rPr>
              <w:t>Environment Protection and Biodiversity Conservation Act 1999</w:t>
            </w:r>
            <w:r>
              <w:t>]</w:t>
            </w:r>
            <w:bookmarkEnd w:id="92"/>
          </w:p>
          <w:p w:rsidR="001D54B8" w:rsidRPr="001D54B8" w:rsidP="001D54B8">
            <w:pPr>
              <w:keepNext/>
              <w:rPr>
                <w:b/>
              </w:rPr>
            </w:pPr>
            <w:r w:rsidRPr="001D54B8">
              <w:rPr>
                <w:b/>
              </w:rPr>
              <w:t xml:space="preserve">[F2012L01913]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21/09/12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Includes specimens taken in the Gulf of Carpentaria Inshore Fin Fish Fishery in the list of native specimens that are exempt from trade control provisions and specifies conditions for that inclusion.</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3" w:name="_Toc340238583"/>
            <w:r>
              <w:t xml:space="preserve">Amendment to the list of threatened species under section 178 of the Environment Protection and Biodiversity Conservation Act 1999 (123) (20/09/2012) [under </w:t>
            </w:r>
            <w:r w:rsidR="006D0438">
              <w:t>sub</w:t>
            </w:r>
            <w:r>
              <w:t xml:space="preserve">section 184(1) of the </w:t>
            </w:r>
            <w:r w:rsidRPr="001D54B8">
              <w:rPr>
                <w:i/>
              </w:rPr>
              <w:t>Environment Protection and Biodiversity Conservation Act 1999</w:t>
            </w:r>
            <w:r>
              <w:t>]</w:t>
            </w:r>
            <w:bookmarkEnd w:id="93"/>
          </w:p>
          <w:p w:rsidR="001D54B8" w:rsidRPr="001D54B8" w:rsidP="001D54B8">
            <w:pPr>
              <w:keepNext/>
              <w:rPr>
                <w:b/>
              </w:rPr>
            </w:pPr>
            <w:r w:rsidRPr="001D54B8">
              <w:rPr>
                <w:b/>
              </w:rPr>
              <w:t xml:space="preserve">[F2012L02009]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11/10/12 S</w:t>
            </w:r>
          </w:p>
        </w:tc>
        <w:tc>
          <w:tcPr>
            <w:tcW w:w="1700" w:type="dxa"/>
            <w:shd w:val="clear" w:color="auto" w:fill="auto"/>
          </w:tcPr>
          <w:p w:rsidR="001D54B8" w:rsidRPr="001D54B8" w:rsidP="001D54B8">
            <w:pPr>
              <w:keepNext/>
              <w:spacing w:after="120"/>
            </w:pPr>
            <w:r>
              <w:t>11/10/12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Adds two species of handfish to the critically endangered category of the list of threatened species and deletes one species from the vulnerable category due to taxonomic changes.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4" w:name="_Toc340238584"/>
            <w:r>
              <w:t xml:space="preserve">Amendment to the list of threatened species under section 178 of the Environment Protection and Biodiversity Conservation Act 1999 (138) (17/09/2012) [under </w:t>
            </w:r>
            <w:r w:rsidR="006D0438">
              <w:t>paragraph</w:t>
            </w:r>
            <w:r>
              <w:t xml:space="preserve"> 184(1</w:t>
            </w:r>
            <w:r>
              <w:t>)(</w:t>
            </w:r>
            <w:r>
              <w:t xml:space="preserve">d) of the </w:t>
            </w:r>
            <w:r w:rsidRPr="001D54B8">
              <w:rPr>
                <w:i/>
              </w:rPr>
              <w:t>Environment Protection and Biodiversity Conservation Act 1999</w:t>
            </w:r>
            <w:r>
              <w:t>]</w:t>
            </w:r>
            <w:bookmarkEnd w:id="94"/>
          </w:p>
          <w:p w:rsidR="001D54B8" w:rsidRPr="001D54B8" w:rsidP="001D54B8">
            <w:pPr>
              <w:keepNext/>
              <w:rPr>
                <w:b/>
              </w:rPr>
            </w:pPr>
            <w:r w:rsidRPr="001D54B8">
              <w:rPr>
                <w:b/>
              </w:rPr>
              <w:t xml:space="preserve">[F2012L01915]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Updates the name of three listed threatened species.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5" w:name="_Toc340238585"/>
            <w:r>
              <w:t xml:space="preserve">Interim (Small Pelagic Fishery) Declaration 2012 [under section 390DS of the </w:t>
            </w:r>
            <w:r w:rsidRPr="001D54B8">
              <w:rPr>
                <w:i/>
              </w:rPr>
              <w:t>Environment Protection and Biodiversity Conservation Act 1999</w:t>
            </w:r>
            <w:r>
              <w:t>]</w:t>
            </w:r>
            <w:bookmarkEnd w:id="95"/>
          </w:p>
          <w:p w:rsidR="001D54B8" w:rsidRPr="001D54B8" w:rsidP="001D54B8">
            <w:pPr>
              <w:keepNext/>
              <w:rPr>
                <w:b/>
              </w:rPr>
            </w:pPr>
            <w:r w:rsidRPr="001D54B8">
              <w:rPr>
                <w:b/>
              </w:rPr>
              <w:t xml:space="preserve">[F2012L01901]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Environment Protection and Biodiversity Conservation Act 1999</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Declares a specified type of commercial fishing activity and thus prohibits fishing by large mid-water trawl freezer vessels in the Small Pelagic Fishery for a period of 60 days.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6" w:name="_Toc340238586"/>
            <w:r>
              <w:t>Product Stewardship (Advisory Group) Regulation 2012</w:t>
            </w:r>
            <w:bookmarkEnd w:id="96"/>
            <w:r>
              <w:t xml:space="preserve"> </w:t>
            </w:r>
          </w:p>
          <w:p w:rsidR="001D54B8" w:rsidRPr="001D54B8" w:rsidP="001D54B8">
            <w:pPr>
              <w:keepNext/>
              <w:rPr>
                <w:b/>
              </w:rPr>
            </w:pPr>
            <w:r w:rsidRPr="001D54B8">
              <w:rPr>
                <w:b/>
              </w:rPr>
              <w:t xml:space="preserve">[Select Legislative Instrument 2012 No. 231] </w:t>
            </w:r>
          </w:p>
          <w:p w:rsidR="001D54B8" w:rsidRPr="001D54B8" w:rsidP="001D54B8">
            <w:pPr>
              <w:keepNext/>
              <w:spacing w:after="120"/>
              <w:rPr>
                <w:b/>
              </w:rPr>
            </w:pPr>
            <w:r w:rsidRPr="001D54B8">
              <w:rPr>
                <w:b/>
              </w:rPr>
              <w:t xml:space="preserve">[F2012L01995]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Product Stewardship Act 2011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Prescribes the remuneration and allowances for the advisory group.</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7" w:name="_Toc340238587"/>
            <w:r>
              <w:t>Water Amendment Regulation 2012 (No. 2)</w:t>
            </w:r>
            <w:bookmarkEnd w:id="97"/>
            <w:r>
              <w:t xml:space="preserve"> </w:t>
            </w:r>
          </w:p>
          <w:p w:rsidR="001D54B8" w:rsidRPr="001D54B8" w:rsidP="001D54B8">
            <w:pPr>
              <w:keepNext/>
              <w:rPr>
                <w:b/>
              </w:rPr>
            </w:pPr>
            <w:r w:rsidRPr="001D54B8">
              <w:rPr>
                <w:b/>
              </w:rPr>
              <w:t xml:space="preserve">[Select Legislative Instrument 2012 No. 232] </w:t>
            </w:r>
          </w:p>
          <w:p w:rsidR="001D54B8" w:rsidRPr="001D54B8" w:rsidP="001D54B8">
            <w:pPr>
              <w:keepNext/>
              <w:spacing w:after="120"/>
              <w:rPr>
                <w:b/>
              </w:rPr>
            </w:pPr>
            <w:r w:rsidRPr="001D54B8">
              <w:rPr>
                <w:b/>
              </w:rPr>
              <w:t xml:space="preserve">[F2012L01991]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Water Act 2007</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Excludes certain water resources from the definition of Basin water resources, and makes other amendments to the principal regulations.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98" w:name="_Toc340238588"/>
      <w:r>
        <w:t>Department of the Treasury</w:t>
      </w:r>
      <w:bookmarkEnd w:id="98"/>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99" w:name="_Toc340238589"/>
            <w:r>
              <w:t xml:space="preserve">AASB 2012-6 — Amendments to Australian Accounting Standards — Mandatory Effective Date of AASB 9 and Transition Disclosures [under section 334 of the </w:t>
            </w:r>
            <w:r w:rsidRPr="001D54B8">
              <w:rPr>
                <w:i/>
              </w:rPr>
              <w:t>Corporations Act 2001</w:t>
            </w:r>
            <w:r>
              <w:t>]</w:t>
            </w:r>
            <w:bookmarkEnd w:id="99"/>
          </w:p>
          <w:p w:rsidR="001D54B8" w:rsidRPr="001D54B8" w:rsidP="001D54B8">
            <w:pPr>
              <w:keepNext/>
              <w:rPr>
                <w:b/>
              </w:rPr>
            </w:pPr>
            <w:r w:rsidRPr="001D54B8">
              <w:rPr>
                <w:b/>
              </w:rPr>
              <w:t xml:space="preserve">[F2012L01935]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six accounting standards as a consequence of the issuance of International Financial Reporting Standard Mandatory Effective Date and Transition Disclosures.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0" w:name="_Toc340238590"/>
            <w:r>
              <w:t xml:space="preserve">AASB 2012-7 — Amendments to Australian Accounting Standards arising from Reduced Disclosure Requirements — September 2012 [under section 334 of the </w:t>
            </w:r>
            <w:r w:rsidRPr="001D54B8">
              <w:rPr>
                <w:i/>
              </w:rPr>
              <w:t>Corporations Act 2001</w:t>
            </w:r>
            <w:r>
              <w:t>]</w:t>
            </w:r>
            <w:bookmarkEnd w:id="100"/>
          </w:p>
          <w:p w:rsidR="001D54B8" w:rsidRPr="001D54B8" w:rsidP="001D54B8">
            <w:pPr>
              <w:keepNext/>
              <w:rPr>
                <w:b/>
              </w:rPr>
            </w:pPr>
            <w:r w:rsidRPr="001D54B8">
              <w:rPr>
                <w:b/>
              </w:rPr>
              <w:t xml:space="preserve">[F2012L01937]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four accounting standards to establish reduced disclosure requirements for certain entities.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1" w:name="_Toc340238591"/>
            <w:r>
              <w:t>ASIC Class Order [CO 12/1</w:t>
            </w:r>
            <w:r w:rsidR="006D0438">
              <w:t xml:space="preserve">266] [under paragraph </w:t>
            </w:r>
            <w:r w:rsidR="006D0438">
              <w:t>911A(</w:t>
            </w:r>
            <w:r w:rsidR="006D0438">
              <w:t>2) (l</w:t>
            </w:r>
            <w:r>
              <w:t xml:space="preserve">) of the </w:t>
            </w:r>
            <w:r w:rsidRPr="001D54B8">
              <w:rPr>
                <w:i/>
              </w:rPr>
              <w:t>Corporations Act 2001</w:t>
            </w:r>
            <w:r>
              <w:t>]</w:t>
            </w:r>
            <w:bookmarkEnd w:id="101"/>
          </w:p>
          <w:p w:rsidR="001D54B8" w:rsidRPr="001D54B8" w:rsidP="001D54B8">
            <w:pPr>
              <w:keepNext/>
              <w:rPr>
                <w:b/>
              </w:rPr>
            </w:pPr>
            <w:r w:rsidRPr="001D54B8">
              <w:rPr>
                <w:b/>
              </w:rPr>
              <w:t xml:space="preserve">[F2012L01918]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several class orders to correct an unintended consequence of a previous amendment, to provide that an exempt foreign financial services provider must notify ASIC of significant investigations unless this is prohibited by foreign law.</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2" w:name="_Toc340238592"/>
            <w:r>
              <w:t xml:space="preserve">ASIC Class Order [CO 12/1267] [under paragraphs </w:t>
            </w:r>
            <w:r>
              <w:t>601QA(</w:t>
            </w:r>
            <w:r>
              <w:t xml:space="preserve">1)(a), 741(1)(a) and (b), 911A(2)(1), 1020F(1)(a) and (c) of the </w:t>
            </w:r>
            <w:r w:rsidRPr="001D54B8">
              <w:rPr>
                <w:i/>
              </w:rPr>
              <w:t>Corporations Act 2001</w:t>
            </w:r>
            <w:r>
              <w:t>]</w:t>
            </w:r>
            <w:bookmarkEnd w:id="102"/>
          </w:p>
          <w:p w:rsidR="001D54B8" w:rsidRPr="001D54B8" w:rsidP="001D54B8">
            <w:pPr>
              <w:keepNext/>
              <w:rPr>
                <w:b/>
              </w:rPr>
            </w:pPr>
            <w:r w:rsidRPr="001D54B8">
              <w:rPr>
                <w:b/>
              </w:rPr>
              <w:t xml:space="preserve">[F2012L01919]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several class orders to correct an unintended consequence of a previous amendment, to provide that an exempt foreign collective investment scheme operator must notify ASIC of significant investigations unless this is prohibited by foreign law.</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3" w:name="_Toc340238593"/>
            <w:r>
              <w:t xml:space="preserve">ASIC Class Order [CO 12/1295] [under paragraph </w:t>
            </w:r>
            <w:r>
              <w:t>926A(</w:t>
            </w:r>
            <w:r>
              <w:t xml:space="preserve">2)(c) of the </w:t>
            </w:r>
            <w:r w:rsidRPr="001D54B8">
              <w:rPr>
                <w:i/>
              </w:rPr>
              <w:t>Corporations Act 2001</w:t>
            </w:r>
            <w:r>
              <w:t>]</w:t>
            </w:r>
            <w:bookmarkEnd w:id="103"/>
          </w:p>
          <w:p w:rsidR="001D54B8" w:rsidRPr="001D54B8" w:rsidP="001D54B8">
            <w:pPr>
              <w:keepNext/>
              <w:rPr>
                <w:b/>
              </w:rPr>
            </w:pPr>
            <w:r w:rsidRPr="001D54B8">
              <w:rPr>
                <w:b/>
              </w:rPr>
              <w:t xml:space="preserve">[F2012L01975]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a previous class order to specify the net tangible assets financial requirement that applies to Australian Financial Services licensees who are not operating a registered managed investment scheme.</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4" w:name="_Toc340238594"/>
            <w:r>
              <w:t xml:space="preserve">ASIC Class Order [CO 12/1301] [under paragraphs </w:t>
            </w:r>
            <w:r>
              <w:t>601QA(</w:t>
            </w:r>
            <w:r>
              <w:t xml:space="preserve">1)(b), 926A(2)(a), 992B(1)(a) and 1020F(1)(a) of the </w:t>
            </w:r>
            <w:r w:rsidRPr="001D54B8">
              <w:rPr>
                <w:i/>
              </w:rPr>
              <w:t>Corporations Act 2001</w:t>
            </w:r>
            <w:r>
              <w:t>]</w:t>
            </w:r>
            <w:bookmarkEnd w:id="104"/>
          </w:p>
          <w:p w:rsidR="001D54B8" w:rsidRPr="001D54B8" w:rsidP="001D54B8">
            <w:pPr>
              <w:keepNext/>
              <w:rPr>
                <w:b/>
              </w:rPr>
            </w:pPr>
            <w:r w:rsidRPr="001D54B8">
              <w:rPr>
                <w:b/>
              </w:rPr>
              <w:t xml:space="preserve">[F2012L01965]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25/09/12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Provides continued temporary and transitional relief from licensing, conduct and disclosure requirements for litigation funding schemes and proof of debt funding schemes, pending the commencement of new regulations.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5" w:name="_Toc340238595"/>
            <w:r>
              <w:t xml:space="preserve">Australian Prudential Regulation Authority (confidentiality) determination No. 16 of 2012 [under section 57 of the </w:t>
            </w:r>
            <w:r w:rsidRPr="001D54B8">
              <w:rPr>
                <w:i/>
              </w:rPr>
              <w:t>Australian Prudential Regulation Authority Act 1998</w:t>
            </w:r>
            <w:r>
              <w:t>]</w:t>
            </w:r>
            <w:bookmarkEnd w:id="105"/>
          </w:p>
          <w:p w:rsidR="001D54B8" w:rsidRPr="001D54B8" w:rsidP="001D54B8">
            <w:pPr>
              <w:keepNext/>
              <w:rPr>
                <w:b/>
              </w:rPr>
            </w:pPr>
            <w:r w:rsidRPr="001D54B8">
              <w:rPr>
                <w:b/>
              </w:rPr>
              <w:t xml:space="preserve">[F2012L01992]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Australian Prudential Regulation Authority Act 1998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information provided to APRA by authorised deposit taking institutions under certain reporting standards is non-confidential.</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6" w:name="_Toc340238596"/>
            <w:r>
              <w:t xml:space="preserve">Australian Prudential Regulation Authority (confidentiality) determination No. 17 of 2012 [under section 57 of the </w:t>
            </w:r>
            <w:r w:rsidRPr="001D54B8">
              <w:rPr>
                <w:i/>
              </w:rPr>
              <w:t>Australian Prudential Regulation Authority Act 1998</w:t>
            </w:r>
            <w:r>
              <w:t>]</w:t>
            </w:r>
            <w:bookmarkEnd w:id="106"/>
          </w:p>
          <w:p w:rsidR="001D54B8" w:rsidRPr="001D54B8" w:rsidP="001D54B8">
            <w:pPr>
              <w:keepNext/>
              <w:rPr>
                <w:b/>
              </w:rPr>
            </w:pPr>
            <w:r w:rsidRPr="001D54B8">
              <w:rPr>
                <w:b/>
              </w:rPr>
              <w:t xml:space="preserve">[F2012L01994]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Australian Prudential Regulation Authority Act 1998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information provided to APRA by registered financial corporations under certain reporting standards is non-confidential.</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7" w:name="_Toc340238597"/>
            <w:r>
              <w:t xml:space="preserve">Australian Prudential Regulation Authority (confidentiality) determination No. 18 of 2012 [under section 57 of the </w:t>
            </w:r>
            <w:r w:rsidRPr="001D54B8">
              <w:rPr>
                <w:i/>
              </w:rPr>
              <w:t>Australian Prudential Regulation Authority Act 1998</w:t>
            </w:r>
            <w:r>
              <w:t>]</w:t>
            </w:r>
            <w:bookmarkEnd w:id="107"/>
          </w:p>
          <w:p w:rsidR="001D54B8" w:rsidRPr="001D54B8" w:rsidP="001D54B8">
            <w:pPr>
              <w:keepNext/>
              <w:rPr>
                <w:b/>
              </w:rPr>
            </w:pPr>
            <w:r w:rsidRPr="001D54B8">
              <w:rPr>
                <w:b/>
              </w:rPr>
              <w:t xml:space="preserve">[F2012L01921]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Australian Prudential Regulation Authority Act 1998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20/09/12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information provided to APRA by locally-incorporated banks and foreign authorised deposit taking institutions under Reporting Standard ARS 320.0 is non-confidential.</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8" w:name="_Toc340238598"/>
            <w:r>
              <w:t xml:space="preserve">Australian Prudential Regulation Authority (confidentiality) determination No. 19 of 2012 [under section 57 of the </w:t>
            </w:r>
            <w:r w:rsidRPr="001D54B8">
              <w:rPr>
                <w:i/>
              </w:rPr>
              <w:t>Australian Prudential Regulation Authority Act 1998</w:t>
            </w:r>
            <w:r>
              <w:t>]</w:t>
            </w:r>
            <w:bookmarkEnd w:id="108"/>
          </w:p>
          <w:p w:rsidR="001D54B8" w:rsidRPr="001D54B8" w:rsidP="001D54B8">
            <w:pPr>
              <w:keepNext/>
              <w:rPr>
                <w:b/>
              </w:rPr>
            </w:pPr>
            <w:r w:rsidRPr="001D54B8">
              <w:rPr>
                <w:b/>
              </w:rPr>
              <w:t xml:space="preserve">[F2012L01977]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Australian Prudential Regulation Authority Act 1998</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information provided to APRA by general insurers and Lloyd’s underwriters under certain reporting standards is non-confidential</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09" w:name="_Toc340238599"/>
            <w:r>
              <w:t>Corporations Amendment Regulation 2012 (No. 7)</w:t>
            </w:r>
            <w:bookmarkEnd w:id="109"/>
            <w:r>
              <w:t xml:space="preserve"> </w:t>
            </w:r>
          </w:p>
          <w:p w:rsidR="001D54B8" w:rsidRPr="001D54B8" w:rsidP="001D54B8">
            <w:pPr>
              <w:keepNext/>
              <w:rPr>
                <w:b/>
              </w:rPr>
            </w:pPr>
            <w:r w:rsidRPr="001D54B8">
              <w:rPr>
                <w:b/>
              </w:rPr>
              <w:t xml:space="preserve">[Select Legislative Instrument 2012 No. 233] </w:t>
            </w:r>
          </w:p>
          <w:p w:rsidR="001D54B8" w:rsidRPr="001D54B8" w:rsidP="001D54B8">
            <w:pPr>
              <w:keepNext/>
              <w:spacing w:after="120"/>
              <w:rPr>
                <w:b/>
              </w:rPr>
            </w:pPr>
            <w:r w:rsidRPr="001D54B8">
              <w:rPr>
                <w:b/>
              </w:rPr>
              <w:t xml:space="preserve">[F2012L01981]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regulations to provide that unsolicited share offers made or received outside Australia fall within the definition of ‘improper purpose’ for the purposes of refusing access to a company’s share register.</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0" w:name="_Toc340238600"/>
            <w:r>
              <w:t>Corporations Amendment Regulation 2012 (No. 8)</w:t>
            </w:r>
            <w:bookmarkEnd w:id="110"/>
            <w:r>
              <w:t xml:space="preserve"> </w:t>
            </w:r>
          </w:p>
          <w:p w:rsidR="001D54B8" w:rsidRPr="001D54B8" w:rsidP="001D54B8">
            <w:pPr>
              <w:keepNext/>
              <w:rPr>
                <w:b/>
              </w:rPr>
            </w:pPr>
            <w:r w:rsidRPr="001D54B8">
              <w:rPr>
                <w:b/>
              </w:rPr>
              <w:t xml:space="preserve">[Select Legislative Instrument 2012 No. 234] </w:t>
            </w:r>
          </w:p>
          <w:p w:rsidR="001D54B8" w:rsidRPr="001D54B8" w:rsidP="001D54B8">
            <w:pPr>
              <w:keepNext/>
              <w:spacing w:after="120"/>
              <w:rPr>
                <w:b/>
              </w:rPr>
            </w:pPr>
            <w:r w:rsidRPr="001D54B8">
              <w:rPr>
                <w:b/>
              </w:rPr>
              <w:t xml:space="preserve">[F2012L01989]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27/09/12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 xml:space="preserve">Amends the principal regulations to provide that the conflicted remuneration provisions in the </w:t>
            </w:r>
            <w:r w:rsidRPr="001D54B8">
              <w:rPr>
                <w:i/>
              </w:rPr>
              <w:t>Corporations Act 2001</w:t>
            </w:r>
            <w:r>
              <w:t xml:space="preserve"> do not apply to a benefit given by a platform operator under an arrangement that was entered into before the application day.</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1" w:name="_Toc340238601"/>
            <w:r>
              <w:t xml:space="preserve">Ministerial Determination in relation to voluntary transfer determination applications made to ASIC [under paragraph </w:t>
            </w:r>
            <w:r>
              <w:t>601WBD(</w:t>
            </w:r>
            <w:r>
              <w:t xml:space="preserve">1)(b) of the </w:t>
            </w:r>
            <w:r w:rsidRPr="001D54B8">
              <w:rPr>
                <w:i/>
              </w:rPr>
              <w:t>Corporations Act 2001</w:t>
            </w:r>
            <w:r>
              <w:t>]</w:t>
            </w:r>
            <w:bookmarkEnd w:id="111"/>
          </w:p>
          <w:p w:rsidR="001D54B8" w:rsidRPr="001D54B8" w:rsidP="001D54B8">
            <w:pPr>
              <w:keepNext/>
              <w:rPr>
                <w:b/>
              </w:rPr>
            </w:pPr>
            <w:r w:rsidRPr="001D54B8">
              <w:rPr>
                <w:b/>
              </w:rPr>
              <w:t xml:space="preserve">[F2012L01904]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Corporations Act 2001</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06/08/12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Determines that ministerial consent is not required for all voluntary transfers of estate assets and liabilities between companies within the same corporate group and voluntary transfers between unrelated companies.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1D54B8">
      <w:pPr>
        <w:rPr>
          <w:sz w:val="24"/>
        </w:rPr>
        <w:sectPr w:rsidSect="001D54B8">
          <w:type w:val="continuous"/>
          <w:pgSz w:w="11906" w:h="16838" w:code="9"/>
          <w:pgMar w:top="1440" w:right="1440" w:bottom="1440" w:left="1440" w:header="720" w:footer="720" w:gutter="0"/>
          <w:paperSrc w:first="1" w:other="1"/>
          <w:cols w:num="2" w:space="720"/>
        </w:sectPr>
      </w:pPr>
    </w:p>
    <w:p w:rsidR="001D54B8" w:rsidP="001D54B8">
      <w:pPr>
        <w:pStyle w:val="Heading2"/>
      </w:pPr>
      <w:bookmarkStart w:id="112" w:name="_Toc340238602"/>
      <w:r>
        <w:t>Department of Veterans' Affairs</w:t>
      </w:r>
      <w:bookmarkEnd w:id="112"/>
    </w:p>
    <w:p w:rsidR="001D54B8" w:rsidP="001D54B8">
      <w:pPr>
        <w:pStyle w:val="Heading2"/>
      </w:pPr>
    </w:p>
    <w:p w:rsidR="001D54B8" w:rsidP="001D54B8">
      <w:pPr>
        <w:pStyle w:val="Heading2"/>
      </w:pPr>
    </w:p>
    <w:p w:rsidR="001D54B8">
      <w:pPr>
        <w:rPr>
          <w:sz w:val="24"/>
        </w:rPr>
        <w:sectPr w:rsidSect="001D54B8">
          <w:pgSz w:w="11906" w:h="16838" w:code="9"/>
          <w:pgMar w:top="1440" w:right="1440" w:bottom="1440" w:left="1440" w:header="720" w:footer="720" w:gutter="0"/>
          <w:paperSrc w:first="1" w:other="1"/>
          <w:cols w:space="720"/>
        </w:sect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3" w:name="_Toc340238603"/>
            <w:r>
              <w:t xml:space="preserve">MRCA Treatment Principles (Outreach Program Counsellors) Instrument 2012 (No. MRCC40/2012) [under subsection 286(3) of the </w:t>
            </w:r>
            <w:r w:rsidRPr="001D54B8">
              <w:rPr>
                <w:i/>
              </w:rPr>
              <w:t>Military Rehabilitation and Compensation Act 2004</w:t>
            </w:r>
            <w:r>
              <w:t>]</w:t>
            </w:r>
            <w:bookmarkEnd w:id="113"/>
          </w:p>
          <w:p w:rsidR="001D54B8" w:rsidRPr="001D54B8" w:rsidP="001D54B8">
            <w:pPr>
              <w:keepNext/>
              <w:rPr>
                <w:b/>
              </w:rPr>
            </w:pPr>
            <w:r w:rsidRPr="001D54B8">
              <w:rPr>
                <w:b/>
              </w:rPr>
              <w:t xml:space="preserve">[F2012L01944]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Military Rehabilitation and Compensation Act 2004</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instrument to extend ‘statutory registration’ to specified outreach program counsellors.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4" w:name="_Toc340238604"/>
            <w:r>
              <w:t>Veterans' Entitlements (Outreach Program Counselling — Extension of Eligibility) Determination 2012 (No.</w:t>
            </w:r>
            <w:r>
              <w:t xml:space="preserve"> R42/2012) [under section 88A of the </w:t>
            </w:r>
            <w:r w:rsidRPr="001D54B8">
              <w:rPr>
                <w:i/>
              </w:rPr>
              <w:t>Veteran's Entitlements Act 1986</w:t>
            </w:r>
            <w:r>
              <w:t>]</w:t>
            </w:r>
            <w:bookmarkEnd w:id="114"/>
          </w:p>
          <w:p w:rsidR="001D54B8" w:rsidRPr="001D54B8" w:rsidP="001D54B8">
            <w:pPr>
              <w:keepNext/>
              <w:rPr>
                <w:b/>
              </w:rPr>
            </w:pPr>
            <w:r w:rsidRPr="001D54B8">
              <w:rPr>
                <w:b/>
              </w:rPr>
              <w:t xml:space="preserve">[F2012L01941]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Veterans’ Entitlements Act 1986</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14/09/12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Specifies classes of persons who can receive outreach program counselling.</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tbl>
      <w:tblPr>
        <w:tblW w:w="0" w:type="auto"/>
        <w:tblInd w:w="0" w:type="dxa"/>
        <w:tblLayout w:type="fixed"/>
        <w:tblCellMar>
          <w:top w:w="0" w:type="dxa"/>
          <w:left w:w="108" w:type="dxa"/>
          <w:bottom w:w="0" w:type="dxa"/>
          <w:right w:w="108" w:type="dxa"/>
        </w:tblCellMar>
        <w:tblLook w:val="0000"/>
      </w:tblPr>
      <w:tblGrid>
        <w:gridCol w:w="1180"/>
        <w:gridCol w:w="1700"/>
        <w:gridCol w:w="1700"/>
      </w:tblGrid>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P="001D54B8">
            <w:pPr>
              <w:pStyle w:val="Heading3"/>
              <w:spacing w:after="0"/>
            </w:pPr>
            <w:bookmarkStart w:id="115" w:name="_Toc340238605"/>
            <w:r>
              <w:t xml:space="preserve">Veterans’ Entitlements (Treatment Principles — Outreach Program Counsellors) Instrument 2012 (No. R39/2012) [under </w:t>
            </w:r>
            <w:r w:rsidR="006D0438">
              <w:t>sub</w:t>
            </w:r>
            <w:r>
              <w:t xml:space="preserve">section 90(5) of the </w:t>
            </w:r>
            <w:r w:rsidRPr="001D54B8">
              <w:rPr>
                <w:i/>
              </w:rPr>
              <w:t>Veteran's Entitlements Act 1986</w:t>
            </w:r>
            <w:r>
              <w:t>]</w:t>
            </w:r>
            <w:bookmarkEnd w:id="115"/>
          </w:p>
          <w:p w:rsidR="001D54B8" w:rsidRPr="001D54B8" w:rsidP="001D54B8">
            <w:pPr>
              <w:keepNext/>
              <w:rPr>
                <w:b/>
              </w:rPr>
            </w:pPr>
            <w:r w:rsidRPr="001D54B8">
              <w:rPr>
                <w:b/>
              </w:rPr>
              <w:t xml:space="preserve">[F2012L01942] </w:t>
            </w:r>
          </w:p>
        </w:tc>
      </w:tr>
      <w:tr w:rsidTr="001D54B8">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rPr>
                <w:b/>
                <w:i/>
              </w:rPr>
            </w:pPr>
            <w:r>
              <w:rPr>
                <w:b/>
                <w:i/>
              </w:rPr>
              <w:t>Veterans’ Entitlements Act 1986</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60"/>
            </w:pPr>
            <w:r>
              <w:t>Made</w:t>
            </w:r>
          </w:p>
        </w:tc>
        <w:tc>
          <w:tcPr>
            <w:tcW w:w="3400" w:type="dxa"/>
            <w:gridSpan w:val="2"/>
            <w:shd w:val="clear" w:color="auto" w:fill="auto"/>
          </w:tcPr>
          <w:p w:rsidR="001D54B8" w:rsidRPr="001D54B8" w:rsidP="001D54B8">
            <w:pPr>
              <w:keepNext/>
              <w:spacing w:before="160"/>
            </w:pPr>
            <w:r>
              <w:t>24/09/12</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after="120"/>
            </w:pPr>
            <w:r>
              <w:t>Tabled</w:t>
            </w:r>
          </w:p>
        </w:tc>
        <w:tc>
          <w:tcPr>
            <w:tcW w:w="1700" w:type="dxa"/>
            <w:shd w:val="clear" w:color="auto" w:fill="auto"/>
          </w:tcPr>
          <w:p w:rsidR="001D54B8" w:rsidRPr="001D54B8" w:rsidP="001D54B8">
            <w:pPr>
              <w:keepNext/>
              <w:spacing w:after="120"/>
            </w:pPr>
            <w:r>
              <w:t>09/10/12 S</w:t>
            </w:r>
          </w:p>
        </w:tc>
        <w:tc>
          <w:tcPr>
            <w:tcW w:w="1700" w:type="dxa"/>
            <w:shd w:val="clear" w:color="auto" w:fill="auto"/>
          </w:tcPr>
          <w:p w:rsidR="001D54B8" w:rsidRPr="001D54B8" w:rsidP="001D54B8">
            <w:pPr>
              <w:keepNext/>
              <w:spacing w:after="120"/>
            </w:pPr>
            <w:r>
              <w:t>09/10/12 HR</w:t>
            </w:r>
          </w:p>
        </w:tc>
      </w:tr>
      <w:tr w:rsidTr="001D54B8">
        <w:tblPrEx>
          <w:tblW w:w="0" w:type="auto"/>
          <w:tblInd w:w="0" w:type="dxa"/>
          <w:tblLayout w:type="fixed"/>
          <w:tblCellMar>
            <w:top w:w="0" w:type="dxa"/>
            <w:left w:w="108" w:type="dxa"/>
            <w:bottom w:w="0" w:type="dxa"/>
            <w:right w:w="108" w:type="dxa"/>
          </w:tblCellMar>
          <w:tblLook w:val="0000"/>
        </w:tblPrEx>
        <w:tc>
          <w:tcPr>
            <w:tcW w:w="1180" w:type="dxa"/>
            <w:shd w:val="clear" w:color="auto" w:fill="auto"/>
          </w:tcPr>
          <w:p w:rsidR="001D54B8" w:rsidRPr="001D54B8" w:rsidP="001D54B8">
            <w:pPr>
              <w:keepNext/>
              <w:spacing w:before="120" w:after="120"/>
              <w:rPr>
                <w:b/>
              </w:rPr>
            </w:pPr>
            <w:r>
              <w:rPr>
                <w:b/>
              </w:rPr>
              <w:t>Summary</w:t>
            </w:r>
          </w:p>
        </w:tc>
        <w:tc>
          <w:tcPr>
            <w:tcW w:w="3400" w:type="dxa"/>
            <w:gridSpan w:val="2"/>
            <w:shd w:val="clear" w:color="auto" w:fill="auto"/>
          </w:tcPr>
          <w:p w:rsidR="001D54B8" w:rsidRPr="001D54B8" w:rsidP="001D54B8">
            <w:pPr>
              <w:keepNext/>
              <w:spacing w:before="120" w:after="120"/>
            </w:pPr>
            <w:r>
              <w:t>Amends the principal instrument to extend ‘statutory registration’ to specified outreach program counsellors.</w:t>
            </w:r>
          </w:p>
        </w:tc>
      </w:tr>
      <w:tr w:rsidTr="00B63564">
        <w:tblPrEx>
          <w:tblW w:w="0" w:type="auto"/>
          <w:tblInd w:w="0" w:type="dxa"/>
          <w:tblLayout w:type="fixed"/>
          <w:tblCellMar>
            <w:top w:w="0" w:type="dxa"/>
            <w:left w:w="108" w:type="dxa"/>
            <w:bottom w:w="0" w:type="dxa"/>
            <w:right w:w="108" w:type="dxa"/>
          </w:tblCellMar>
          <w:tblLook w:val="0000"/>
        </w:tblPrEx>
        <w:tc>
          <w:tcPr>
            <w:tcW w:w="4580" w:type="dxa"/>
            <w:gridSpan w:val="3"/>
            <w:shd w:val="clear" w:color="auto" w:fill="auto"/>
          </w:tcPr>
          <w:p w:rsidR="001D54B8" w:rsidRPr="001D54B8" w:rsidP="001D54B8">
            <w:pPr>
              <w:keepNext/>
              <w:spacing w:before="120" w:after="120"/>
            </w:pPr>
          </w:p>
        </w:tc>
      </w:tr>
    </w:tbl>
    <w:p w:rsidR="001D54B8">
      <w:pPr>
        <w:rPr>
          <w:sz w:val="24"/>
        </w:rPr>
      </w:pPr>
    </w:p>
    <w:p w:rsidR="00E97AA1">
      <w:pPr>
        <w:rPr>
          <w:sz w:val="24"/>
        </w:rPr>
      </w:pPr>
    </w:p>
    <w:sectPr w:rsidSect="001D54B8">
      <w:type w:val="continuous"/>
      <w:pgSz w:w="11906" w:h="16838" w:code="9"/>
      <w:pgMar w:top="1440" w:right="1440" w:bottom="1440" w:left="1440" w:header="720" w:footer="720" w:gutter="0"/>
      <w:paperSrc w:first="1" w:other="1"/>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4">
    <w:pPr>
      <w:pStyle w:val="Footer"/>
      <w:jc w:val="center"/>
      <w:rPr>
        <w:b/>
        <w:sz w:val="22"/>
      </w:rPr>
    </w:pPr>
    <w:r>
      <w:rPr>
        <w:b/>
        <w:sz w:val="22"/>
      </w:rPr>
      <w:t>DELEGATED LEGISLATION MONITOR 12/2012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4">
    <w:pPr>
      <w:pStyle w:val="Head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B5B76">
      <w:rPr>
        <w:rStyle w:val="PageNumber"/>
        <w:noProof/>
        <w:sz w:val="18"/>
      </w:rPr>
      <w:t>1</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autoRedefine/>
    <w:qFormat/>
    <w:pPr>
      <w:keepNext/>
      <w:outlineLvl w:val="0"/>
    </w:pPr>
    <w:rPr>
      <w:b/>
      <w:caps/>
      <w:sz w:val="24"/>
    </w:rPr>
  </w:style>
  <w:style w:type="paragraph" w:styleId="Heading2">
    <w:name w:val="heading 2"/>
    <w:basedOn w:val="Normal"/>
    <w:next w:val="Normal"/>
    <w:autoRedefine/>
    <w:qFormat/>
    <w:pPr>
      <w:keepNext/>
      <w:outlineLvl w:val="1"/>
    </w:pPr>
    <w:rPr>
      <w:b/>
      <w:caps/>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outlineLvl w:val="0"/>
    </w:pPr>
    <w:rPr>
      <w:b/>
      <w:sz w:val="24"/>
    </w:rPr>
  </w:style>
  <w:style w:type="paragraph" w:styleId="TOC3">
    <w:name w:val="toc 3"/>
    <w:basedOn w:val="Normal"/>
    <w:next w:val="Normal"/>
    <w:autoRedefine/>
    <w:semiHidden/>
    <w:pPr>
      <w:ind w:left="400"/>
    </w:pPr>
  </w:style>
  <w:style w:type="paragraph" w:styleId="TOC1">
    <w:name w:val="toc 1"/>
    <w:basedOn w:val="Normal"/>
    <w:next w:val="Normal"/>
    <w:uiPriority w:val="39"/>
    <w:autoRedefine/>
    <w:pPr>
      <w:spacing w:before="200" w:after="120"/>
      <w:ind w:right="567"/>
    </w:pPr>
    <w:rPr>
      <w:b/>
      <w:caps/>
      <w:sz w:val="24"/>
    </w:rPr>
  </w:style>
  <w:style w:type="paragraph" w:styleId="TOC2">
    <w:name w:val="toc 2"/>
    <w:basedOn w:val="Normal"/>
    <w:next w:val="Normal"/>
    <w:uiPriority w:val="39"/>
    <w:autoRedefine/>
    <w:pPr>
      <w:ind w:right="1134"/>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Delegated%20Legislation%20Monitor\Weekly%20Monitor.dot" TargetMode="External" /></Relationships>
</file>

<file path=docProps/app.xml><?xml version="1.0" encoding="utf-8"?>
<Properties xmlns="http://schemas.openxmlformats.org/officeDocument/2006/extended-properties" xmlns:vt="http://schemas.openxmlformats.org/officeDocument/2006/docPropsVTypes">
  <Template>Weekly Monitor.dot</Template>
  <TotalTime>44</TotalTime>
  <Pages>37</Pages>
  <Words>8598</Words>
  <Characters>57880</Characters>
  <Application>Microsoft Office Word</Application>
  <DocSecurity>0</DocSecurity>
  <Lines>2226</Lines>
  <Paragraphs>830</Paragraphs>
  <ScaleCrop>false</ScaleCrop>
  <Company>PISO</Company>
  <LinksUpToDate>false</LinksUpToDate>
  <CharactersWithSpaces>65648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 (2012)</dc:title>
  <dc:subject>Delegated Legislation Monitor (2012)</dc:subject>
  <dc:creator>Senate Regulations and Ordinances Committee</dc:creator>
  <cp:keywords>Delegated Legislation Monitor</cp:keywords>
  <cp:lastModifiedBy>Janice Paull</cp:lastModifiedBy>
  <cp:revision>6</cp:revision>
  <cp:lastPrinted>2001-10-18T04:11:00Z</cp:lastPrinted>
  <dcterms:created xsi:type="dcterms:W3CDTF">2012-11-09T04:30:00Z</dcterms:created>
  <dcterms:modified xsi:type="dcterms:W3CDTF">2012-11-28T00:54:00Z</dcterms:modified>
</cp:coreProperties>
</file>