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A1" w:rsidRDefault="001D75EC">
      <w:pPr>
        <w:jc w:val="center"/>
        <w:rPr>
          <w:b/>
          <w:sz w:val="24"/>
        </w:rPr>
      </w:pPr>
      <w:r>
        <w:rPr>
          <w:b/>
          <w:sz w:val="24"/>
        </w:rPr>
        <w:t>DELEGATE</w:t>
      </w:r>
      <w:r w:rsidR="00784A60">
        <w:rPr>
          <w:b/>
          <w:sz w:val="24"/>
        </w:rPr>
        <w:t>D</w:t>
      </w:r>
      <w:r>
        <w:rPr>
          <w:b/>
          <w:sz w:val="24"/>
        </w:rPr>
        <w:t xml:space="preserve"> LEGISLATION</w:t>
      </w:r>
      <w:r w:rsidR="00EA5E4E">
        <w:rPr>
          <w:b/>
          <w:sz w:val="24"/>
        </w:rPr>
        <w:t xml:space="preserve"> MONITOR</w:t>
      </w:r>
    </w:p>
    <w:p w:rsidR="00E97AA1" w:rsidRDefault="00F30AA2">
      <w:pPr>
        <w:jc w:val="center"/>
        <w:outlineLvl w:val="0"/>
        <w:rPr>
          <w:b/>
          <w:caps/>
          <w:sz w:val="24"/>
        </w:rPr>
      </w:pPr>
      <w:r>
        <w:rPr>
          <w:b/>
          <w:caps/>
          <w:sz w:val="24"/>
        </w:rPr>
        <w:t>18-22 June 2012</w:t>
      </w:r>
    </w:p>
    <w:p w:rsidR="00E97AA1" w:rsidRDefault="00E97AA1">
      <w:pPr>
        <w:outlineLvl w:val="0"/>
        <w:rPr>
          <w:b/>
          <w:sz w:val="24"/>
        </w:rPr>
      </w:pPr>
    </w:p>
    <w:p w:rsidR="00E97AA1" w:rsidRDefault="00E97AA1">
      <w:pPr>
        <w:outlineLvl w:val="0"/>
        <w:rPr>
          <w:b/>
          <w:sz w:val="24"/>
        </w:rPr>
      </w:pPr>
    </w:p>
    <w:p w:rsidR="00E97AA1" w:rsidRDefault="00E97AA1">
      <w:pPr>
        <w:outlineLvl w:val="0"/>
        <w:rPr>
          <w:b/>
          <w:sz w:val="24"/>
        </w:rPr>
      </w:pPr>
    </w:p>
    <w:p w:rsidR="00E97AA1" w:rsidRDefault="00E97AA1">
      <w:pPr>
        <w:outlineLvl w:val="0"/>
        <w:rPr>
          <w:b/>
          <w:sz w:val="24"/>
        </w:rPr>
      </w:pPr>
    </w:p>
    <w:p w:rsidR="00E97AA1" w:rsidRDefault="00E97AA1">
      <w:pPr>
        <w:outlineLvl w:val="0"/>
        <w:rPr>
          <w:b/>
          <w:sz w:val="24"/>
        </w:rPr>
      </w:pPr>
      <w:r>
        <w:rPr>
          <w:b/>
          <w:sz w:val="24"/>
        </w:rPr>
        <w:t>This week at a glance</w:t>
      </w:r>
    </w:p>
    <w:p w:rsidR="00E97AA1" w:rsidRDefault="00E97AA1">
      <w:pPr>
        <w:outlineLvl w:val="0"/>
        <w:rPr>
          <w:b/>
          <w:sz w:val="24"/>
        </w:rPr>
      </w:pPr>
    </w:p>
    <w:p w:rsidR="00E97AA1" w:rsidRDefault="00E97AA1">
      <w:pPr>
        <w:outlineLvl w:val="0"/>
        <w:rPr>
          <w:sz w:val="24"/>
        </w:rPr>
      </w:pPr>
    </w:p>
    <w:p w:rsidR="00E97AA1" w:rsidRDefault="00E97AA1">
      <w:pPr>
        <w:outlineLvl w:val="0"/>
        <w:rPr>
          <w:sz w:val="24"/>
        </w:rPr>
      </w:pPr>
      <w:r>
        <w:rPr>
          <w:sz w:val="24"/>
        </w:rPr>
        <w:t xml:space="preserve">There were </w:t>
      </w:r>
      <w:r w:rsidR="00F30AA2">
        <w:rPr>
          <w:sz w:val="24"/>
        </w:rPr>
        <w:t>222</w:t>
      </w:r>
      <w:r>
        <w:rPr>
          <w:sz w:val="24"/>
        </w:rPr>
        <w:t xml:space="preserve"> disallowable instruments tabled in the Parliament. </w:t>
      </w:r>
    </w:p>
    <w:p w:rsidR="00E97AA1" w:rsidRDefault="00E97AA1">
      <w:pPr>
        <w:outlineLvl w:val="0"/>
        <w:rPr>
          <w:sz w:val="24"/>
        </w:rPr>
      </w:pPr>
      <w:r>
        <w:rPr>
          <w:sz w:val="24"/>
        </w:rPr>
        <w:t xml:space="preserve">These were made under </w:t>
      </w:r>
      <w:r w:rsidR="00F30AA2">
        <w:rPr>
          <w:sz w:val="24"/>
        </w:rPr>
        <w:t>99</w:t>
      </w:r>
      <w:r>
        <w:rPr>
          <w:sz w:val="24"/>
        </w:rPr>
        <w:t xml:space="preserve"> separate enabling Acts, through</w:t>
      </w:r>
      <w:r w:rsidR="00784A60">
        <w:rPr>
          <w:sz w:val="24"/>
        </w:rPr>
        <w:t xml:space="preserve"> </w:t>
      </w:r>
      <w:r w:rsidR="00F30AA2">
        <w:rPr>
          <w:sz w:val="24"/>
        </w:rPr>
        <w:t>19</w:t>
      </w:r>
      <w:r>
        <w:rPr>
          <w:sz w:val="24"/>
        </w:rPr>
        <w:t xml:space="preserve"> </w:t>
      </w:r>
      <w:r w:rsidR="00784A60">
        <w:rPr>
          <w:sz w:val="24"/>
        </w:rPr>
        <w:t>Commonwealth d</w:t>
      </w:r>
      <w:r>
        <w:rPr>
          <w:sz w:val="24"/>
        </w:rPr>
        <w:t>epartments.</w:t>
      </w:r>
    </w:p>
    <w:p w:rsidR="00E97AA1" w:rsidRDefault="00E97AA1">
      <w:pPr>
        <w:outlineLvl w:val="0"/>
        <w:rPr>
          <w:sz w:val="24"/>
        </w:rPr>
      </w:pPr>
    </w:p>
    <w:p w:rsidR="00E97AA1" w:rsidRDefault="00E97AA1">
      <w:pPr>
        <w:outlineLvl w:val="0"/>
        <w:rPr>
          <w:b/>
          <w:sz w:val="24"/>
        </w:rPr>
      </w:pPr>
    </w:p>
    <w:p w:rsidR="00E97AA1" w:rsidRDefault="003E023E">
      <w:pPr>
        <w:outlineLvl w:val="0"/>
        <w:rPr>
          <w:b/>
          <w:sz w:val="24"/>
        </w:rPr>
      </w:pPr>
      <w:r>
        <w:rPr>
          <w:b/>
          <w:sz w:val="24"/>
        </w:rPr>
        <w:t>Regulations</w:t>
      </w:r>
    </w:p>
    <w:p w:rsidR="00E97AA1" w:rsidRDefault="00E97AA1">
      <w:pPr>
        <w:outlineLvl w:val="0"/>
        <w:rPr>
          <w:b/>
          <w:sz w:val="24"/>
        </w:rPr>
      </w:pPr>
    </w:p>
    <w:p w:rsidR="00E97AA1" w:rsidRDefault="00F30AA2">
      <w:pPr>
        <w:outlineLvl w:val="0"/>
        <w:rPr>
          <w:sz w:val="24"/>
        </w:rPr>
      </w:pPr>
      <w:r>
        <w:rPr>
          <w:sz w:val="24"/>
        </w:rPr>
        <w:t>48</w:t>
      </w:r>
      <w:r w:rsidR="00E97AA1">
        <w:rPr>
          <w:sz w:val="24"/>
        </w:rPr>
        <w:t xml:space="preserve"> of the </w:t>
      </w:r>
      <w:r>
        <w:rPr>
          <w:sz w:val="24"/>
        </w:rPr>
        <w:t>222</w:t>
      </w:r>
      <w:r w:rsidR="00E97AA1">
        <w:rPr>
          <w:sz w:val="24"/>
        </w:rPr>
        <w:t xml:space="preserve"> instruments were </w:t>
      </w:r>
      <w:r w:rsidR="00784A60">
        <w:rPr>
          <w:sz w:val="24"/>
        </w:rPr>
        <w:t>r</w:t>
      </w:r>
      <w:r w:rsidR="003E023E">
        <w:rPr>
          <w:sz w:val="24"/>
        </w:rPr>
        <w:t>egulations</w:t>
      </w:r>
      <w:r w:rsidR="00E97AA1">
        <w:rPr>
          <w:sz w:val="24"/>
        </w:rPr>
        <w:t>, comprising</w:t>
      </w:r>
    </w:p>
    <w:p w:rsidR="00E97AA1" w:rsidRDefault="00F30AA2">
      <w:pPr>
        <w:numPr>
          <w:ilvl w:val="0"/>
          <w:numId w:val="1"/>
        </w:numPr>
        <w:outlineLvl w:val="0"/>
        <w:rPr>
          <w:sz w:val="24"/>
        </w:rPr>
      </w:pPr>
      <w:r>
        <w:rPr>
          <w:sz w:val="24"/>
        </w:rPr>
        <w:t>2</w:t>
      </w:r>
      <w:r w:rsidR="00E97AA1">
        <w:rPr>
          <w:sz w:val="24"/>
        </w:rPr>
        <w:t xml:space="preserve"> made as primary instruments; and </w:t>
      </w:r>
    </w:p>
    <w:p w:rsidR="00E97AA1" w:rsidRDefault="00F30AA2">
      <w:pPr>
        <w:numPr>
          <w:ilvl w:val="0"/>
          <w:numId w:val="2"/>
        </w:numPr>
        <w:outlineLvl w:val="0"/>
        <w:rPr>
          <w:sz w:val="24"/>
        </w:rPr>
      </w:pPr>
      <w:r>
        <w:rPr>
          <w:sz w:val="24"/>
        </w:rPr>
        <w:t>46</w:t>
      </w:r>
      <w:r w:rsidR="00E97AA1">
        <w:rPr>
          <w:sz w:val="24"/>
        </w:rPr>
        <w:t xml:space="preserve"> made as amending instruments</w:t>
      </w:r>
    </w:p>
    <w:p w:rsidR="00E97AA1" w:rsidRDefault="00E97AA1">
      <w:pPr>
        <w:outlineLvl w:val="0"/>
        <w:rPr>
          <w:b/>
          <w:sz w:val="24"/>
        </w:rPr>
      </w:pPr>
    </w:p>
    <w:p w:rsidR="00E97AA1" w:rsidRDefault="00E97AA1">
      <w:pPr>
        <w:outlineLvl w:val="0"/>
        <w:rPr>
          <w:b/>
          <w:sz w:val="24"/>
        </w:rPr>
      </w:pPr>
      <w:r>
        <w:rPr>
          <w:b/>
          <w:sz w:val="24"/>
        </w:rPr>
        <w:t>Instrument makers</w:t>
      </w:r>
    </w:p>
    <w:p w:rsidR="00E97AA1" w:rsidRDefault="00E97AA1">
      <w:pPr>
        <w:outlineLvl w:val="0"/>
        <w:rPr>
          <w:b/>
          <w:sz w:val="24"/>
        </w:rPr>
      </w:pPr>
    </w:p>
    <w:p w:rsidR="00E97AA1" w:rsidRDefault="00F30AA2">
      <w:pPr>
        <w:outlineLvl w:val="0"/>
        <w:rPr>
          <w:sz w:val="24"/>
        </w:rPr>
      </w:pPr>
      <w:r>
        <w:rPr>
          <w:sz w:val="24"/>
        </w:rPr>
        <w:t>112</w:t>
      </w:r>
      <w:r w:rsidR="00E97AA1">
        <w:rPr>
          <w:sz w:val="24"/>
        </w:rPr>
        <w:t xml:space="preserve"> instruments were made by the Governor-General or </w:t>
      </w:r>
      <w:r w:rsidR="00784A60">
        <w:rPr>
          <w:sz w:val="24"/>
        </w:rPr>
        <w:t>m</w:t>
      </w:r>
      <w:r w:rsidR="00E97AA1">
        <w:rPr>
          <w:sz w:val="24"/>
        </w:rPr>
        <w:t>inisters</w:t>
      </w:r>
    </w:p>
    <w:p w:rsidR="00E97AA1" w:rsidRDefault="00E97AA1">
      <w:pPr>
        <w:outlineLvl w:val="0"/>
        <w:rPr>
          <w:sz w:val="24"/>
        </w:rPr>
      </w:pPr>
    </w:p>
    <w:p w:rsidR="00E97AA1" w:rsidRDefault="00F30AA2">
      <w:pPr>
        <w:outlineLvl w:val="0"/>
        <w:rPr>
          <w:sz w:val="24"/>
        </w:rPr>
      </w:pPr>
      <w:r>
        <w:rPr>
          <w:sz w:val="24"/>
        </w:rPr>
        <w:t>110</w:t>
      </w:r>
      <w:r w:rsidR="00E97AA1">
        <w:rPr>
          <w:sz w:val="24"/>
        </w:rPr>
        <w:t xml:space="preserve"> instruments were made by </w:t>
      </w:r>
      <w:r w:rsidR="00784A60">
        <w:rPr>
          <w:sz w:val="24"/>
        </w:rPr>
        <w:t>p</w:t>
      </w:r>
      <w:r w:rsidR="00E97AA1">
        <w:rPr>
          <w:sz w:val="24"/>
        </w:rPr>
        <w:t xml:space="preserve">ublic </w:t>
      </w:r>
      <w:r w:rsidR="00784A60">
        <w:rPr>
          <w:sz w:val="24"/>
        </w:rPr>
        <w:t>o</w:t>
      </w:r>
      <w:r w:rsidR="00E97AA1">
        <w:rPr>
          <w:sz w:val="24"/>
        </w:rPr>
        <w:t>fficials</w:t>
      </w:r>
    </w:p>
    <w:p w:rsidR="00784A60" w:rsidRDefault="00784A60">
      <w:pPr>
        <w:outlineLvl w:val="0"/>
        <w:rPr>
          <w:sz w:val="24"/>
        </w:rPr>
      </w:pPr>
    </w:p>
    <w:p w:rsidR="00E97AA1" w:rsidRDefault="00E97AA1" w:rsidP="00784A60">
      <w:pPr>
        <w:jc w:val="center"/>
        <w:outlineLvl w:val="0"/>
        <w:rPr>
          <w:b/>
          <w:sz w:val="24"/>
        </w:rPr>
      </w:pPr>
      <w:r>
        <w:rPr>
          <w:sz w:val="24"/>
        </w:rPr>
        <w:br w:type="page"/>
      </w:r>
      <w:r>
        <w:rPr>
          <w:b/>
          <w:sz w:val="24"/>
        </w:rPr>
        <w:lastRenderedPageBreak/>
        <w:t>TABLE OF CONTENTS</w:t>
      </w:r>
    </w:p>
    <w:p w:rsidR="00E97AA1" w:rsidRDefault="00E97AA1">
      <w:pPr>
        <w:jc w:val="center"/>
        <w:rPr>
          <w:b/>
          <w:sz w:val="24"/>
        </w:rPr>
      </w:pPr>
    </w:p>
    <w:p w:rsidR="00E97AA1" w:rsidRDefault="00E97AA1">
      <w:pPr>
        <w:jc w:val="center"/>
        <w:outlineLvl w:val="0"/>
        <w:rPr>
          <w:b/>
          <w:sz w:val="24"/>
        </w:rPr>
      </w:pPr>
      <w:r>
        <w:rPr>
          <w:b/>
          <w:sz w:val="24"/>
        </w:rPr>
        <w:t>DELEGATED LEGISLATION TABLED IN THE SENATE</w:t>
      </w:r>
    </w:p>
    <w:p w:rsidR="00E97AA1" w:rsidRDefault="00F30AA2">
      <w:pPr>
        <w:jc w:val="center"/>
        <w:outlineLvl w:val="0"/>
        <w:rPr>
          <w:b/>
          <w:sz w:val="24"/>
        </w:rPr>
      </w:pPr>
      <w:r>
        <w:rPr>
          <w:b/>
          <w:caps/>
          <w:sz w:val="24"/>
        </w:rPr>
        <w:t>18-22 June 2012</w:t>
      </w:r>
    </w:p>
    <w:p w:rsidR="00E97AA1" w:rsidRDefault="00E97AA1">
      <w:pPr>
        <w:jc w:val="center"/>
        <w:rPr>
          <w:sz w:val="24"/>
        </w:rPr>
      </w:pPr>
    </w:p>
    <w:p w:rsidR="00F30AA2" w:rsidRDefault="00586807" w:rsidP="00F30AA2">
      <w:pPr>
        <w:pStyle w:val="TOC1"/>
        <w:tabs>
          <w:tab w:val="right" w:pos="9016"/>
        </w:tabs>
        <w:rPr>
          <w:rFonts w:asciiTheme="minorHAnsi" w:eastAsiaTheme="minorEastAsia" w:hAnsiTheme="minorHAnsi" w:cstheme="minorBidi"/>
          <w:b w:val="0"/>
          <w:caps w:val="0"/>
          <w:noProof/>
          <w:sz w:val="22"/>
          <w:szCs w:val="22"/>
          <w:lang w:eastAsia="en-AU"/>
        </w:rPr>
      </w:pPr>
      <w:r w:rsidRPr="00586807">
        <w:fldChar w:fldCharType="begin"/>
      </w:r>
      <w:r w:rsidR="00F30AA2">
        <w:instrText xml:space="preserve"> TOC \o "1-9" \t "Heading 2,1,Heading 3,2" </w:instrText>
      </w:r>
      <w:r w:rsidRPr="00586807">
        <w:fldChar w:fldCharType="separate"/>
      </w:r>
      <w:r w:rsidR="00F30AA2">
        <w:rPr>
          <w:noProof/>
        </w:rPr>
        <w:t>Department of Agriculture, Fisheries and Forestry</w:t>
      </w:r>
      <w:r w:rsidR="00F30AA2">
        <w:rPr>
          <w:noProof/>
        </w:rPr>
        <w:tab/>
      </w:r>
      <w:r>
        <w:rPr>
          <w:noProof/>
        </w:rPr>
        <w:fldChar w:fldCharType="begin"/>
      </w:r>
      <w:r w:rsidR="00F30AA2">
        <w:rPr>
          <w:noProof/>
        </w:rPr>
        <w:instrText xml:space="preserve"> PAGEREF _Toc332900982 \h </w:instrText>
      </w:r>
      <w:r>
        <w:rPr>
          <w:noProof/>
        </w:rPr>
      </w:r>
      <w:r>
        <w:rPr>
          <w:noProof/>
        </w:rPr>
        <w:fldChar w:fldCharType="separate"/>
      </w:r>
      <w:r w:rsidR="008E2FFE">
        <w:rPr>
          <w:noProof/>
        </w:rPr>
        <w:t>18</w:t>
      </w:r>
      <w:r>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Agricultural and Veterinary Chemicals Code</w:t>
      </w:r>
      <w:r w:rsidR="00784A60">
        <w:rPr>
          <w:noProof/>
        </w:rPr>
        <w:t xml:space="preserve"> Amendment Regulation 2012 (No.</w:t>
      </w:r>
      <w:r>
        <w:rPr>
          <w:noProof/>
        </w:rPr>
        <w:t>1)</w:t>
      </w:r>
      <w:r>
        <w:rPr>
          <w:noProof/>
        </w:rPr>
        <w:tab/>
      </w:r>
      <w:r w:rsidR="00586807">
        <w:rPr>
          <w:noProof/>
        </w:rPr>
        <w:fldChar w:fldCharType="begin"/>
      </w:r>
      <w:r>
        <w:rPr>
          <w:noProof/>
        </w:rPr>
        <w:instrText xml:space="preserve"> PAGEREF _Toc332900983 \h </w:instrText>
      </w:r>
      <w:r w:rsidR="00586807">
        <w:rPr>
          <w:noProof/>
        </w:rPr>
      </w:r>
      <w:r w:rsidR="00586807">
        <w:rPr>
          <w:noProof/>
        </w:rPr>
        <w:fldChar w:fldCharType="separate"/>
      </w:r>
      <w:r w:rsidR="008E2FFE">
        <w:rPr>
          <w:noProof/>
        </w:rPr>
        <w:t>18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Australian Meat and Live-stock Industry (High Quality Beef Export to the European Union) Order 2012 [under section 17 of the </w:t>
      </w:r>
      <w:r w:rsidRPr="00C7239E">
        <w:rPr>
          <w:i/>
          <w:noProof/>
        </w:rPr>
        <w:t>Australian Meat and Live-stock Industry Act 1997</w:t>
      </w:r>
      <w:r>
        <w:rPr>
          <w:noProof/>
        </w:rPr>
        <w:t>]</w:t>
      </w:r>
      <w:r>
        <w:rPr>
          <w:noProof/>
        </w:rPr>
        <w:tab/>
      </w:r>
      <w:r w:rsidR="00586807">
        <w:rPr>
          <w:noProof/>
        </w:rPr>
        <w:fldChar w:fldCharType="begin"/>
      </w:r>
      <w:r>
        <w:rPr>
          <w:noProof/>
        </w:rPr>
        <w:instrText xml:space="preserve"> PAGEREF _Toc332900984 \h </w:instrText>
      </w:r>
      <w:r w:rsidR="00586807">
        <w:rPr>
          <w:noProof/>
        </w:rPr>
      </w:r>
      <w:r w:rsidR="00586807">
        <w:rPr>
          <w:noProof/>
        </w:rPr>
        <w:fldChar w:fldCharType="separate"/>
      </w:r>
      <w:r w:rsidR="008E2FFE">
        <w:rPr>
          <w:noProof/>
        </w:rPr>
        <w:t>18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Bass Strait Central Zone Scallop Fishery Total Allowable Catch Determination 2012 [under paragraph 17(6)(aa) of the </w:t>
      </w:r>
      <w:r w:rsidRPr="00C7239E">
        <w:rPr>
          <w:i/>
          <w:noProof/>
        </w:rPr>
        <w:t>Fisheries Management Act 1991</w:t>
      </w:r>
      <w:r>
        <w:rPr>
          <w:noProof/>
        </w:rPr>
        <w:t xml:space="preserve"> and section 27 of the Bass Strait Central Zone Scallop Fishery Management Plan 2002]</w:t>
      </w:r>
      <w:r>
        <w:rPr>
          <w:noProof/>
        </w:rPr>
        <w:tab/>
      </w:r>
      <w:r w:rsidR="00586807">
        <w:rPr>
          <w:noProof/>
        </w:rPr>
        <w:fldChar w:fldCharType="begin"/>
      </w:r>
      <w:r>
        <w:rPr>
          <w:noProof/>
        </w:rPr>
        <w:instrText xml:space="preserve"> PAGEREF _Toc332900985 \h </w:instrText>
      </w:r>
      <w:r w:rsidR="00586807">
        <w:rPr>
          <w:noProof/>
        </w:rPr>
      </w:r>
      <w:r w:rsidR="00586807">
        <w:rPr>
          <w:noProof/>
        </w:rPr>
        <w:fldChar w:fldCharType="separate"/>
      </w:r>
      <w:r w:rsidR="008E2FFE">
        <w:rPr>
          <w:noProof/>
        </w:rPr>
        <w:t>18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Export Control (Fees) Amendment Order 2012 (No. 1) [under regulation 3 of the Export Control (Orders) Regulations 1982]</w:t>
      </w:r>
      <w:r>
        <w:rPr>
          <w:noProof/>
        </w:rPr>
        <w:tab/>
      </w:r>
      <w:r w:rsidR="00586807">
        <w:rPr>
          <w:noProof/>
        </w:rPr>
        <w:fldChar w:fldCharType="begin"/>
      </w:r>
      <w:r>
        <w:rPr>
          <w:noProof/>
        </w:rPr>
        <w:instrText xml:space="preserve"> PAGEREF _Toc332900986 \h </w:instrText>
      </w:r>
      <w:r w:rsidR="00586807">
        <w:rPr>
          <w:noProof/>
        </w:rPr>
      </w:r>
      <w:r w:rsidR="00586807">
        <w:rPr>
          <w:noProof/>
        </w:rPr>
        <w:fldChar w:fldCharType="separate"/>
      </w:r>
      <w:r w:rsidR="008E2FFE">
        <w:rPr>
          <w:noProof/>
        </w:rPr>
        <w:t>18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Export Control (Fish and Fish Products) Amendment Order 2012 (No. 1) [under regulation 3 of the Export Control (Orders) Regulations 1982]</w:t>
      </w:r>
      <w:r>
        <w:rPr>
          <w:noProof/>
        </w:rPr>
        <w:tab/>
      </w:r>
      <w:r w:rsidR="00586807">
        <w:rPr>
          <w:noProof/>
        </w:rPr>
        <w:fldChar w:fldCharType="begin"/>
      </w:r>
      <w:r>
        <w:rPr>
          <w:noProof/>
        </w:rPr>
        <w:instrText xml:space="preserve"> PAGEREF _Toc332900987 \h </w:instrText>
      </w:r>
      <w:r w:rsidR="00586807">
        <w:rPr>
          <w:noProof/>
        </w:rPr>
      </w:r>
      <w:r w:rsidR="00586807">
        <w:rPr>
          <w:noProof/>
        </w:rPr>
        <w:fldChar w:fldCharType="separate"/>
      </w:r>
      <w:r w:rsidR="008E2FFE">
        <w:rPr>
          <w:noProof/>
        </w:rPr>
        <w:t>18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Fisheries Management (International Agreements) Amendment Regulation 2012 (No.1)</w:t>
      </w:r>
      <w:r>
        <w:rPr>
          <w:noProof/>
        </w:rPr>
        <w:tab/>
      </w:r>
      <w:r w:rsidR="00586807">
        <w:rPr>
          <w:noProof/>
        </w:rPr>
        <w:fldChar w:fldCharType="begin"/>
      </w:r>
      <w:r>
        <w:rPr>
          <w:noProof/>
        </w:rPr>
        <w:instrText xml:space="preserve"> PAGEREF _Toc332900988 \h </w:instrText>
      </w:r>
      <w:r w:rsidR="00586807">
        <w:rPr>
          <w:noProof/>
        </w:rPr>
      </w:r>
      <w:r w:rsidR="00586807">
        <w:rPr>
          <w:noProof/>
        </w:rPr>
        <w:fldChar w:fldCharType="separate"/>
      </w:r>
      <w:r w:rsidR="008E2FFE">
        <w:rPr>
          <w:noProof/>
        </w:rPr>
        <w:t>19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Northern Prawn Fishery (Closures) Direction No. 159 [under subsection 41A(2) of the </w:t>
      </w:r>
      <w:r w:rsidRPr="00C7239E">
        <w:rPr>
          <w:i/>
          <w:noProof/>
        </w:rPr>
        <w:t>Fisheries Management Act 1991</w:t>
      </w:r>
      <w:r>
        <w:rPr>
          <w:noProof/>
        </w:rPr>
        <w:t>]</w:t>
      </w:r>
      <w:r>
        <w:rPr>
          <w:noProof/>
        </w:rPr>
        <w:tab/>
      </w:r>
      <w:r w:rsidR="00586807">
        <w:rPr>
          <w:noProof/>
        </w:rPr>
        <w:fldChar w:fldCharType="begin"/>
      </w:r>
      <w:r>
        <w:rPr>
          <w:noProof/>
        </w:rPr>
        <w:instrText xml:space="preserve"> PAGEREF _Toc332900989 \h </w:instrText>
      </w:r>
      <w:r w:rsidR="00586807">
        <w:rPr>
          <w:noProof/>
        </w:rPr>
      </w:r>
      <w:r w:rsidR="00586807">
        <w:rPr>
          <w:noProof/>
        </w:rPr>
        <w:fldChar w:fldCharType="separate"/>
      </w:r>
      <w:r w:rsidR="008E2FFE">
        <w:rPr>
          <w:noProof/>
        </w:rPr>
        <w:t>19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Primary Industries (Customs) Charges Amendment Regulation 2012 (No. 1)</w:t>
      </w:r>
      <w:r>
        <w:rPr>
          <w:noProof/>
        </w:rPr>
        <w:tab/>
      </w:r>
      <w:r w:rsidR="00586807">
        <w:rPr>
          <w:noProof/>
        </w:rPr>
        <w:fldChar w:fldCharType="begin"/>
      </w:r>
      <w:r>
        <w:rPr>
          <w:noProof/>
        </w:rPr>
        <w:instrText xml:space="preserve"> PAGEREF _Toc332900990 \h </w:instrText>
      </w:r>
      <w:r w:rsidR="00586807">
        <w:rPr>
          <w:noProof/>
        </w:rPr>
      </w:r>
      <w:r w:rsidR="00586807">
        <w:rPr>
          <w:noProof/>
        </w:rPr>
        <w:fldChar w:fldCharType="separate"/>
      </w:r>
      <w:r w:rsidR="008E2FFE">
        <w:rPr>
          <w:noProof/>
        </w:rPr>
        <w:t>19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Primary Industries (Excise) Levies Amendment Regulation 2012 (No. 1)</w:t>
      </w:r>
      <w:r>
        <w:rPr>
          <w:noProof/>
        </w:rPr>
        <w:tab/>
      </w:r>
      <w:r w:rsidR="00586807">
        <w:rPr>
          <w:noProof/>
        </w:rPr>
        <w:fldChar w:fldCharType="begin"/>
      </w:r>
      <w:r>
        <w:rPr>
          <w:noProof/>
        </w:rPr>
        <w:instrText xml:space="preserve"> PAGEREF _Toc332900991 \h </w:instrText>
      </w:r>
      <w:r w:rsidR="00586807">
        <w:rPr>
          <w:noProof/>
        </w:rPr>
      </w:r>
      <w:r w:rsidR="00586807">
        <w:rPr>
          <w:noProof/>
        </w:rPr>
        <w:fldChar w:fldCharType="separate"/>
      </w:r>
      <w:r w:rsidR="008E2FFE">
        <w:rPr>
          <w:noProof/>
        </w:rPr>
        <w:t>19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Primary Industries (Excise) Levies Amendment Regulation 2012 (No. 2)</w:t>
      </w:r>
      <w:r>
        <w:rPr>
          <w:noProof/>
        </w:rPr>
        <w:tab/>
      </w:r>
      <w:r w:rsidR="00586807">
        <w:rPr>
          <w:noProof/>
        </w:rPr>
        <w:fldChar w:fldCharType="begin"/>
      </w:r>
      <w:r>
        <w:rPr>
          <w:noProof/>
        </w:rPr>
        <w:instrText xml:space="preserve"> PAGEREF _Toc332900992 \h </w:instrText>
      </w:r>
      <w:r w:rsidR="00586807">
        <w:rPr>
          <w:noProof/>
        </w:rPr>
      </w:r>
      <w:r w:rsidR="00586807">
        <w:rPr>
          <w:noProof/>
        </w:rPr>
        <w:fldChar w:fldCharType="separate"/>
      </w:r>
      <w:r w:rsidR="008E2FFE">
        <w:rPr>
          <w:noProof/>
        </w:rPr>
        <w:t>19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Primary Industries (Excise) Levies (Pasture Seeds) Declaration 2012 [under subclause 5(2) of Schedule 21 to the </w:t>
      </w:r>
      <w:r w:rsidRPr="00C7239E">
        <w:rPr>
          <w:i/>
          <w:noProof/>
        </w:rPr>
        <w:t>Primary Industries (Excise) Levies Act 1999</w:t>
      </w:r>
      <w:r>
        <w:rPr>
          <w:noProof/>
        </w:rPr>
        <w:t>]</w:t>
      </w:r>
      <w:r>
        <w:rPr>
          <w:noProof/>
        </w:rPr>
        <w:tab/>
      </w:r>
      <w:r w:rsidR="00586807">
        <w:rPr>
          <w:noProof/>
        </w:rPr>
        <w:fldChar w:fldCharType="begin"/>
      </w:r>
      <w:r>
        <w:rPr>
          <w:noProof/>
        </w:rPr>
        <w:instrText xml:space="preserve"> PAGEREF _Toc332900993 \h </w:instrText>
      </w:r>
      <w:r w:rsidR="00586807">
        <w:rPr>
          <w:noProof/>
        </w:rPr>
      </w:r>
      <w:r w:rsidR="00586807">
        <w:rPr>
          <w:noProof/>
        </w:rPr>
        <w:fldChar w:fldCharType="separate"/>
      </w:r>
      <w:r w:rsidR="008E2FFE">
        <w:rPr>
          <w:noProof/>
        </w:rPr>
        <w:t>19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Primary Industries Legislation Amendment Regulation 2012 (No. 1)</w:t>
      </w:r>
      <w:r>
        <w:rPr>
          <w:noProof/>
        </w:rPr>
        <w:tab/>
      </w:r>
      <w:r w:rsidR="00586807">
        <w:rPr>
          <w:noProof/>
        </w:rPr>
        <w:fldChar w:fldCharType="begin"/>
      </w:r>
      <w:r>
        <w:rPr>
          <w:noProof/>
        </w:rPr>
        <w:instrText xml:space="preserve"> PAGEREF _Toc332900994 \h </w:instrText>
      </w:r>
      <w:r w:rsidR="00586807">
        <w:rPr>
          <w:noProof/>
        </w:rPr>
      </w:r>
      <w:r w:rsidR="00586807">
        <w:rPr>
          <w:noProof/>
        </w:rPr>
        <w:fldChar w:fldCharType="separate"/>
      </w:r>
      <w:r w:rsidR="008E2FFE">
        <w:rPr>
          <w:noProof/>
        </w:rPr>
        <w:t>20</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Attorney-General's Department</w:t>
      </w:r>
      <w:r>
        <w:rPr>
          <w:noProof/>
        </w:rPr>
        <w:tab/>
      </w:r>
      <w:r w:rsidR="00586807">
        <w:rPr>
          <w:noProof/>
        </w:rPr>
        <w:fldChar w:fldCharType="begin"/>
      </w:r>
      <w:r>
        <w:rPr>
          <w:noProof/>
        </w:rPr>
        <w:instrText xml:space="preserve"> PAGEREF _Toc332900995 \h </w:instrText>
      </w:r>
      <w:r w:rsidR="00586807">
        <w:rPr>
          <w:noProof/>
        </w:rPr>
      </w:r>
      <w:r w:rsidR="00586807">
        <w:rPr>
          <w:noProof/>
        </w:rPr>
        <w:fldChar w:fldCharType="separate"/>
      </w:r>
      <w:r w:rsidR="008E2FFE">
        <w:rPr>
          <w:noProof/>
        </w:rPr>
        <w:t>21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Anti-Money Laundering and Counter-Terrorism Financing Rules Amendment Instrument 2012 (No. 2) [under section 229 of the </w:t>
      </w:r>
      <w:r w:rsidRPr="00C7239E">
        <w:rPr>
          <w:i/>
          <w:noProof/>
        </w:rPr>
        <w:t>Anti-Money Laundering and Counter-Terrorism Financing Act 2006</w:t>
      </w:r>
      <w:r>
        <w:rPr>
          <w:noProof/>
        </w:rPr>
        <w:t>]</w:t>
      </w:r>
      <w:r>
        <w:rPr>
          <w:noProof/>
        </w:rPr>
        <w:tab/>
      </w:r>
      <w:r w:rsidR="00586807">
        <w:rPr>
          <w:noProof/>
        </w:rPr>
        <w:fldChar w:fldCharType="begin"/>
      </w:r>
      <w:r>
        <w:rPr>
          <w:noProof/>
        </w:rPr>
        <w:instrText xml:space="preserve"> PAGEREF _Toc332900996 \h </w:instrText>
      </w:r>
      <w:r w:rsidR="00586807">
        <w:rPr>
          <w:noProof/>
        </w:rPr>
      </w:r>
      <w:r w:rsidR="00586807">
        <w:rPr>
          <w:noProof/>
        </w:rPr>
        <w:fldChar w:fldCharType="separate"/>
      </w:r>
      <w:r w:rsidR="008E2FFE">
        <w:rPr>
          <w:noProof/>
        </w:rPr>
        <w:t>21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Criminal Code Amendment Regulation 2012 (No. 6)</w:t>
      </w:r>
      <w:r>
        <w:rPr>
          <w:noProof/>
        </w:rPr>
        <w:tab/>
      </w:r>
      <w:r w:rsidR="00586807">
        <w:rPr>
          <w:noProof/>
        </w:rPr>
        <w:fldChar w:fldCharType="begin"/>
      </w:r>
      <w:r>
        <w:rPr>
          <w:noProof/>
        </w:rPr>
        <w:instrText xml:space="preserve"> PAGEREF _Toc332900997 \h </w:instrText>
      </w:r>
      <w:r w:rsidR="00586807">
        <w:rPr>
          <w:noProof/>
        </w:rPr>
      </w:r>
      <w:r w:rsidR="00586807">
        <w:rPr>
          <w:noProof/>
        </w:rPr>
        <w:fldChar w:fldCharType="separate"/>
      </w:r>
      <w:r w:rsidR="008E2FFE">
        <w:rPr>
          <w:noProof/>
        </w:rPr>
        <w:t>21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Customs Amendment Regulation 2012 (No. 2)</w:t>
      </w:r>
      <w:r>
        <w:rPr>
          <w:noProof/>
        </w:rPr>
        <w:tab/>
      </w:r>
      <w:r w:rsidR="00586807">
        <w:rPr>
          <w:noProof/>
        </w:rPr>
        <w:fldChar w:fldCharType="begin"/>
      </w:r>
      <w:r>
        <w:rPr>
          <w:noProof/>
        </w:rPr>
        <w:instrText xml:space="preserve"> PAGEREF _Toc332900998 \h </w:instrText>
      </w:r>
      <w:r w:rsidR="00586807">
        <w:rPr>
          <w:noProof/>
        </w:rPr>
      </w:r>
      <w:r w:rsidR="00586807">
        <w:rPr>
          <w:noProof/>
        </w:rPr>
        <w:fldChar w:fldCharType="separate"/>
      </w:r>
      <w:r w:rsidR="008E2FFE">
        <w:rPr>
          <w:noProof/>
        </w:rPr>
        <w:t>21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Customs Amendment Regulation 2012 (No. 3)</w:t>
      </w:r>
      <w:r>
        <w:rPr>
          <w:noProof/>
        </w:rPr>
        <w:tab/>
      </w:r>
      <w:r w:rsidR="00586807">
        <w:rPr>
          <w:noProof/>
        </w:rPr>
        <w:fldChar w:fldCharType="begin"/>
      </w:r>
      <w:r>
        <w:rPr>
          <w:noProof/>
        </w:rPr>
        <w:instrText xml:space="preserve"> PAGEREF _Toc332900999 \h </w:instrText>
      </w:r>
      <w:r w:rsidR="00586807">
        <w:rPr>
          <w:noProof/>
        </w:rPr>
      </w:r>
      <w:r w:rsidR="00586807">
        <w:rPr>
          <w:noProof/>
        </w:rPr>
        <w:fldChar w:fldCharType="separate"/>
      </w:r>
      <w:r w:rsidR="008E2FFE">
        <w:rPr>
          <w:noProof/>
        </w:rPr>
        <w:t>21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Customs Amendment Regulation 2012 (No. 4)</w:t>
      </w:r>
      <w:r>
        <w:rPr>
          <w:noProof/>
        </w:rPr>
        <w:tab/>
      </w:r>
      <w:r w:rsidR="00586807">
        <w:rPr>
          <w:noProof/>
        </w:rPr>
        <w:fldChar w:fldCharType="begin"/>
      </w:r>
      <w:r>
        <w:rPr>
          <w:noProof/>
        </w:rPr>
        <w:instrText xml:space="preserve"> PAGEREF _Toc332901000 \h </w:instrText>
      </w:r>
      <w:r w:rsidR="00586807">
        <w:rPr>
          <w:noProof/>
        </w:rPr>
      </w:r>
      <w:r w:rsidR="00586807">
        <w:rPr>
          <w:noProof/>
        </w:rPr>
        <w:fldChar w:fldCharType="separate"/>
      </w:r>
      <w:r w:rsidR="008E2FFE">
        <w:rPr>
          <w:noProof/>
        </w:rPr>
        <w:t>21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Family Law Amendment Rules 2012 (No. 1)</w:t>
      </w:r>
      <w:r>
        <w:rPr>
          <w:noProof/>
        </w:rPr>
        <w:tab/>
      </w:r>
      <w:r w:rsidR="00586807">
        <w:rPr>
          <w:noProof/>
        </w:rPr>
        <w:fldChar w:fldCharType="begin"/>
      </w:r>
      <w:r>
        <w:rPr>
          <w:noProof/>
        </w:rPr>
        <w:instrText xml:space="preserve"> PAGEREF _Toc332901001 \h </w:instrText>
      </w:r>
      <w:r w:rsidR="00586807">
        <w:rPr>
          <w:noProof/>
        </w:rPr>
      </w:r>
      <w:r w:rsidR="00586807">
        <w:rPr>
          <w:noProof/>
        </w:rPr>
        <w:fldChar w:fldCharType="separate"/>
      </w:r>
      <w:r w:rsidR="008E2FFE">
        <w:rPr>
          <w:noProof/>
        </w:rPr>
        <w:t>22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Family Law (Superannuation) Amendment Regulation 2012 (No. 1)</w:t>
      </w:r>
      <w:r>
        <w:rPr>
          <w:noProof/>
        </w:rPr>
        <w:tab/>
      </w:r>
      <w:r w:rsidR="00586807">
        <w:rPr>
          <w:noProof/>
        </w:rPr>
        <w:fldChar w:fldCharType="begin"/>
      </w:r>
      <w:r>
        <w:rPr>
          <w:noProof/>
        </w:rPr>
        <w:instrText xml:space="preserve"> PAGEREF _Toc332901002 \h </w:instrText>
      </w:r>
      <w:r w:rsidR="00586807">
        <w:rPr>
          <w:noProof/>
        </w:rPr>
      </w:r>
      <w:r w:rsidR="00586807">
        <w:rPr>
          <w:noProof/>
        </w:rPr>
        <w:fldChar w:fldCharType="separate"/>
      </w:r>
      <w:r w:rsidR="008E2FFE">
        <w:rPr>
          <w:noProof/>
        </w:rPr>
        <w:t>22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Federal Magistrates Amendment Regulation 2012 (No. 1)</w:t>
      </w:r>
      <w:r>
        <w:rPr>
          <w:noProof/>
        </w:rPr>
        <w:tab/>
      </w:r>
      <w:r w:rsidR="00586807">
        <w:rPr>
          <w:noProof/>
        </w:rPr>
        <w:fldChar w:fldCharType="begin"/>
      </w:r>
      <w:r>
        <w:rPr>
          <w:noProof/>
        </w:rPr>
        <w:instrText xml:space="preserve"> PAGEREF _Toc332901003 \h </w:instrText>
      </w:r>
      <w:r w:rsidR="00586807">
        <w:rPr>
          <w:noProof/>
        </w:rPr>
      </w:r>
      <w:r w:rsidR="00586807">
        <w:rPr>
          <w:noProof/>
        </w:rPr>
        <w:fldChar w:fldCharType="separate"/>
      </w:r>
      <w:r w:rsidR="008E2FFE">
        <w:rPr>
          <w:noProof/>
        </w:rPr>
        <w:t>22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Federal Magistrates Court Amendment Rules 2012 (No. 1)</w:t>
      </w:r>
      <w:r>
        <w:rPr>
          <w:noProof/>
        </w:rPr>
        <w:tab/>
      </w:r>
      <w:r w:rsidR="00586807">
        <w:rPr>
          <w:noProof/>
        </w:rPr>
        <w:fldChar w:fldCharType="begin"/>
      </w:r>
      <w:r>
        <w:rPr>
          <w:noProof/>
        </w:rPr>
        <w:instrText xml:space="preserve"> PAGEREF _Toc332901004 \h </w:instrText>
      </w:r>
      <w:r w:rsidR="00586807">
        <w:rPr>
          <w:noProof/>
        </w:rPr>
      </w:r>
      <w:r w:rsidR="00586807">
        <w:rPr>
          <w:noProof/>
        </w:rPr>
        <w:fldChar w:fldCharType="separate"/>
      </w:r>
      <w:r w:rsidR="008E2FFE">
        <w:rPr>
          <w:noProof/>
        </w:rPr>
        <w:t>22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High Court Amendment Rules 2012 (No. 1)</w:t>
      </w:r>
      <w:r>
        <w:rPr>
          <w:noProof/>
        </w:rPr>
        <w:tab/>
      </w:r>
      <w:r w:rsidR="00586807">
        <w:rPr>
          <w:noProof/>
        </w:rPr>
        <w:fldChar w:fldCharType="begin"/>
      </w:r>
      <w:r>
        <w:rPr>
          <w:noProof/>
        </w:rPr>
        <w:instrText xml:space="preserve"> PAGEREF _Toc332901005 \h </w:instrText>
      </w:r>
      <w:r w:rsidR="00586807">
        <w:rPr>
          <w:noProof/>
        </w:rPr>
      </w:r>
      <w:r w:rsidR="00586807">
        <w:rPr>
          <w:noProof/>
        </w:rPr>
        <w:fldChar w:fldCharType="separate"/>
      </w:r>
      <w:r w:rsidR="008E2FFE">
        <w:rPr>
          <w:noProof/>
        </w:rPr>
        <w:t>22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Legal Services Amendment Direction 2012 (No. 1) [under section 55ZF of the </w:t>
      </w:r>
      <w:r w:rsidRPr="00C7239E">
        <w:rPr>
          <w:i/>
          <w:noProof/>
        </w:rPr>
        <w:t>Judiciary Act 1903</w:t>
      </w:r>
      <w:r>
        <w:rPr>
          <w:noProof/>
        </w:rPr>
        <w:t>]</w:t>
      </w:r>
      <w:r>
        <w:rPr>
          <w:noProof/>
        </w:rPr>
        <w:tab/>
      </w:r>
      <w:r w:rsidR="00586807">
        <w:rPr>
          <w:noProof/>
        </w:rPr>
        <w:fldChar w:fldCharType="begin"/>
      </w:r>
      <w:r>
        <w:rPr>
          <w:noProof/>
        </w:rPr>
        <w:instrText xml:space="preserve"> PAGEREF _Toc332901006 \h </w:instrText>
      </w:r>
      <w:r w:rsidR="00586807">
        <w:rPr>
          <w:noProof/>
        </w:rPr>
      </w:r>
      <w:r w:rsidR="00586807">
        <w:rPr>
          <w:noProof/>
        </w:rPr>
        <w:fldChar w:fldCharType="separate"/>
      </w:r>
      <w:r w:rsidR="008E2FFE">
        <w:rPr>
          <w:noProof/>
        </w:rPr>
        <w:t>23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Seas and Submerged Lands (Limits of Continental Shelf) Proclamation 2012 [under section 12 of the </w:t>
      </w:r>
      <w:r w:rsidRPr="00C7239E">
        <w:rPr>
          <w:i/>
          <w:noProof/>
        </w:rPr>
        <w:t>Seas and Submerged Lands Act 1973</w:t>
      </w:r>
      <w:r>
        <w:rPr>
          <w:noProof/>
        </w:rPr>
        <w:t>]</w:t>
      </w:r>
      <w:r>
        <w:rPr>
          <w:noProof/>
        </w:rPr>
        <w:tab/>
      </w:r>
      <w:r w:rsidR="00586807">
        <w:rPr>
          <w:noProof/>
        </w:rPr>
        <w:fldChar w:fldCharType="begin"/>
      </w:r>
      <w:r>
        <w:rPr>
          <w:noProof/>
        </w:rPr>
        <w:instrText xml:space="preserve"> PAGEREF _Toc332901007 \h </w:instrText>
      </w:r>
      <w:r w:rsidR="00586807">
        <w:rPr>
          <w:noProof/>
        </w:rPr>
      </w:r>
      <w:r w:rsidR="00586807">
        <w:rPr>
          <w:noProof/>
        </w:rPr>
        <w:fldChar w:fldCharType="separate"/>
      </w:r>
      <w:r w:rsidR="008E2FFE">
        <w:rPr>
          <w:noProof/>
        </w:rPr>
        <w:t>23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lastRenderedPageBreak/>
        <w:t xml:space="preserve">Telecommunications (Interception and Access) (Emergency Service Facilities — Queensland) Instrument 2012 [under subsection 6(2D) of the </w:t>
      </w:r>
      <w:r w:rsidRPr="00C7239E">
        <w:rPr>
          <w:i/>
          <w:noProof/>
        </w:rPr>
        <w:t>Telecommunications (Interception and Access) Act 1979</w:t>
      </w:r>
      <w:r>
        <w:rPr>
          <w:noProof/>
        </w:rPr>
        <w:t>]</w:t>
      </w:r>
      <w:r>
        <w:rPr>
          <w:noProof/>
        </w:rPr>
        <w:tab/>
      </w:r>
      <w:r w:rsidR="00586807">
        <w:rPr>
          <w:noProof/>
        </w:rPr>
        <w:fldChar w:fldCharType="begin"/>
      </w:r>
      <w:r>
        <w:rPr>
          <w:noProof/>
        </w:rPr>
        <w:instrText xml:space="preserve"> PAGEREF _Toc332901008 \h </w:instrText>
      </w:r>
      <w:r w:rsidR="00586807">
        <w:rPr>
          <w:noProof/>
        </w:rPr>
      </w:r>
      <w:r w:rsidR="00586807">
        <w:rPr>
          <w:noProof/>
        </w:rPr>
        <w:fldChar w:fldCharType="separate"/>
      </w:r>
      <w:r w:rsidR="008E2FFE">
        <w:rPr>
          <w:noProof/>
        </w:rPr>
        <w:t>23</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Broadband, Communications and the Digital Economy</w:t>
      </w:r>
      <w:r>
        <w:rPr>
          <w:noProof/>
        </w:rPr>
        <w:tab/>
      </w:r>
      <w:r w:rsidR="00586807">
        <w:rPr>
          <w:noProof/>
        </w:rPr>
        <w:fldChar w:fldCharType="begin"/>
      </w:r>
      <w:r>
        <w:rPr>
          <w:noProof/>
        </w:rPr>
        <w:instrText xml:space="preserve"> PAGEREF _Toc332901009 \h </w:instrText>
      </w:r>
      <w:r w:rsidR="00586807">
        <w:rPr>
          <w:noProof/>
        </w:rPr>
      </w:r>
      <w:r w:rsidR="00586807">
        <w:rPr>
          <w:noProof/>
        </w:rPr>
        <w:fldChar w:fldCharType="separate"/>
      </w:r>
      <w:r w:rsidR="008E2FFE">
        <w:rPr>
          <w:noProof/>
        </w:rPr>
        <w:t>24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Broadcasting (Charges) Amendment Determination 2012 (No. 1) [under subsection 60(1) of the </w:t>
      </w:r>
      <w:r w:rsidRPr="00C7239E">
        <w:rPr>
          <w:i/>
          <w:noProof/>
        </w:rPr>
        <w:t>Australian Communications and Media Authority Act 2005</w:t>
      </w:r>
      <w:r>
        <w:rPr>
          <w:noProof/>
        </w:rPr>
        <w:t>]</w:t>
      </w:r>
      <w:r>
        <w:rPr>
          <w:noProof/>
        </w:rPr>
        <w:tab/>
      </w:r>
      <w:r w:rsidR="00586807">
        <w:rPr>
          <w:noProof/>
        </w:rPr>
        <w:fldChar w:fldCharType="begin"/>
      </w:r>
      <w:r>
        <w:rPr>
          <w:noProof/>
        </w:rPr>
        <w:instrText xml:space="preserve"> PAGEREF _Toc332901010 \h </w:instrText>
      </w:r>
      <w:r w:rsidR="00586807">
        <w:rPr>
          <w:noProof/>
        </w:rPr>
      </w:r>
      <w:r w:rsidR="00586807">
        <w:rPr>
          <w:noProof/>
        </w:rPr>
        <w:fldChar w:fldCharType="separate"/>
      </w:r>
      <w:r w:rsidR="008E2FFE">
        <w:rPr>
          <w:noProof/>
        </w:rPr>
        <w:t>24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Broadcasting Services (Events) Notice (No. 1) 2010 (Amendment No. 7 of 2012) [under subsection 115(1) of the </w:t>
      </w:r>
      <w:r w:rsidRPr="00C7239E">
        <w:rPr>
          <w:i/>
          <w:noProof/>
        </w:rPr>
        <w:t>Broadcasting Services Act 1992</w:t>
      </w:r>
      <w:r>
        <w:rPr>
          <w:noProof/>
        </w:rPr>
        <w:t>]</w:t>
      </w:r>
      <w:r>
        <w:rPr>
          <w:noProof/>
        </w:rPr>
        <w:tab/>
      </w:r>
      <w:r w:rsidR="00586807">
        <w:rPr>
          <w:noProof/>
        </w:rPr>
        <w:fldChar w:fldCharType="begin"/>
      </w:r>
      <w:r>
        <w:rPr>
          <w:noProof/>
        </w:rPr>
        <w:instrText xml:space="preserve"> PAGEREF _Toc332901011 \h </w:instrText>
      </w:r>
      <w:r w:rsidR="00586807">
        <w:rPr>
          <w:noProof/>
        </w:rPr>
      </w:r>
      <w:r w:rsidR="00586807">
        <w:rPr>
          <w:noProof/>
        </w:rPr>
        <w:fldChar w:fldCharType="separate"/>
      </w:r>
      <w:r w:rsidR="008E2FFE">
        <w:rPr>
          <w:noProof/>
        </w:rPr>
        <w:t>24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Broadcasting Services (Events) Notice (No. 1) 2010 (Amendment No. 8 of 2012) [under subsection 115(1) of the </w:t>
      </w:r>
      <w:r w:rsidRPr="00C7239E">
        <w:rPr>
          <w:i/>
          <w:noProof/>
        </w:rPr>
        <w:t>Broadcasting Services Act 1992</w:t>
      </w:r>
      <w:r>
        <w:rPr>
          <w:noProof/>
        </w:rPr>
        <w:t>]</w:t>
      </w:r>
      <w:r>
        <w:rPr>
          <w:noProof/>
        </w:rPr>
        <w:tab/>
      </w:r>
      <w:r w:rsidR="00586807">
        <w:rPr>
          <w:noProof/>
        </w:rPr>
        <w:fldChar w:fldCharType="begin"/>
      </w:r>
      <w:r>
        <w:rPr>
          <w:noProof/>
        </w:rPr>
        <w:instrText xml:space="preserve"> PAGEREF _Toc332901012 \h </w:instrText>
      </w:r>
      <w:r w:rsidR="00586807">
        <w:rPr>
          <w:noProof/>
        </w:rPr>
      </w:r>
      <w:r w:rsidR="00586807">
        <w:rPr>
          <w:noProof/>
        </w:rPr>
        <w:fldChar w:fldCharType="separate"/>
      </w:r>
      <w:r w:rsidR="008E2FFE">
        <w:rPr>
          <w:noProof/>
        </w:rPr>
        <w:t>24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Broadcasting Services (Events) Notice (No. 1) 2010 (Amendment No. 9 of 2012) [under subsection 115(2) of the </w:t>
      </w:r>
      <w:r w:rsidRPr="00C7239E">
        <w:rPr>
          <w:i/>
          <w:noProof/>
        </w:rPr>
        <w:t>Broadcasting Services Act 1992</w:t>
      </w:r>
      <w:r>
        <w:rPr>
          <w:noProof/>
        </w:rPr>
        <w:t>]</w:t>
      </w:r>
      <w:r>
        <w:rPr>
          <w:noProof/>
        </w:rPr>
        <w:tab/>
      </w:r>
      <w:r w:rsidR="00586807">
        <w:rPr>
          <w:noProof/>
        </w:rPr>
        <w:fldChar w:fldCharType="begin"/>
      </w:r>
      <w:r>
        <w:rPr>
          <w:noProof/>
        </w:rPr>
        <w:instrText xml:space="preserve"> PAGEREF _Toc332901013 \h </w:instrText>
      </w:r>
      <w:r w:rsidR="00586807">
        <w:rPr>
          <w:noProof/>
        </w:rPr>
      </w:r>
      <w:r w:rsidR="00586807">
        <w:rPr>
          <w:noProof/>
        </w:rPr>
        <w:fldChar w:fldCharType="separate"/>
      </w:r>
      <w:r w:rsidR="008E2FFE">
        <w:rPr>
          <w:noProof/>
        </w:rPr>
        <w:t>24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Broadcasting Services (Primary Commercial Television Broadcasting Service) Amendment Declaration 2012 (No. 3) [under clause 41G of Schedule 4 to the </w:t>
      </w:r>
      <w:r w:rsidRPr="00C7239E">
        <w:rPr>
          <w:i/>
          <w:noProof/>
        </w:rPr>
        <w:t>Broadcasting Services Act 1992</w:t>
      </w:r>
      <w:r>
        <w:rPr>
          <w:noProof/>
        </w:rPr>
        <w:t>]</w:t>
      </w:r>
      <w:r>
        <w:rPr>
          <w:noProof/>
        </w:rPr>
        <w:tab/>
      </w:r>
      <w:r w:rsidR="00586807">
        <w:rPr>
          <w:noProof/>
        </w:rPr>
        <w:fldChar w:fldCharType="begin"/>
      </w:r>
      <w:r>
        <w:rPr>
          <w:noProof/>
        </w:rPr>
        <w:instrText xml:space="preserve"> PAGEREF _Toc332901014 \h </w:instrText>
      </w:r>
      <w:r w:rsidR="00586807">
        <w:rPr>
          <w:noProof/>
        </w:rPr>
      </w:r>
      <w:r w:rsidR="00586807">
        <w:rPr>
          <w:noProof/>
        </w:rPr>
        <w:fldChar w:fldCharType="separate"/>
      </w:r>
      <w:r w:rsidR="008E2FFE">
        <w:rPr>
          <w:noProof/>
        </w:rPr>
        <w:t>25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Do Not Call Register (Access to Register) Am</w:t>
      </w:r>
      <w:r w:rsidR="00784A60">
        <w:rPr>
          <w:noProof/>
        </w:rPr>
        <w:t>endment Determination 2012 (No. </w:t>
      </w:r>
      <w:r>
        <w:rPr>
          <w:noProof/>
        </w:rPr>
        <w:t xml:space="preserve">1) [under subsection 20(1) of the </w:t>
      </w:r>
      <w:r w:rsidRPr="00C7239E">
        <w:rPr>
          <w:i/>
          <w:noProof/>
        </w:rPr>
        <w:t>Do Not Call Register Act 2006</w:t>
      </w:r>
      <w:r>
        <w:rPr>
          <w:noProof/>
        </w:rPr>
        <w:t>]</w:t>
      </w:r>
      <w:r>
        <w:rPr>
          <w:noProof/>
        </w:rPr>
        <w:tab/>
      </w:r>
      <w:r w:rsidR="00586807">
        <w:rPr>
          <w:noProof/>
        </w:rPr>
        <w:fldChar w:fldCharType="begin"/>
      </w:r>
      <w:r>
        <w:rPr>
          <w:noProof/>
        </w:rPr>
        <w:instrText xml:space="preserve"> PAGEREF _Toc332901015 \h </w:instrText>
      </w:r>
      <w:r w:rsidR="00586807">
        <w:rPr>
          <w:noProof/>
        </w:rPr>
      </w:r>
      <w:r w:rsidR="00586807">
        <w:rPr>
          <w:noProof/>
        </w:rPr>
        <w:fldChar w:fldCharType="separate"/>
      </w:r>
      <w:r w:rsidR="008E2FFE">
        <w:rPr>
          <w:noProof/>
        </w:rPr>
        <w:t>25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Radiocommunications (Charges) Amendment Determination 2012 (No. 1) [under subsection 60(1) of the </w:t>
      </w:r>
      <w:r w:rsidRPr="00C7239E">
        <w:rPr>
          <w:i/>
          <w:noProof/>
        </w:rPr>
        <w:t>Australian Communications and Media Authority Act 2005</w:t>
      </w:r>
      <w:r>
        <w:rPr>
          <w:noProof/>
        </w:rPr>
        <w:t>]</w:t>
      </w:r>
      <w:r>
        <w:rPr>
          <w:noProof/>
        </w:rPr>
        <w:tab/>
      </w:r>
      <w:r w:rsidR="00586807">
        <w:rPr>
          <w:noProof/>
        </w:rPr>
        <w:fldChar w:fldCharType="begin"/>
      </w:r>
      <w:r>
        <w:rPr>
          <w:noProof/>
        </w:rPr>
        <w:instrText xml:space="preserve"> PAGEREF _Toc332901016 \h </w:instrText>
      </w:r>
      <w:r w:rsidR="00586807">
        <w:rPr>
          <w:noProof/>
        </w:rPr>
      </w:r>
      <w:r w:rsidR="00586807">
        <w:rPr>
          <w:noProof/>
        </w:rPr>
        <w:fldChar w:fldCharType="separate"/>
      </w:r>
      <w:r w:rsidR="008E2FFE">
        <w:rPr>
          <w:noProof/>
        </w:rPr>
        <w:t>25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Radiocommunications (Digital Radio Multiplex Transmitter Licences — Application Fee) Determination 2012 [under paragraphs 102C(2)(b) and 102D(2)(b) of the </w:t>
      </w:r>
      <w:r w:rsidRPr="00C7239E">
        <w:rPr>
          <w:i/>
          <w:noProof/>
        </w:rPr>
        <w:t>Radiocommunications Act 1992</w:t>
      </w:r>
      <w:r>
        <w:rPr>
          <w:noProof/>
        </w:rPr>
        <w:t>]</w:t>
      </w:r>
      <w:r>
        <w:rPr>
          <w:noProof/>
        </w:rPr>
        <w:tab/>
      </w:r>
      <w:r w:rsidR="00586807">
        <w:rPr>
          <w:noProof/>
        </w:rPr>
        <w:fldChar w:fldCharType="begin"/>
      </w:r>
      <w:r>
        <w:rPr>
          <w:noProof/>
        </w:rPr>
        <w:instrText xml:space="preserve"> PAGEREF _Toc332901017 \h </w:instrText>
      </w:r>
      <w:r w:rsidR="00586807">
        <w:rPr>
          <w:noProof/>
        </w:rPr>
      </w:r>
      <w:r w:rsidR="00586807">
        <w:rPr>
          <w:noProof/>
        </w:rPr>
        <w:fldChar w:fldCharType="separate"/>
      </w:r>
      <w:r w:rsidR="008E2FFE">
        <w:rPr>
          <w:noProof/>
        </w:rPr>
        <w:t>25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Radiocommunications (Transmitter Licence Tax) Amendment Determination 2012 (No. 1) [under subsection 7(1) of the </w:t>
      </w:r>
      <w:r w:rsidRPr="00C7239E">
        <w:rPr>
          <w:i/>
          <w:noProof/>
        </w:rPr>
        <w:t>Radiocommunications (Transmitter Licence Tax) Act 1983</w:t>
      </w:r>
      <w:r>
        <w:rPr>
          <w:noProof/>
        </w:rPr>
        <w:t>]</w:t>
      </w:r>
      <w:r>
        <w:rPr>
          <w:noProof/>
        </w:rPr>
        <w:tab/>
      </w:r>
      <w:r w:rsidR="00586807">
        <w:rPr>
          <w:noProof/>
        </w:rPr>
        <w:fldChar w:fldCharType="begin"/>
      </w:r>
      <w:r>
        <w:rPr>
          <w:noProof/>
        </w:rPr>
        <w:instrText xml:space="preserve"> PAGEREF _Toc332901018 \h </w:instrText>
      </w:r>
      <w:r w:rsidR="00586807">
        <w:rPr>
          <w:noProof/>
        </w:rPr>
      </w:r>
      <w:r w:rsidR="00586807">
        <w:rPr>
          <w:noProof/>
        </w:rPr>
        <w:fldChar w:fldCharType="separate"/>
      </w:r>
      <w:r w:rsidR="008E2FFE">
        <w:rPr>
          <w:noProof/>
        </w:rPr>
        <w:t>25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Telecommunications (Annual Carrier Licence Charge) Determination 2012 [under subsection 14(1) of the </w:t>
      </w:r>
      <w:r w:rsidRPr="00C7239E">
        <w:rPr>
          <w:i/>
          <w:noProof/>
        </w:rPr>
        <w:t>Telecommunications (Carrier Licence Charges) Act 1997</w:t>
      </w:r>
      <w:r>
        <w:rPr>
          <w:noProof/>
        </w:rPr>
        <w:t>]</w:t>
      </w:r>
      <w:r>
        <w:rPr>
          <w:noProof/>
        </w:rPr>
        <w:tab/>
      </w:r>
      <w:r w:rsidR="00586807">
        <w:rPr>
          <w:noProof/>
        </w:rPr>
        <w:fldChar w:fldCharType="begin"/>
      </w:r>
      <w:r>
        <w:rPr>
          <w:noProof/>
        </w:rPr>
        <w:instrText xml:space="preserve"> PAGEREF _Toc332901019 \h </w:instrText>
      </w:r>
      <w:r w:rsidR="00586807">
        <w:rPr>
          <w:noProof/>
        </w:rPr>
      </w:r>
      <w:r w:rsidR="00586807">
        <w:rPr>
          <w:noProof/>
        </w:rPr>
        <w:fldChar w:fldCharType="separate"/>
      </w:r>
      <w:r w:rsidR="008E2FFE">
        <w:rPr>
          <w:noProof/>
        </w:rPr>
        <w:t>26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Telecommunications (Carrier Licence Application Charge) Determination 2012 [under subsection 9(1) of the </w:t>
      </w:r>
      <w:r w:rsidRPr="00C7239E">
        <w:rPr>
          <w:i/>
          <w:noProof/>
        </w:rPr>
        <w:t>Telecommunications (Carrier Licence Charges) Act 1997</w:t>
      </w:r>
      <w:r>
        <w:rPr>
          <w:noProof/>
        </w:rPr>
        <w:t>]</w:t>
      </w:r>
      <w:r>
        <w:rPr>
          <w:noProof/>
        </w:rPr>
        <w:tab/>
      </w:r>
      <w:r w:rsidR="00586807">
        <w:rPr>
          <w:noProof/>
        </w:rPr>
        <w:fldChar w:fldCharType="begin"/>
      </w:r>
      <w:r>
        <w:rPr>
          <w:noProof/>
        </w:rPr>
        <w:instrText xml:space="preserve"> PAGEREF _Toc332901020 \h </w:instrText>
      </w:r>
      <w:r w:rsidR="00586807">
        <w:rPr>
          <w:noProof/>
        </w:rPr>
      </w:r>
      <w:r w:rsidR="00586807">
        <w:rPr>
          <w:noProof/>
        </w:rPr>
        <w:fldChar w:fldCharType="separate"/>
      </w:r>
      <w:r w:rsidR="008E2FFE">
        <w:rPr>
          <w:noProof/>
        </w:rPr>
        <w:t>26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Telecommunications (Carrier Licence Exemption) Determination 2012 (No. 2) [under paragraph 51(1)(c) of the </w:t>
      </w:r>
      <w:r w:rsidRPr="00C7239E">
        <w:rPr>
          <w:i/>
          <w:noProof/>
        </w:rPr>
        <w:t>Telecommunications Act 1997</w:t>
      </w:r>
      <w:r>
        <w:rPr>
          <w:noProof/>
        </w:rPr>
        <w:t>]</w:t>
      </w:r>
      <w:r>
        <w:rPr>
          <w:noProof/>
        </w:rPr>
        <w:tab/>
      </w:r>
      <w:r w:rsidR="00586807">
        <w:rPr>
          <w:noProof/>
        </w:rPr>
        <w:fldChar w:fldCharType="begin"/>
      </w:r>
      <w:r>
        <w:rPr>
          <w:noProof/>
        </w:rPr>
        <w:instrText xml:space="preserve"> PAGEREF _Toc332901021 \h </w:instrText>
      </w:r>
      <w:r w:rsidR="00586807">
        <w:rPr>
          <w:noProof/>
        </w:rPr>
      </w:r>
      <w:r w:rsidR="00586807">
        <w:rPr>
          <w:noProof/>
        </w:rPr>
        <w:fldChar w:fldCharType="separate"/>
      </w:r>
      <w:r w:rsidR="008E2FFE">
        <w:rPr>
          <w:noProof/>
        </w:rPr>
        <w:t>26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Telecommunications (Charges) Determination 2012 [under subsection 60(1) of the </w:t>
      </w:r>
      <w:r w:rsidRPr="00C7239E">
        <w:rPr>
          <w:i/>
          <w:noProof/>
        </w:rPr>
        <w:t>Australian Communications and Media Authority Act 2005</w:t>
      </w:r>
      <w:r>
        <w:rPr>
          <w:noProof/>
        </w:rPr>
        <w:t>]</w:t>
      </w:r>
      <w:r>
        <w:rPr>
          <w:noProof/>
        </w:rPr>
        <w:tab/>
      </w:r>
      <w:r w:rsidR="00586807">
        <w:rPr>
          <w:noProof/>
        </w:rPr>
        <w:fldChar w:fldCharType="begin"/>
      </w:r>
      <w:r>
        <w:rPr>
          <w:noProof/>
        </w:rPr>
        <w:instrText xml:space="preserve"> PAGEREF _Toc332901022 \h </w:instrText>
      </w:r>
      <w:r w:rsidR="00586807">
        <w:rPr>
          <w:noProof/>
        </w:rPr>
      </w:r>
      <w:r w:rsidR="00586807">
        <w:rPr>
          <w:noProof/>
        </w:rPr>
        <w:fldChar w:fldCharType="separate"/>
      </w:r>
      <w:r w:rsidR="008E2FFE">
        <w:rPr>
          <w:noProof/>
        </w:rPr>
        <w:t>26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Telecommunications (Consumer Protection and Service Standards) (Characteristics for Standard Telephone Service) Regulation 2012</w:t>
      </w:r>
      <w:r>
        <w:rPr>
          <w:noProof/>
        </w:rPr>
        <w:tab/>
      </w:r>
      <w:r w:rsidR="00586807">
        <w:rPr>
          <w:noProof/>
        </w:rPr>
        <w:fldChar w:fldCharType="begin"/>
      </w:r>
      <w:r>
        <w:rPr>
          <w:noProof/>
        </w:rPr>
        <w:instrText xml:space="preserve"> PAGEREF _Toc332901023 \h </w:instrText>
      </w:r>
      <w:r w:rsidR="00586807">
        <w:rPr>
          <w:noProof/>
        </w:rPr>
      </w:r>
      <w:r w:rsidR="00586807">
        <w:rPr>
          <w:noProof/>
        </w:rPr>
        <w:fldChar w:fldCharType="separate"/>
      </w:r>
      <w:r w:rsidR="008E2FFE">
        <w:rPr>
          <w:noProof/>
        </w:rPr>
        <w:t>26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Telecommunications (Specification of Costs by ACMA) Determination 2012 [under paragraphs 15(1)(a), (c) and (ca) of the </w:t>
      </w:r>
      <w:r w:rsidRPr="00C7239E">
        <w:rPr>
          <w:i/>
          <w:noProof/>
        </w:rPr>
        <w:t>Telecommunications (Carrier Licence Charges) Act 1997</w:t>
      </w:r>
      <w:r>
        <w:rPr>
          <w:noProof/>
        </w:rPr>
        <w:t>]</w:t>
      </w:r>
      <w:r>
        <w:rPr>
          <w:noProof/>
        </w:rPr>
        <w:tab/>
      </w:r>
      <w:r w:rsidR="00586807">
        <w:rPr>
          <w:noProof/>
        </w:rPr>
        <w:fldChar w:fldCharType="begin"/>
      </w:r>
      <w:r>
        <w:rPr>
          <w:noProof/>
        </w:rPr>
        <w:instrText xml:space="preserve"> PAGEREF _Toc332901024 \h </w:instrText>
      </w:r>
      <w:r w:rsidR="00586807">
        <w:rPr>
          <w:noProof/>
        </w:rPr>
      </w:r>
      <w:r w:rsidR="00586807">
        <w:rPr>
          <w:noProof/>
        </w:rPr>
        <w:fldChar w:fldCharType="separate"/>
      </w:r>
      <w:r w:rsidR="008E2FFE">
        <w:rPr>
          <w:noProof/>
        </w:rPr>
        <w:t>27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Telecommunications Universal Service Obligation (Standard Telephone Service — Requirements and Circumstances) Determination (No. 1) 2011 (Amendment No. 1 of 2012) [under subsections 9(2D) and 9(3) of the </w:t>
      </w:r>
      <w:r w:rsidRPr="00C7239E">
        <w:rPr>
          <w:i/>
          <w:noProof/>
        </w:rPr>
        <w:t>Telecommunications (Consumer Protection and Service Standards) Act 1999</w:t>
      </w:r>
      <w:r>
        <w:rPr>
          <w:noProof/>
        </w:rPr>
        <w:t>]</w:t>
      </w:r>
      <w:r>
        <w:rPr>
          <w:noProof/>
        </w:rPr>
        <w:tab/>
      </w:r>
      <w:r w:rsidR="00586807">
        <w:rPr>
          <w:noProof/>
        </w:rPr>
        <w:fldChar w:fldCharType="begin"/>
      </w:r>
      <w:r>
        <w:rPr>
          <w:noProof/>
        </w:rPr>
        <w:instrText xml:space="preserve"> PAGEREF _Toc332901025 \h </w:instrText>
      </w:r>
      <w:r w:rsidR="00586807">
        <w:rPr>
          <w:noProof/>
        </w:rPr>
      </w:r>
      <w:r w:rsidR="00586807">
        <w:rPr>
          <w:noProof/>
        </w:rPr>
        <w:fldChar w:fldCharType="separate"/>
      </w:r>
      <w:r w:rsidR="008E2FFE">
        <w:rPr>
          <w:noProof/>
        </w:rPr>
        <w:t>27</w:t>
      </w:r>
      <w:r w:rsidR="00586807">
        <w:rPr>
          <w:noProof/>
        </w:rPr>
        <w:fldChar w:fldCharType="end"/>
      </w:r>
    </w:p>
    <w:p w:rsidR="00F30AA2" w:rsidRDefault="00784A60"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br w:type="page"/>
      </w:r>
      <w:r w:rsidR="00F30AA2">
        <w:rPr>
          <w:noProof/>
        </w:rPr>
        <w:lastRenderedPageBreak/>
        <w:t>Department of Climate Change and Energy Efficiency</w:t>
      </w:r>
      <w:r w:rsidR="00F30AA2">
        <w:rPr>
          <w:noProof/>
        </w:rPr>
        <w:tab/>
      </w:r>
      <w:r w:rsidR="00586807">
        <w:rPr>
          <w:noProof/>
        </w:rPr>
        <w:fldChar w:fldCharType="begin"/>
      </w:r>
      <w:r w:rsidR="00F30AA2">
        <w:rPr>
          <w:noProof/>
        </w:rPr>
        <w:instrText xml:space="preserve"> PAGEREF _Toc332901026 \h </w:instrText>
      </w:r>
      <w:r w:rsidR="00586807">
        <w:rPr>
          <w:noProof/>
        </w:rPr>
      </w:r>
      <w:r w:rsidR="00586807">
        <w:rPr>
          <w:noProof/>
        </w:rPr>
        <w:fldChar w:fldCharType="separate"/>
      </w:r>
      <w:r w:rsidR="008E2FFE">
        <w:rPr>
          <w:noProof/>
        </w:rPr>
        <w:t>28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Australian National Registry of Emissions Units Amendment Regulation 2012 (No. 1)</w:t>
      </w:r>
      <w:r>
        <w:rPr>
          <w:noProof/>
        </w:rPr>
        <w:tab/>
      </w:r>
      <w:r w:rsidR="00586807">
        <w:rPr>
          <w:noProof/>
        </w:rPr>
        <w:fldChar w:fldCharType="begin"/>
      </w:r>
      <w:r>
        <w:rPr>
          <w:noProof/>
        </w:rPr>
        <w:instrText xml:space="preserve"> PAGEREF _Toc332901027 \h </w:instrText>
      </w:r>
      <w:r w:rsidR="00586807">
        <w:rPr>
          <w:noProof/>
        </w:rPr>
      </w:r>
      <w:r w:rsidR="00586807">
        <w:rPr>
          <w:noProof/>
        </w:rPr>
        <w:fldChar w:fldCharType="separate"/>
      </w:r>
      <w:r w:rsidR="008E2FFE">
        <w:rPr>
          <w:noProof/>
        </w:rPr>
        <w:t>28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Carbon Credits (Carbon Farming Initiative) Amendment Regulation 2012 (No. 1)</w:t>
      </w:r>
      <w:r>
        <w:rPr>
          <w:noProof/>
        </w:rPr>
        <w:tab/>
      </w:r>
      <w:r w:rsidR="00586807">
        <w:rPr>
          <w:noProof/>
        </w:rPr>
        <w:fldChar w:fldCharType="begin"/>
      </w:r>
      <w:r>
        <w:rPr>
          <w:noProof/>
        </w:rPr>
        <w:instrText xml:space="preserve"> PAGEREF _Toc332901028 \h </w:instrText>
      </w:r>
      <w:r w:rsidR="00586807">
        <w:rPr>
          <w:noProof/>
        </w:rPr>
      </w:r>
      <w:r w:rsidR="00586807">
        <w:rPr>
          <w:noProof/>
        </w:rPr>
        <w:fldChar w:fldCharType="separate"/>
      </w:r>
      <w:r w:rsidR="008E2FFE">
        <w:rPr>
          <w:noProof/>
        </w:rPr>
        <w:t>28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Clean Energy Amendment Regulation 2012 (No. 3)</w:t>
      </w:r>
      <w:r>
        <w:rPr>
          <w:noProof/>
        </w:rPr>
        <w:tab/>
      </w:r>
      <w:r w:rsidR="00586807">
        <w:rPr>
          <w:noProof/>
        </w:rPr>
        <w:fldChar w:fldCharType="begin"/>
      </w:r>
      <w:r>
        <w:rPr>
          <w:noProof/>
        </w:rPr>
        <w:instrText xml:space="preserve"> PAGEREF _Toc332901029 \h </w:instrText>
      </w:r>
      <w:r w:rsidR="00586807">
        <w:rPr>
          <w:noProof/>
        </w:rPr>
      </w:r>
      <w:r w:rsidR="00586807">
        <w:rPr>
          <w:noProof/>
        </w:rPr>
        <w:fldChar w:fldCharType="separate"/>
      </w:r>
      <w:r w:rsidR="008E2FFE">
        <w:rPr>
          <w:noProof/>
        </w:rPr>
        <w:t>28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Renewable Energy (Electricity) Amendment Regulation 2012 (No. 4)</w:t>
      </w:r>
      <w:r>
        <w:rPr>
          <w:noProof/>
        </w:rPr>
        <w:tab/>
      </w:r>
      <w:r w:rsidR="00586807">
        <w:rPr>
          <w:noProof/>
        </w:rPr>
        <w:fldChar w:fldCharType="begin"/>
      </w:r>
      <w:r>
        <w:rPr>
          <w:noProof/>
        </w:rPr>
        <w:instrText xml:space="preserve"> PAGEREF _Toc332901030 \h </w:instrText>
      </w:r>
      <w:r w:rsidR="00586807">
        <w:rPr>
          <w:noProof/>
        </w:rPr>
      </w:r>
      <w:r w:rsidR="00586807">
        <w:rPr>
          <w:noProof/>
        </w:rPr>
        <w:fldChar w:fldCharType="separate"/>
      </w:r>
      <w:r w:rsidR="008E2FFE">
        <w:rPr>
          <w:noProof/>
        </w:rPr>
        <w:t>28</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Defence</w:t>
      </w:r>
      <w:r>
        <w:rPr>
          <w:noProof/>
        </w:rPr>
        <w:tab/>
      </w:r>
      <w:r w:rsidR="00586807">
        <w:rPr>
          <w:noProof/>
        </w:rPr>
        <w:fldChar w:fldCharType="begin"/>
      </w:r>
      <w:r>
        <w:rPr>
          <w:noProof/>
        </w:rPr>
        <w:instrText xml:space="preserve"> PAGEREF _Toc332901031 \h </w:instrText>
      </w:r>
      <w:r w:rsidR="00586807">
        <w:rPr>
          <w:noProof/>
        </w:rPr>
      </w:r>
      <w:r w:rsidR="00586807">
        <w:rPr>
          <w:noProof/>
        </w:rPr>
        <w:fldChar w:fldCharType="separate"/>
      </w:r>
      <w:r w:rsidR="008E2FFE">
        <w:rPr>
          <w:noProof/>
        </w:rPr>
        <w:t>29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2012/20, Post indexes — amendment [under section 58B of the </w:t>
      </w:r>
      <w:r w:rsidRPr="00C7239E">
        <w:rPr>
          <w:i/>
          <w:noProof/>
        </w:rPr>
        <w:t>Defence Act 1903</w:t>
      </w:r>
      <w:r>
        <w:rPr>
          <w:noProof/>
        </w:rPr>
        <w:t>]</w:t>
      </w:r>
      <w:r>
        <w:rPr>
          <w:noProof/>
        </w:rPr>
        <w:tab/>
      </w:r>
      <w:r w:rsidR="00586807">
        <w:rPr>
          <w:noProof/>
        </w:rPr>
        <w:fldChar w:fldCharType="begin"/>
      </w:r>
      <w:r>
        <w:rPr>
          <w:noProof/>
        </w:rPr>
        <w:instrText xml:space="preserve"> PAGEREF _Toc332901032 \h </w:instrText>
      </w:r>
      <w:r w:rsidR="00586807">
        <w:rPr>
          <w:noProof/>
        </w:rPr>
      </w:r>
      <w:r w:rsidR="00586807">
        <w:rPr>
          <w:noProof/>
        </w:rPr>
        <w:fldChar w:fldCharType="separate"/>
      </w:r>
      <w:r w:rsidR="008E2FFE">
        <w:rPr>
          <w:noProof/>
        </w:rPr>
        <w:t>29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2012/21, Transfer of leave credit and senior officer transitional bonus [under section 58B of the </w:t>
      </w:r>
      <w:r w:rsidRPr="00C7239E">
        <w:rPr>
          <w:i/>
          <w:noProof/>
        </w:rPr>
        <w:t>Defence Act 1903</w:t>
      </w:r>
      <w:r>
        <w:rPr>
          <w:noProof/>
        </w:rPr>
        <w:t>]</w:t>
      </w:r>
      <w:r>
        <w:rPr>
          <w:noProof/>
        </w:rPr>
        <w:tab/>
      </w:r>
      <w:r w:rsidR="00586807">
        <w:rPr>
          <w:noProof/>
        </w:rPr>
        <w:fldChar w:fldCharType="begin"/>
      </w:r>
      <w:r>
        <w:rPr>
          <w:noProof/>
        </w:rPr>
        <w:instrText xml:space="preserve"> PAGEREF _Toc332901033 \h </w:instrText>
      </w:r>
      <w:r w:rsidR="00586807">
        <w:rPr>
          <w:noProof/>
        </w:rPr>
      </w:r>
      <w:r w:rsidR="00586807">
        <w:rPr>
          <w:noProof/>
        </w:rPr>
        <w:fldChar w:fldCharType="separate"/>
      </w:r>
      <w:r w:rsidR="008E2FFE">
        <w:rPr>
          <w:noProof/>
        </w:rPr>
        <w:t>29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2012/22, Cadet forces allowance — amendment [under section 58B of the </w:t>
      </w:r>
      <w:r w:rsidRPr="00C7239E">
        <w:rPr>
          <w:i/>
          <w:noProof/>
        </w:rPr>
        <w:t>Defence Act 1903</w:t>
      </w:r>
      <w:r>
        <w:rPr>
          <w:noProof/>
        </w:rPr>
        <w:t>]</w:t>
      </w:r>
      <w:r>
        <w:rPr>
          <w:noProof/>
        </w:rPr>
        <w:tab/>
      </w:r>
      <w:r w:rsidR="00586807">
        <w:rPr>
          <w:noProof/>
        </w:rPr>
        <w:fldChar w:fldCharType="begin"/>
      </w:r>
      <w:r>
        <w:rPr>
          <w:noProof/>
        </w:rPr>
        <w:instrText xml:space="preserve"> PAGEREF _Toc332901034 \h </w:instrText>
      </w:r>
      <w:r w:rsidR="00586807">
        <w:rPr>
          <w:noProof/>
        </w:rPr>
      </w:r>
      <w:r w:rsidR="00586807">
        <w:rPr>
          <w:noProof/>
        </w:rPr>
        <w:fldChar w:fldCharType="separate"/>
      </w:r>
      <w:r w:rsidR="008E2FFE">
        <w:rPr>
          <w:noProof/>
        </w:rPr>
        <w:t>29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2012/23, Vehicle allowance — amendment [under section 58B of the </w:t>
      </w:r>
      <w:r w:rsidRPr="00C7239E">
        <w:rPr>
          <w:i/>
          <w:noProof/>
        </w:rPr>
        <w:t>Defence Act 1903</w:t>
      </w:r>
      <w:r>
        <w:rPr>
          <w:noProof/>
        </w:rPr>
        <w:t>]</w:t>
      </w:r>
      <w:r>
        <w:rPr>
          <w:noProof/>
        </w:rPr>
        <w:tab/>
      </w:r>
      <w:r w:rsidR="00586807">
        <w:rPr>
          <w:noProof/>
        </w:rPr>
        <w:fldChar w:fldCharType="begin"/>
      </w:r>
      <w:r>
        <w:rPr>
          <w:noProof/>
        </w:rPr>
        <w:instrText xml:space="preserve"> PAGEREF _Toc332901035 \h </w:instrText>
      </w:r>
      <w:r w:rsidR="00586807">
        <w:rPr>
          <w:noProof/>
        </w:rPr>
      </w:r>
      <w:r w:rsidR="00586807">
        <w:rPr>
          <w:noProof/>
        </w:rPr>
        <w:fldChar w:fldCharType="separate"/>
      </w:r>
      <w:r w:rsidR="008E2FFE">
        <w:rPr>
          <w:noProof/>
        </w:rPr>
        <w:t>29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2012/24, Vehicle hire, hardship post conditions of service and deployment allowance — amendment [under section 58B of the </w:t>
      </w:r>
      <w:r w:rsidRPr="00C7239E">
        <w:rPr>
          <w:i/>
          <w:noProof/>
        </w:rPr>
        <w:t>Defence Act 1903</w:t>
      </w:r>
      <w:r>
        <w:rPr>
          <w:noProof/>
        </w:rPr>
        <w:t>]</w:t>
      </w:r>
      <w:r>
        <w:rPr>
          <w:noProof/>
        </w:rPr>
        <w:tab/>
      </w:r>
      <w:r w:rsidR="00586807">
        <w:rPr>
          <w:noProof/>
        </w:rPr>
        <w:fldChar w:fldCharType="begin"/>
      </w:r>
      <w:r>
        <w:rPr>
          <w:noProof/>
        </w:rPr>
        <w:instrText xml:space="preserve"> PAGEREF _Toc332901036 \h </w:instrText>
      </w:r>
      <w:r w:rsidR="00586807">
        <w:rPr>
          <w:noProof/>
        </w:rPr>
      </w:r>
      <w:r w:rsidR="00586807">
        <w:rPr>
          <w:noProof/>
        </w:rPr>
        <w:fldChar w:fldCharType="separate"/>
      </w:r>
      <w:r w:rsidR="008E2FFE">
        <w:rPr>
          <w:noProof/>
        </w:rPr>
        <w:t>29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2012/25, Service residences — amendment [under section 58B of the </w:t>
      </w:r>
      <w:r w:rsidRPr="00C7239E">
        <w:rPr>
          <w:i/>
          <w:noProof/>
        </w:rPr>
        <w:t>Defence Act 1903</w:t>
      </w:r>
      <w:r>
        <w:rPr>
          <w:noProof/>
        </w:rPr>
        <w:t>]</w:t>
      </w:r>
      <w:r>
        <w:rPr>
          <w:noProof/>
        </w:rPr>
        <w:tab/>
      </w:r>
      <w:r w:rsidR="00586807">
        <w:rPr>
          <w:noProof/>
        </w:rPr>
        <w:fldChar w:fldCharType="begin"/>
      </w:r>
      <w:r>
        <w:rPr>
          <w:noProof/>
        </w:rPr>
        <w:instrText xml:space="preserve"> PAGEREF _Toc332901037 \h </w:instrText>
      </w:r>
      <w:r w:rsidR="00586807">
        <w:rPr>
          <w:noProof/>
        </w:rPr>
      </w:r>
      <w:r w:rsidR="00586807">
        <w:rPr>
          <w:noProof/>
        </w:rPr>
        <w:fldChar w:fldCharType="separate"/>
      </w:r>
      <w:r w:rsidR="008E2FFE">
        <w:rPr>
          <w:noProof/>
        </w:rPr>
        <w:t>29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2012/26, Vehicle allowance and Christmas stand-down — amendment [under section 58B of the </w:t>
      </w:r>
      <w:r w:rsidRPr="00C7239E">
        <w:rPr>
          <w:i/>
          <w:noProof/>
        </w:rPr>
        <w:t>Defence Act 1903</w:t>
      </w:r>
      <w:r>
        <w:rPr>
          <w:noProof/>
        </w:rPr>
        <w:t>]</w:t>
      </w:r>
      <w:r>
        <w:rPr>
          <w:noProof/>
        </w:rPr>
        <w:tab/>
      </w:r>
      <w:r w:rsidR="00586807">
        <w:rPr>
          <w:noProof/>
        </w:rPr>
        <w:fldChar w:fldCharType="begin"/>
      </w:r>
      <w:r>
        <w:rPr>
          <w:noProof/>
        </w:rPr>
        <w:instrText xml:space="preserve"> PAGEREF _Toc332901038 \h </w:instrText>
      </w:r>
      <w:r w:rsidR="00586807">
        <w:rPr>
          <w:noProof/>
        </w:rPr>
      </w:r>
      <w:r w:rsidR="00586807">
        <w:rPr>
          <w:noProof/>
        </w:rPr>
        <w:fldChar w:fldCharType="separate"/>
      </w:r>
      <w:r w:rsidR="008E2FFE">
        <w:rPr>
          <w:noProof/>
        </w:rPr>
        <w:t>30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Defence Determination 2012/27, Post indexes — amendment [under section 58B of</w:t>
      </w:r>
      <w:r w:rsidRPr="00C7239E">
        <w:rPr>
          <w:i/>
          <w:noProof/>
        </w:rPr>
        <w:t xml:space="preserve"> the Defence Act 1903</w:t>
      </w:r>
      <w:r>
        <w:rPr>
          <w:noProof/>
        </w:rPr>
        <w:t>]</w:t>
      </w:r>
      <w:r>
        <w:rPr>
          <w:noProof/>
        </w:rPr>
        <w:tab/>
      </w:r>
      <w:r w:rsidR="00586807">
        <w:rPr>
          <w:noProof/>
        </w:rPr>
        <w:fldChar w:fldCharType="begin"/>
      </w:r>
      <w:r>
        <w:rPr>
          <w:noProof/>
        </w:rPr>
        <w:instrText xml:space="preserve"> PAGEREF _Toc332901039 \h </w:instrText>
      </w:r>
      <w:r w:rsidR="00586807">
        <w:rPr>
          <w:noProof/>
        </w:rPr>
      </w:r>
      <w:r w:rsidR="00586807">
        <w:rPr>
          <w:noProof/>
        </w:rPr>
        <w:fldChar w:fldCharType="separate"/>
      </w:r>
      <w:r w:rsidR="008E2FFE">
        <w:rPr>
          <w:noProof/>
        </w:rPr>
        <w:t>30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Defence (Prohibited Substances) Determination 2012 [under subsection 93B(1) of the </w:t>
      </w:r>
      <w:r w:rsidRPr="00C7239E">
        <w:rPr>
          <w:i/>
          <w:noProof/>
        </w:rPr>
        <w:t>Defence Act 1903</w:t>
      </w:r>
      <w:r>
        <w:rPr>
          <w:noProof/>
        </w:rPr>
        <w:t>]</w:t>
      </w:r>
      <w:r>
        <w:rPr>
          <w:noProof/>
        </w:rPr>
        <w:tab/>
      </w:r>
      <w:r w:rsidR="00586807">
        <w:rPr>
          <w:noProof/>
        </w:rPr>
        <w:fldChar w:fldCharType="begin"/>
      </w:r>
      <w:r>
        <w:rPr>
          <w:noProof/>
        </w:rPr>
        <w:instrText xml:space="preserve"> PAGEREF _Toc332901040 \h </w:instrText>
      </w:r>
      <w:r w:rsidR="00586807">
        <w:rPr>
          <w:noProof/>
        </w:rPr>
      </w:r>
      <w:r w:rsidR="00586807">
        <w:rPr>
          <w:noProof/>
        </w:rPr>
        <w:fldChar w:fldCharType="separate"/>
      </w:r>
      <w:r w:rsidR="008E2FFE">
        <w:rPr>
          <w:noProof/>
        </w:rPr>
        <w:t>30</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Education, Employment and Workplace Relations</w:t>
      </w:r>
      <w:r>
        <w:rPr>
          <w:noProof/>
        </w:rPr>
        <w:tab/>
      </w:r>
      <w:r w:rsidR="00586807">
        <w:rPr>
          <w:noProof/>
        </w:rPr>
        <w:fldChar w:fldCharType="begin"/>
      </w:r>
      <w:r>
        <w:rPr>
          <w:noProof/>
        </w:rPr>
        <w:instrText xml:space="preserve"> PAGEREF _Toc332901041 \h </w:instrText>
      </w:r>
      <w:r w:rsidR="00586807">
        <w:rPr>
          <w:noProof/>
        </w:rPr>
      </w:r>
      <w:r w:rsidR="00586807">
        <w:rPr>
          <w:noProof/>
        </w:rPr>
        <w:fldChar w:fldCharType="separate"/>
      </w:r>
      <w:r w:rsidR="008E2FFE">
        <w:rPr>
          <w:noProof/>
        </w:rPr>
        <w:t>31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Building and Construction Industry Improvement Amendment Regulation 2012 (No. 1)</w:t>
      </w:r>
      <w:r>
        <w:rPr>
          <w:noProof/>
        </w:rPr>
        <w:tab/>
      </w:r>
      <w:r w:rsidR="00586807">
        <w:rPr>
          <w:noProof/>
        </w:rPr>
        <w:fldChar w:fldCharType="begin"/>
      </w:r>
      <w:r>
        <w:rPr>
          <w:noProof/>
        </w:rPr>
        <w:instrText xml:space="preserve"> PAGEREF _Toc332901042 \h </w:instrText>
      </w:r>
      <w:r w:rsidR="00586807">
        <w:rPr>
          <w:noProof/>
        </w:rPr>
      </w:r>
      <w:r w:rsidR="00586807">
        <w:rPr>
          <w:noProof/>
        </w:rPr>
        <w:fldChar w:fldCharType="separate"/>
      </w:r>
      <w:r w:rsidR="008E2FFE">
        <w:rPr>
          <w:noProof/>
        </w:rPr>
        <w:t>31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Building and Construction Industry Improvement Amendment (Transition to Fair Work) Regulation 2012</w:t>
      </w:r>
      <w:r>
        <w:rPr>
          <w:noProof/>
        </w:rPr>
        <w:tab/>
      </w:r>
      <w:r w:rsidR="00586807">
        <w:rPr>
          <w:noProof/>
        </w:rPr>
        <w:fldChar w:fldCharType="begin"/>
      </w:r>
      <w:r>
        <w:rPr>
          <w:noProof/>
        </w:rPr>
        <w:instrText xml:space="preserve"> PAGEREF _Toc332901043 \h </w:instrText>
      </w:r>
      <w:r w:rsidR="00586807">
        <w:rPr>
          <w:noProof/>
        </w:rPr>
      </w:r>
      <w:r w:rsidR="00586807">
        <w:rPr>
          <w:noProof/>
        </w:rPr>
        <w:fldChar w:fldCharType="separate"/>
      </w:r>
      <w:r w:rsidR="008E2FFE">
        <w:rPr>
          <w:noProof/>
        </w:rPr>
        <w:t>31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Fair Work Amendment Regulation 2012 (No. 1)</w:t>
      </w:r>
      <w:r>
        <w:rPr>
          <w:noProof/>
        </w:rPr>
        <w:tab/>
      </w:r>
      <w:r w:rsidR="00586807">
        <w:rPr>
          <w:noProof/>
        </w:rPr>
        <w:fldChar w:fldCharType="begin"/>
      </w:r>
      <w:r>
        <w:rPr>
          <w:noProof/>
        </w:rPr>
        <w:instrText xml:space="preserve"> PAGEREF _Toc332901044 \h </w:instrText>
      </w:r>
      <w:r w:rsidR="00586807">
        <w:rPr>
          <w:noProof/>
        </w:rPr>
      </w:r>
      <w:r w:rsidR="00586807">
        <w:rPr>
          <w:noProof/>
        </w:rPr>
        <w:fldChar w:fldCharType="separate"/>
      </w:r>
      <w:r w:rsidR="008E2FFE">
        <w:rPr>
          <w:noProof/>
        </w:rPr>
        <w:t>31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Guidelines for Rehabilitation Authorities 2012 [under section 41 of the </w:t>
      </w:r>
      <w:r w:rsidRPr="00C7239E">
        <w:rPr>
          <w:i/>
          <w:noProof/>
        </w:rPr>
        <w:t>Safety, Rehabilitation and Compensation Act 1988</w:t>
      </w:r>
      <w:r>
        <w:rPr>
          <w:noProof/>
        </w:rPr>
        <w:t>]</w:t>
      </w:r>
      <w:r>
        <w:rPr>
          <w:noProof/>
        </w:rPr>
        <w:tab/>
      </w:r>
      <w:r w:rsidR="00586807">
        <w:rPr>
          <w:noProof/>
        </w:rPr>
        <w:fldChar w:fldCharType="begin"/>
      </w:r>
      <w:r>
        <w:rPr>
          <w:noProof/>
        </w:rPr>
        <w:instrText xml:space="preserve"> PAGEREF _Toc332901045 \h </w:instrText>
      </w:r>
      <w:r w:rsidR="00586807">
        <w:rPr>
          <w:noProof/>
        </w:rPr>
      </w:r>
      <w:r w:rsidR="00586807">
        <w:rPr>
          <w:noProof/>
        </w:rPr>
        <w:fldChar w:fldCharType="separate"/>
      </w:r>
      <w:r w:rsidR="008E2FFE">
        <w:rPr>
          <w:noProof/>
        </w:rPr>
        <w:t>31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Indigenous Education (Targeted Assistance)</w:t>
      </w:r>
      <w:r w:rsidR="00784A60">
        <w:rPr>
          <w:noProof/>
        </w:rPr>
        <w:t xml:space="preserve"> Amendment Regulation 2012 (No. </w:t>
      </w:r>
      <w:r>
        <w:rPr>
          <w:noProof/>
        </w:rPr>
        <w:t>1)</w:t>
      </w:r>
      <w:r>
        <w:rPr>
          <w:noProof/>
        </w:rPr>
        <w:tab/>
      </w:r>
      <w:r w:rsidR="00586807">
        <w:rPr>
          <w:noProof/>
        </w:rPr>
        <w:fldChar w:fldCharType="begin"/>
      </w:r>
      <w:r>
        <w:rPr>
          <w:noProof/>
        </w:rPr>
        <w:instrText xml:space="preserve"> PAGEREF _Toc332901046 \h </w:instrText>
      </w:r>
      <w:r w:rsidR="00586807">
        <w:rPr>
          <w:noProof/>
        </w:rPr>
      </w:r>
      <w:r w:rsidR="00586807">
        <w:rPr>
          <w:noProof/>
        </w:rPr>
        <w:fldChar w:fldCharType="separate"/>
      </w:r>
      <w:r w:rsidR="008E2FFE">
        <w:rPr>
          <w:noProof/>
        </w:rPr>
        <w:t>32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Safety, Rehabilitation and Compensation (Weekly Interest on the Lump Sum) Notice 2012 (1) [under subsection 21(5) of the </w:t>
      </w:r>
      <w:r w:rsidRPr="00C7239E">
        <w:rPr>
          <w:i/>
          <w:noProof/>
        </w:rPr>
        <w:t>Safety, Rehabilitation and Compensation Act 1988</w:t>
      </w:r>
      <w:r>
        <w:rPr>
          <w:noProof/>
        </w:rPr>
        <w:t>]</w:t>
      </w:r>
      <w:r>
        <w:rPr>
          <w:noProof/>
        </w:rPr>
        <w:tab/>
      </w:r>
      <w:r w:rsidR="00586807">
        <w:rPr>
          <w:noProof/>
        </w:rPr>
        <w:fldChar w:fldCharType="begin"/>
      </w:r>
      <w:r>
        <w:rPr>
          <w:noProof/>
        </w:rPr>
        <w:instrText xml:space="preserve"> PAGEREF _Toc332901047 \h </w:instrText>
      </w:r>
      <w:r w:rsidR="00586807">
        <w:rPr>
          <w:noProof/>
        </w:rPr>
      </w:r>
      <w:r w:rsidR="00586807">
        <w:rPr>
          <w:noProof/>
        </w:rPr>
        <w:fldChar w:fldCharType="separate"/>
      </w:r>
      <w:r w:rsidR="008E2FFE">
        <w:rPr>
          <w:noProof/>
        </w:rPr>
        <w:t>32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Social Secuirty (Exempt Lump Sum) (Stolen Wages Reparation Scheme WA) (DEEWR) Determination 2012 [under paragraph 8(11)(d) of the </w:t>
      </w:r>
      <w:r w:rsidRPr="00C7239E">
        <w:rPr>
          <w:i/>
          <w:noProof/>
        </w:rPr>
        <w:t>Social Security Act 1991</w:t>
      </w:r>
      <w:r>
        <w:rPr>
          <w:noProof/>
        </w:rPr>
        <w:t>]</w:t>
      </w:r>
      <w:r>
        <w:rPr>
          <w:noProof/>
        </w:rPr>
        <w:tab/>
      </w:r>
      <w:r w:rsidR="00586807">
        <w:rPr>
          <w:noProof/>
        </w:rPr>
        <w:fldChar w:fldCharType="begin"/>
      </w:r>
      <w:r>
        <w:rPr>
          <w:noProof/>
        </w:rPr>
        <w:instrText xml:space="preserve"> PAGEREF _Toc332901048 \h </w:instrText>
      </w:r>
      <w:r w:rsidR="00586807">
        <w:rPr>
          <w:noProof/>
        </w:rPr>
      </w:r>
      <w:r w:rsidR="00586807">
        <w:rPr>
          <w:noProof/>
        </w:rPr>
        <w:fldChar w:fldCharType="separate"/>
      </w:r>
      <w:r w:rsidR="008E2FFE">
        <w:rPr>
          <w:noProof/>
        </w:rPr>
        <w:t>32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(Exempt Lump Sum) (Commonwealth Bank Officers Superannuation Corporation Pty Limited — OSF DB Rectification Project Payment) (DEEWR) Determination 2012 [under paragraph 8(11)(d) of the </w:t>
      </w:r>
      <w:r w:rsidRPr="00C7239E">
        <w:rPr>
          <w:i/>
          <w:noProof/>
        </w:rPr>
        <w:t>Social Security Act 1991</w:t>
      </w:r>
      <w:r>
        <w:rPr>
          <w:noProof/>
        </w:rPr>
        <w:t>]</w:t>
      </w:r>
      <w:r>
        <w:rPr>
          <w:noProof/>
        </w:rPr>
        <w:tab/>
      </w:r>
      <w:r w:rsidR="00586807">
        <w:rPr>
          <w:noProof/>
        </w:rPr>
        <w:fldChar w:fldCharType="begin"/>
      </w:r>
      <w:r>
        <w:rPr>
          <w:noProof/>
        </w:rPr>
        <w:instrText xml:space="preserve"> PAGEREF _Toc332901049 \h </w:instrText>
      </w:r>
      <w:r w:rsidR="00586807">
        <w:rPr>
          <w:noProof/>
        </w:rPr>
      </w:r>
      <w:r w:rsidR="00586807">
        <w:rPr>
          <w:noProof/>
        </w:rPr>
        <w:fldChar w:fldCharType="separate"/>
      </w:r>
      <w:r w:rsidR="008E2FFE">
        <w:rPr>
          <w:noProof/>
        </w:rPr>
        <w:t>32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lastRenderedPageBreak/>
        <w:t xml:space="preserve">Work Health and Safety (Class of worker) Notice 2012 (No. 1) [under subsection 7(2F) of the </w:t>
      </w:r>
      <w:r w:rsidRPr="00C7239E">
        <w:rPr>
          <w:i/>
          <w:noProof/>
        </w:rPr>
        <w:t>Work Health and Safety Act 2011</w:t>
      </w:r>
      <w:r>
        <w:rPr>
          <w:noProof/>
        </w:rPr>
        <w:t>]</w:t>
      </w:r>
      <w:r>
        <w:rPr>
          <w:noProof/>
        </w:rPr>
        <w:tab/>
      </w:r>
      <w:r w:rsidR="00586807">
        <w:rPr>
          <w:noProof/>
        </w:rPr>
        <w:fldChar w:fldCharType="begin"/>
      </w:r>
      <w:r>
        <w:rPr>
          <w:noProof/>
        </w:rPr>
        <w:instrText xml:space="preserve"> PAGEREF _Toc332901050 \h </w:instrText>
      </w:r>
      <w:r w:rsidR="00586807">
        <w:rPr>
          <w:noProof/>
        </w:rPr>
      </w:r>
      <w:r w:rsidR="00586807">
        <w:rPr>
          <w:noProof/>
        </w:rPr>
        <w:fldChar w:fldCharType="separate"/>
      </w:r>
      <w:r w:rsidR="008E2FFE">
        <w:rPr>
          <w:noProof/>
        </w:rPr>
        <w:t>32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Workplace Relations Legislation Repeal Regulations 2012</w:t>
      </w:r>
      <w:r>
        <w:rPr>
          <w:noProof/>
        </w:rPr>
        <w:tab/>
      </w:r>
      <w:r w:rsidR="00586807">
        <w:rPr>
          <w:noProof/>
        </w:rPr>
        <w:fldChar w:fldCharType="begin"/>
      </w:r>
      <w:r>
        <w:rPr>
          <w:noProof/>
        </w:rPr>
        <w:instrText xml:space="preserve"> PAGEREF _Toc332901051 \h </w:instrText>
      </w:r>
      <w:r w:rsidR="00586807">
        <w:rPr>
          <w:noProof/>
        </w:rPr>
      </w:r>
      <w:r w:rsidR="00586807">
        <w:rPr>
          <w:noProof/>
        </w:rPr>
        <w:fldChar w:fldCharType="separate"/>
      </w:r>
      <w:r w:rsidR="008E2FFE">
        <w:rPr>
          <w:noProof/>
        </w:rPr>
        <w:t>33</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Families, Housing, Community Services and Indigenous Affairs</w:t>
      </w:r>
      <w:r>
        <w:rPr>
          <w:noProof/>
        </w:rPr>
        <w:tab/>
      </w:r>
      <w:r w:rsidR="00586807">
        <w:rPr>
          <w:noProof/>
        </w:rPr>
        <w:fldChar w:fldCharType="begin"/>
      </w:r>
      <w:r>
        <w:rPr>
          <w:noProof/>
        </w:rPr>
        <w:instrText xml:space="preserve"> PAGEREF _Toc332901052 \h </w:instrText>
      </w:r>
      <w:r w:rsidR="00586807">
        <w:rPr>
          <w:noProof/>
        </w:rPr>
      </w:r>
      <w:r w:rsidR="00586807">
        <w:rPr>
          <w:noProof/>
        </w:rPr>
        <w:fldChar w:fldCharType="separate"/>
      </w:r>
      <w:r w:rsidR="008E2FFE">
        <w:rPr>
          <w:noProof/>
        </w:rPr>
        <w:t>34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Disability Services Standards (Advocacy Standards) (FaHCSIA) Determination 2012 [under paragraph 5A(1)(ba) of the </w:t>
      </w:r>
      <w:r w:rsidRPr="00C7239E">
        <w:rPr>
          <w:i/>
          <w:noProof/>
        </w:rPr>
        <w:t>Disability Services Act 1986</w:t>
      </w:r>
      <w:r>
        <w:rPr>
          <w:noProof/>
        </w:rPr>
        <w:t>]</w:t>
      </w:r>
      <w:r>
        <w:rPr>
          <w:noProof/>
        </w:rPr>
        <w:tab/>
      </w:r>
      <w:r w:rsidR="00586807">
        <w:rPr>
          <w:noProof/>
        </w:rPr>
        <w:fldChar w:fldCharType="begin"/>
      </w:r>
      <w:r>
        <w:rPr>
          <w:noProof/>
        </w:rPr>
        <w:instrText xml:space="preserve"> PAGEREF _Toc332901053 \h </w:instrText>
      </w:r>
      <w:r w:rsidR="00586807">
        <w:rPr>
          <w:noProof/>
        </w:rPr>
      </w:r>
      <w:r w:rsidR="00586807">
        <w:rPr>
          <w:noProof/>
        </w:rPr>
        <w:fldChar w:fldCharType="separate"/>
      </w:r>
      <w:r w:rsidR="008E2FFE">
        <w:rPr>
          <w:noProof/>
        </w:rPr>
        <w:t>34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(Exempt Lump Sum) (Commonwealth Bank Officers Superannuation Corporation Pty Limited — OSF DB Rectification Project Payment) (FaHCSIA) Determination 2012 [under paragraph 8(11)(d) of the </w:t>
      </w:r>
      <w:r w:rsidRPr="00C7239E">
        <w:rPr>
          <w:i/>
          <w:noProof/>
        </w:rPr>
        <w:t>Social Security Act 1991</w:t>
      </w:r>
      <w:r>
        <w:rPr>
          <w:noProof/>
        </w:rPr>
        <w:t>]</w:t>
      </w:r>
      <w:r>
        <w:rPr>
          <w:noProof/>
        </w:rPr>
        <w:tab/>
      </w:r>
      <w:r w:rsidR="00586807">
        <w:rPr>
          <w:noProof/>
        </w:rPr>
        <w:fldChar w:fldCharType="begin"/>
      </w:r>
      <w:r>
        <w:rPr>
          <w:noProof/>
        </w:rPr>
        <w:instrText xml:space="preserve"> PAGEREF _Toc332901054 \h </w:instrText>
      </w:r>
      <w:r w:rsidR="00586807">
        <w:rPr>
          <w:noProof/>
        </w:rPr>
      </w:r>
      <w:r w:rsidR="00586807">
        <w:rPr>
          <w:noProof/>
        </w:rPr>
        <w:fldChar w:fldCharType="separate"/>
      </w:r>
      <w:r w:rsidR="008E2FFE">
        <w:rPr>
          <w:noProof/>
        </w:rPr>
        <w:t>34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(Exempt Lump Sum) (Stolen Wages Reparation Scheme WA) (FaHCSIA) Determination 2012 [under paragraph 8(11)(d) of the </w:t>
      </w:r>
      <w:r w:rsidRPr="00C7239E">
        <w:rPr>
          <w:i/>
          <w:noProof/>
        </w:rPr>
        <w:t>Social Security Act 1991</w:t>
      </w:r>
      <w:r>
        <w:rPr>
          <w:noProof/>
        </w:rPr>
        <w:t>]</w:t>
      </w:r>
      <w:r>
        <w:rPr>
          <w:noProof/>
        </w:rPr>
        <w:tab/>
      </w:r>
      <w:r w:rsidR="00586807">
        <w:rPr>
          <w:noProof/>
        </w:rPr>
        <w:fldChar w:fldCharType="begin"/>
      </w:r>
      <w:r>
        <w:rPr>
          <w:noProof/>
        </w:rPr>
        <w:instrText xml:space="preserve"> PAGEREF _Toc332901055 \h </w:instrText>
      </w:r>
      <w:r w:rsidR="00586807">
        <w:rPr>
          <w:noProof/>
        </w:rPr>
      </w:r>
      <w:r w:rsidR="00586807">
        <w:rPr>
          <w:noProof/>
        </w:rPr>
        <w:fldChar w:fldCharType="separate"/>
      </w:r>
      <w:r w:rsidR="008E2FFE">
        <w:rPr>
          <w:noProof/>
        </w:rPr>
        <w:t>34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Torres Strait Regional Authority Election Amendment Rule 2012 (No. 1) [under section 143G of the </w:t>
      </w:r>
      <w:r w:rsidRPr="00C7239E">
        <w:rPr>
          <w:i/>
          <w:noProof/>
        </w:rPr>
        <w:t>Aboriginal and Torres Strait Islander Act 2005</w:t>
      </w:r>
      <w:r>
        <w:rPr>
          <w:noProof/>
        </w:rPr>
        <w:t>]</w:t>
      </w:r>
      <w:r>
        <w:rPr>
          <w:noProof/>
        </w:rPr>
        <w:tab/>
      </w:r>
      <w:r w:rsidR="00586807">
        <w:rPr>
          <w:noProof/>
        </w:rPr>
        <w:fldChar w:fldCharType="begin"/>
      </w:r>
      <w:r>
        <w:rPr>
          <w:noProof/>
        </w:rPr>
        <w:instrText xml:space="preserve"> PAGEREF _Toc332901056 \h </w:instrText>
      </w:r>
      <w:r w:rsidR="00586807">
        <w:rPr>
          <w:noProof/>
        </w:rPr>
      </w:r>
      <w:r w:rsidR="00586807">
        <w:rPr>
          <w:noProof/>
        </w:rPr>
        <w:fldChar w:fldCharType="separate"/>
      </w:r>
      <w:r w:rsidR="008E2FFE">
        <w:rPr>
          <w:noProof/>
        </w:rPr>
        <w:t>34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Torres Strait Regional Authority Section 142S Revocation Declaration 2012 [under subsection 142S(5) of the </w:t>
      </w:r>
      <w:r w:rsidRPr="00C7239E">
        <w:rPr>
          <w:i/>
          <w:noProof/>
        </w:rPr>
        <w:t>Aboriginal and Torres Strait Islander Act 2005</w:t>
      </w:r>
      <w:r>
        <w:rPr>
          <w:noProof/>
        </w:rPr>
        <w:t>]</w:t>
      </w:r>
      <w:r>
        <w:rPr>
          <w:noProof/>
        </w:rPr>
        <w:tab/>
      </w:r>
      <w:r w:rsidR="00586807">
        <w:rPr>
          <w:noProof/>
        </w:rPr>
        <w:fldChar w:fldCharType="begin"/>
      </w:r>
      <w:r>
        <w:rPr>
          <w:noProof/>
        </w:rPr>
        <w:instrText xml:space="preserve"> PAGEREF _Toc332901057 \h </w:instrText>
      </w:r>
      <w:r w:rsidR="00586807">
        <w:rPr>
          <w:noProof/>
        </w:rPr>
      </w:r>
      <w:r w:rsidR="00586807">
        <w:rPr>
          <w:noProof/>
        </w:rPr>
        <w:fldChar w:fldCharType="separate"/>
      </w:r>
      <w:r w:rsidR="008E2FFE">
        <w:rPr>
          <w:noProof/>
        </w:rPr>
        <w:t>34</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Finance and Deregulation</w:t>
      </w:r>
      <w:r>
        <w:rPr>
          <w:noProof/>
        </w:rPr>
        <w:tab/>
      </w:r>
      <w:r w:rsidR="00586807">
        <w:rPr>
          <w:noProof/>
        </w:rPr>
        <w:fldChar w:fldCharType="begin"/>
      </w:r>
      <w:r>
        <w:rPr>
          <w:noProof/>
        </w:rPr>
        <w:instrText xml:space="preserve"> PAGEREF _Toc332901058 \h </w:instrText>
      </w:r>
      <w:r w:rsidR="00586807">
        <w:rPr>
          <w:noProof/>
        </w:rPr>
      </w:r>
      <w:r w:rsidR="00586807">
        <w:rPr>
          <w:noProof/>
        </w:rPr>
        <w:fldChar w:fldCharType="separate"/>
      </w:r>
      <w:r w:rsidR="008E2FFE">
        <w:rPr>
          <w:noProof/>
        </w:rPr>
        <w:t>35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Determination to Reduce Administered Appropriations (No. 2 of 2011-2012) [under subsection 11(2)(b) of </w:t>
      </w:r>
      <w:r w:rsidRPr="00C7239E">
        <w:rPr>
          <w:i/>
          <w:noProof/>
        </w:rPr>
        <w:t>Appropriation Act (No. 1) 2010-2011</w:t>
      </w:r>
      <w:r>
        <w:rPr>
          <w:noProof/>
        </w:rPr>
        <w:t xml:space="preserve"> and subsection 11(2)(b) of </w:t>
      </w:r>
      <w:r w:rsidRPr="00C7239E">
        <w:rPr>
          <w:i/>
          <w:noProof/>
        </w:rPr>
        <w:t>Appropriation Act (No. 3) 2010-2011</w:t>
      </w:r>
      <w:r>
        <w:rPr>
          <w:noProof/>
        </w:rPr>
        <w:t>]</w:t>
      </w:r>
      <w:r>
        <w:rPr>
          <w:noProof/>
        </w:rPr>
        <w:tab/>
      </w:r>
      <w:r w:rsidR="00586807">
        <w:rPr>
          <w:noProof/>
        </w:rPr>
        <w:fldChar w:fldCharType="begin"/>
      </w:r>
      <w:r>
        <w:rPr>
          <w:noProof/>
        </w:rPr>
        <w:instrText xml:space="preserve"> PAGEREF _Toc332901059 \h </w:instrText>
      </w:r>
      <w:r w:rsidR="00586807">
        <w:rPr>
          <w:noProof/>
        </w:rPr>
      </w:r>
      <w:r w:rsidR="00586807">
        <w:rPr>
          <w:noProof/>
        </w:rPr>
        <w:fldChar w:fldCharType="separate"/>
      </w:r>
      <w:r w:rsidR="008E2FFE">
        <w:rPr>
          <w:noProof/>
        </w:rPr>
        <w:t>35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Finance Legislation Repeal Regulation 2012</w:t>
      </w:r>
      <w:r>
        <w:rPr>
          <w:noProof/>
        </w:rPr>
        <w:tab/>
      </w:r>
      <w:r w:rsidR="00586807">
        <w:rPr>
          <w:noProof/>
        </w:rPr>
        <w:fldChar w:fldCharType="begin"/>
      </w:r>
      <w:r>
        <w:rPr>
          <w:noProof/>
        </w:rPr>
        <w:instrText xml:space="preserve"> PAGEREF _Toc332901060 \h </w:instrText>
      </w:r>
      <w:r w:rsidR="00586807">
        <w:rPr>
          <w:noProof/>
        </w:rPr>
      </w:r>
      <w:r w:rsidR="00586807">
        <w:rPr>
          <w:noProof/>
        </w:rPr>
        <w:fldChar w:fldCharType="separate"/>
      </w:r>
      <w:r w:rsidR="008E2FFE">
        <w:rPr>
          <w:noProof/>
        </w:rPr>
        <w:t>35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ACMA) Determination 2012/03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_Toc332901061 \h </w:instrText>
      </w:r>
      <w:r w:rsidR="00586807">
        <w:rPr>
          <w:noProof/>
        </w:rPr>
      </w:r>
      <w:r w:rsidR="00586807">
        <w:rPr>
          <w:noProof/>
        </w:rPr>
        <w:fldChar w:fldCharType="separate"/>
      </w:r>
      <w:r w:rsidR="008E2FFE">
        <w:rPr>
          <w:noProof/>
        </w:rPr>
        <w:t>35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AEC) Determination 2012/04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_Toc332901062 \h </w:instrText>
      </w:r>
      <w:r w:rsidR="00586807">
        <w:rPr>
          <w:noProof/>
        </w:rPr>
      </w:r>
      <w:r w:rsidR="00586807">
        <w:rPr>
          <w:noProof/>
        </w:rPr>
        <w:fldChar w:fldCharType="separate"/>
      </w:r>
      <w:r w:rsidR="008E2FFE">
        <w:rPr>
          <w:noProof/>
        </w:rPr>
        <w:t>35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AHRC) Determination 2012/05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_Toc332901063 \h </w:instrText>
      </w:r>
      <w:r w:rsidR="00586807">
        <w:rPr>
          <w:noProof/>
        </w:rPr>
      </w:r>
      <w:r w:rsidR="00586807">
        <w:rPr>
          <w:noProof/>
        </w:rPr>
        <w:fldChar w:fldCharType="separate"/>
      </w:r>
      <w:r w:rsidR="008E2FFE">
        <w:rPr>
          <w:noProof/>
        </w:rPr>
        <w:t>36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ANAO) Determination 2012/06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_Toc332901064 \h </w:instrText>
      </w:r>
      <w:r w:rsidR="00586807">
        <w:rPr>
          <w:noProof/>
        </w:rPr>
      </w:r>
      <w:r w:rsidR="00586807">
        <w:rPr>
          <w:noProof/>
        </w:rPr>
        <w:fldChar w:fldCharType="separate"/>
      </w:r>
      <w:r w:rsidR="008E2FFE">
        <w:rPr>
          <w:noProof/>
        </w:rPr>
        <w:t>36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ASIC) Determination 2012/07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_Toc332901065 \h </w:instrText>
      </w:r>
      <w:r w:rsidR="00586807">
        <w:rPr>
          <w:noProof/>
        </w:rPr>
      </w:r>
      <w:r w:rsidR="00586807">
        <w:rPr>
          <w:noProof/>
        </w:rPr>
        <w:fldChar w:fldCharType="separate"/>
      </w:r>
      <w:r w:rsidR="008E2FFE">
        <w:rPr>
          <w:noProof/>
        </w:rPr>
        <w:t>36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ATO) Determination 2012/15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_Toc332901066 \h </w:instrText>
      </w:r>
      <w:r w:rsidR="00586807">
        <w:rPr>
          <w:noProof/>
        </w:rPr>
      </w:r>
      <w:r w:rsidR="00586807">
        <w:rPr>
          <w:noProof/>
        </w:rPr>
        <w:fldChar w:fldCharType="separate"/>
      </w:r>
      <w:r w:rsidR="008E2FFE">
        <w:rPr>
          <w:noProof/>
        </w:rPr>
        <w:t>36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Customs) Determination 2012/14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_Toc332901067 \h </w:instrText>
      </w:r>
      <w:r w:rsidR="00586807">
        <w:rPr>
          <w:noProof/>
        </w:rPr>
      </w:r>
      <w:r w:rsidR="00586807">
        <w:rPr>
          <w:noProof/>
        </w:rPr>
        <w:fldChar w:fldCharType="separate"/>
      </w:r>
      <w:r w:rsidR="008E2FFE">
        <w:rPr>
          <w:noProof/>
        </w:rPr>
        <w:t>37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DVA) Determination 2012/10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_Toc332901068 \h </w:instrText>
      </w:r>
      <w:r w:rsidR="00586807">
        <w:rPr>
          <w:noProof/>
        </w:rPr>
      </w:r>
      <w:r w:rsidR="00586807">
        <w:rPr>
          <w:noProof/>
        </w:rPr>
        <w:fldChar w:fldCharType="separate"/>
      </w:r>
      <w:r w:rsidR="008E2FFE">
        <w:rPr>
          <w:noProof/>
        </w:rPr>
        <w:t>37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lastRenderedPageBreak/>
        <w:t xml:space="preserve">Financial Management and Accountability (Establishment of SOETM Special Account — FCA) Determination 2012/11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_Toc332901069 \h </w:instrText>
      </w:r>
      <w:r w:rsidR="00586807">
        <w:rPr>
          <w:noProof/>
        </w:rPr>
      </w:r>
      <w:r w:rsidR="00586807">
        <w:rPr>
          <w:noProof/>
        </w:rPr>
        <w:fldChar w:fldCharType="separate"/>
      </w:r>
      <w:r w:rsidR="008E2FFE">
        <w:rPr>
          <w:noProof/>
        </w:rPr>
        <w:t>37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Finance) Determination 2012/08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_Toc332901070 \h </w:instrText>
      </w:r>
      <w:r w:rsidR="00586807">
        <w:rPr>
          <w:noProof/>
        </w:rPr>
      </w:r>
      <w:r w:rsidR="00586807">
        <w:rPr>
          <w:noProof/>
        </w:rPr>
        <w:fldChar w:fldCharType="separate"/>
      </w:r>
      <w:r w:rsidR="008E2FFE">
        <w:rPr>
          <w:noProof/>
        </w:rPr>
        <w:t>37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FWO) Determination 2012/13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_Toc332901071 \h </w:instrText>
      </w:r>
      <w:r w:rsidR="00586807">
        <w:rPr>
          <w:noProof/>
        </w:rPr>
      </w:r>
      <w:r w:rsidR="00586807">
        <w:rPr>
          <w:noProof/>
        </w:rPr>
        <w:fldChar w:fldCharType="separate"/>
      </w:r>
      <w:r w:rsidR="008E2FFE">
        <w:rPr>
          <w:noProof/>
        </w:rPr>
        <w:t>38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ITSA) Determination 2012/12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_Toc332901072 \h </w:instrText>
      </w:r>
      <w:r w:rsidR="00586807">
        <w:rPr>
          <w:noProof/>
        </w:rPr>
      </w:r>
      <w:r w:rsidR="00586807">
        <w:rPr>
          <w:noProof/>
        </w:rPr>
        <w:fldChar w:fldCharType="separate"/>
      </w:r>
      <w:r w:rsidR="008E2FFE">
        <w:rPr>
          <w:noProof/>
        </w:rPr>
        <w:t>38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Financial Management and Accountability (Establishment of SOETM Special Account — Treasury) Determination 2012/09 [under subsection 20(1) of the </w:t>
      </w:r>
      <w:r w:rsidRPr="00C7239E">
        <w:rPr>
          <w:i/>
          <w:noProof/>
        </w:rPr>
        <w:t>Financial Management and Accountability Act 1997</w:t>
      </w:r>
      <w:r>
        <w:rPr>
          <w:noProof/>
        </w:rPr>
        <w:t>]</w:t>
      </w:r>
      <w:r>
        <w:rPr>
          <w:noProof/>
        </w:rPr>
        <w:tab/>
      </w:r>
      <w:r w:rsidR="00586807">
        <w:rPr>
          <w:noProof/>
        </w:rPr>
        <w:fldChar w:fldCharType="begin"/>
      </w:r>
      <w:r>
        <w:rPr>
          <w:noProof/>
        </w:rPr>
        <w:instrText xml:space="preserve"> PAGEREF _Toc332901073 \h </w:instrText>
      </w:r>
      <w:r w:rsidR="00586807">
        <w:rPr>
          <w:noProof/>
        </w:rPr>
      </w:r>
      <w:r w:rsidR="00586807">
        <w:rPr>
          <w:noProof/>
        </w:rPr>
        <w:fldChar w:fldCharType="separate"/>
      </w:r>
      <w:r w:rsidR="008E2FFE">
        <w:rPr>
          <w:noProof/>
        </w:rPr>
        <w:t>38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Parliamentary Entitlements Amendment Regulation 2012 (No. 1)</w:t>
      </w:r>
      <w:r>
        <w:rPr>
          <w:noProof/>
        </w:rPr>
        <w:tab/>
      </w:r>
      <w:r w:rsidR="00586807">
        <w:rPr>
          <w:noProof/>
        </w:rPr>
        <w:fldChar w:fldCharType="begin"/>
      </w:r>
      <w:r>
        <w:rPr>
          <w:noProof/>
        </w:rPr>
        <w:instrText xml:space="preserve"> PAGEREF _Toc332901074 \h </w:instrText>
      </w:r>
      <w:r w:rsidR="00586807">
        <w:rPr>
          <w:noProof/>
        </w:rPr>
      </w:r>
      <w:r w:rsidR="00586807">
        <w:rPr>
          <w:noProof/>
        </w:rPr>
        <w:fldChar w:fldCharType="separate"/>
      </w:r>
      <w:r w:rsidR="008E2FFE">
        <w:rPr>
          <w:noProof/>
        </w:rPr>
        <w:t>38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Superannuation (Productivity Benefit) (2012-2013 Continuing Contributions) Declaration 2012 [under section 3DG of the </w:t>
      </w:r>
      <w:r w:rsidRPr="00C7239E">
        <w:rPr>
          <w:i/>
          <w:noProof/>
        </w:rPr>
        <w:t>Superannuation (Productivity Benefit) Act 1988</w:t>
      </w:r>
      <w:r>
        <w:rPr>
          <w:noProof/>
        </w:rPr>
        <w:t>]</w:t>
      </w:r>
      <w:r>
        <w:rPr>
          <w:noProof/>
        </w:rPr>
        <w:tab/>
      </w:r>
      <w:r w:rsidR="00586807">
        <w:rPr>
          <w:noProof/>
        </w:rPr>
        <w:fldChar w:fldCharType="begin"/>
      </w:r>
      <w:r>
        <w:rPr>
          <w:noProof/>
        </w:rPr>
        <w:instrText xml:space="preserve"> PAGEREF _Toc332901075 \h </w:instrText>
      </w:r>
      <w:r w:rsidR="00586807">
        <w:rPr>
          <w:noProof/>
        </w:rPr>
      </w:r>
      <w:r w:rsidR="00586807">
        <w:rPr>
          <w:noProof/>
        </w:rPr>
        <w:fldChar w:fldCharType="separate"/>
      </w:r>
      <w:r w:rsidR="008E2FFE">
        <w:rPr>
          <w:noProof/>
        </w:rPr>
        <w:t>39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Superannuation (Productivity Benefit) (2012-2013 First Interest Factor) Declaration 2012 [under paragraph 3E(1)(a) of the </w:t>
      </w:r>
      <w:r w:rsidRPr="00C7239E">
        <w:rPr>
          <w:i/>
          <w:noProof/>
        </w:rPr>
        <w:t>Superannuation (Productivity Benefit) Act 1988</w:t>
      </w:r>
      <w:r>
        <w:rPr>
          <w:noProof/>
        </w:rPr>
        <w:t>]</w:t>
      </w:r>
      <w:r>
        <w:rPr>
          <w:noProof/>
        </w:rPr>
        <w:tab/>
      </w:r>
      <w:r w:rsidR="00586807">
        <w:rPr>
          <w:noProof/>
        </w:rPr>
        <w:fldChar w:fldCharType="begin"/>
      </w:r>
      <w:r>
        <w:rPr>
          <w:noProof/>
        </w:rPr>
        <w:instrText xml:space="preserve"> PAGEREF _Toc332901076 \h </w:instrText>
      </w:r>
      <w:r w:rsidR="00586807">
        <w:rPr>
          <w:noProof/>
        </w:rPr>
      </w:r>
      <w:r w:rsidR="00586807">
        <w:rPr>
          <w:noProof/>
        </w:rPr>
        <w:fldChar w:fldCharType="separate"/>
      </w:r>
      <w:r w:rsidR="008E2FFE">
        <w:rPr>
          <w:noProof/>
        </w:rPr>
        <w:t>39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Superannuation (Productivity Benefit) (2012-2013 Second Interest Factor) Declaration 2012 [under paragraph 3E(1)(b) of the </w:t>
      </w:r>
      <w:r w:rsidRPr="00C7239E">
        <w:rPr>
          <w:i/>
          <w:noProof/>
        </w:rPr>
        <w:t>Superannuation (Productivity Benefit) Act 1988</w:t>
      </w:r>
      <w:r>
        <w:rPr>
          <w:noProof/>
        </w:rPr>
        <w:t>]</w:t>
      </w:r>
      <w:r>
        <w:rPr>
          <w:noProof/>
        </w:rPr>
        <w:tab/>
      </w:r>
      <w:r w:rsidR="00586807">
        <w:rPr>
          <w:noProof/>
        </w:rPr>
        <w:fldChar w:fldCharType="begin"/>
      </w:r>
      <w:r>
        <w:rPr>
          <w:noProof/>
        </w:rPr>
        <w:instrText xml:space="preserve"> PAGEREF _Toc332901077 \h </w:instrText>
      </w:r>
      <w:r w:rsidR="00586807">
        <w:rPr>
          <w:noProof/>
        </w:rPr>
      </w:r>
      <w:r w:rsidR="00586807">
        <w:rPr>
          <w:noProof/>
        </w:rPr>
        <w:fldChar w:fldCharType="separate"/>
      </w:r>
      <w:r w:rsidR="008E2FFE">
        <w:rPr>
          <w:noProof/>
        </w:rPr>
        <w:t>39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Superannuation (Productivity Benefit) (Penalty Interest) Amendment Determination 2012 (No. 1) [under section 4G of the </w:t>
      </w:r>
      <w:r w:rsidRPr="00C7239E">
        <w:rPr>
          <w:i/>
          <w:noProof/>
        </w:rPr>
        <w:t>Superannuation (Productivity Benefit) Act 1988</w:t>
      </w:r>
      <w:r>
        <w:rPr>
          <w:noProof/>
        </w:rPr>
        <w:t>]</w:t>
      </w:r>
      <w:r>
        <w:rPr>
          <w:noProof/>
        </w:rPr>
        <w:tab/>
      </w:r>
      <w:r w:rsidR="00586807">
        <w:rPr>
          <w:noProof/>
        </w:rPr>
        <w:fldChar w:fldCharType="begin"/>
      </w:r>
      <w:r>
        <w:rPr>
          <w:noProof/>
        </w:rPr>
        <w:instrText xml:space="preserve"> PAGEREF _Toc332901078 \h </w:instrText>
      </w:r>
      <w:r w:rsidR="00586807">
        <w:rPr>
          <w:noProof/>
        </w:rPr>
      </w:r>
      <w:r w:rsidR="00586807">
        <w:rPr>
          <w:noProof/>
        </w:rPr>
        <w:fldChar w:fldCharType="separate"/>
      </w:r>
      <w:r w:rsidR="008E2FFE">
        <w:rPr>
          <w:noProof/>
        </w:rPr>
        <w:t>39</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Foreign Affairs and Trade</w:t>
      </w:r>
      <w:r>
        <w:rPr>
          <w:noProof/>
        </w:rPr>
        <w:tab/>
      </w:r>
      <w:r w:rsidR="00586807">
        <w:rPr>
          <w:noProof/>
        </w:rPr>
        <w:fldChar w:fldCharType="begin"/>
      </w:r>
      <w:r>
        <w:rPr>
          <w:noProof/>
        </w:rPr>
        <w:instrText xml:space="preserve"> PAGEREF _Toc332901079 \h </w:instrText>
      </w:r>
      <w:r w:rsidR="00586807">
        <w:rPr>
          <w:noProof/>
        </w:rPr>
      </w:r>
      <w:r w:rsidR="00586807">
        <w:rPr>
          <w:noProof/>
        </w:rPr>
        <w:fldChar w:fldCharType="separate"/>
      </w:r>
      <w:r w:rsidR="008E2FFE">
        <w:rPr>
          <w:noProof/>
        </w:rPr>
        <w:t>40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Autonomous Sanctions (Designated and Declared Persons — Burma) Amendment List 2012 (No. 1) [under subregulation 6(1) of the Autonomous Sanctions Regulations 2011]</w:t>
      </w:r>
      <w:r>
        <w:rPr>
          <w:noProof/>
        </w:rPr>
        <w:tab/>
      </w:r>
      <w:r w:rsidR="00586807">
        <w:rPr>
          <w:noProof/>
        </w:rPr>
        <w:fldChar w:fldCharType="begin"/>
      </w:r>
      <w:r>
        <w:rPr>
          <w:noProof/>
        </w:rPr>
        <w:instrText xml:space="preserve"> PAGEREF _Toc332901080 \h </w:instrText>
      </w:r>
      <w:r w:rsidR="00586807">
        <w:rPr>
          <w:noProof/>
        </w:rPr>
      </w:r>
      <w:r w:rsidR="00586807">
        <w:rPr>
          <w:noProof/>
        </w:rPr>
        <w:fldChar w:fldCharType="separate"/>
      </w:r>
      <w:r w:rsidR="008E2FFE">
        <w:rPr>
          <w:noProof/>
        </w:rPr>
        <w:t>40</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Health and Ageing</w:t>
      </w:r>
      <w:r>
        <w:rPr>
          <w:noProof/>
        </w:rPr>
        <w:tab/>
      </w:r>
      <w:r w:rsidR="00586807">
        <w:rPr>
          <w:noProof/>
        </w:rPr>
        <w:fldChar w:fldCharType="begin"/>
      </w:r>
      <w:r>
        <w:rPr>
          <w:noProof/>
        </w:rPr>
        <w:instrText xml:space="preserve"> PAGEREF _Toc332901081 \h </w:instrText>
      </w:r>
      <w:r w:rsidR="00586807">
        <w:rPr>
          <w:noProof/>
        </w:rPr>
      </w:r>
      <w:r w:rsidR="00586807">
        <w:rPr>
          <w:noProof/>
        </w:rPr>
        <w:fldChar w:fldCharType="separate"/>
      </w:r>
      <w:r w:rsidR="008E2FFE">
        <w:rPr>
          <w:noProof/>
        </w:rPr>
        <w:t>41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Commonwealth price (Pharmaceutical benefits supplied by approved pharmacists) Amendment Determination 2012 (No. 1) [under paragraph 98B(1)(a) of the </w:t>
      </w:r>
      <w:r w:rsidRPr="00C7239E">
        <w:rPr>
          <w:i/>
          <w:noProof/>
        </w:rPr>
        <w:t>National Health Act 1953</w:t>
      </w:r>
      <w:r>
        <w:rPr>
          <w:noProof/>
        </w:rPr>
        <w:t>]</w:t>
      </w:r>
      <w:r>
        <w:rPr>
          <w:noProof/>
        </w:rPr>
        <w:tab/>
      </w:r>
      <w:r w:rsidR="00586807">
        <w:rPr>
          <w:noProof/>
        </w:rPr>
        <w:fldChar w:fldCharType="begin"/>
      </w:r>
      <w:r>
        <w:rPr>
          <w:noProof/>
        </w:rPr>
        <w:instrText xml:space="preserve"> PAGEREF _Toc332901082 \h </w:instrText>
      </w:r>
      <w:r w:rsidR="00586807">
        <w:rPr>
          <w:noProof/>
        </w:rPr>
      </w:r>
      <w:r w:rsidR="00586807">
        <w:rPr>
          <w:noProof/>
        </w:rPr>
        <w:fldChar w:fldCharType="separate"/>
      </w:r>
      <w:r w:rsidR="008E2FFE">
        <w:rPr>
          <w:noProof/>
        </w:rPr>
        <w:t>41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Health Insurance (Accredited Pathology Laboratories — Approval) Amendment Principles 2012 (No. 1) [under subsection 23DNA(1) of the </w:t>
      </w:r>
      <w:r w:rsidRPr="00C7239E">
        <w:rPr>
          <w:i/>
          <w:noProof/>
        </w:rPr>
        <w:t>Health Insurance Act 1973</w:t>
      </w:r>
      <w:r>
        <w:rPr>
          <w:noProof/>
        </w:rPr>
        <w:t>]</w:t>
      </w:r>
      <w:r>
        <w:rPr>
          <w:noProof/>
        </w:rPr>
        <w:tab/>
      </w:r>
      <w:r w:rsidR="00586807">
        <w:rPr>
          <w:noProof/>
        </w:rPr>
        <w:fldChar w:fldCharType="begin"/>
      </w:r>
      <w:r>
        <w:rPr>
          <w:noProof/>
        </w:rPr>
        <w:instrText xml:space="preserve"> PAGEREF _Toc332901083 \h </w:instrText>
      </w:r>
      <w:r w:rsidR="00586807">
        <w:rPr>
          <w:noProof/>
        </w:rPr>
      </w:r>
      <w:r w:rsidR="00586807">
        <w:rPr>
          <w:noProof/>
        </w:rPr>
        <w:fldChar w:fldCharType="separate"/>
      </w:r>
      <w:r w:rsidR="008E2FFE">
        <w:rPr>
          <w:noProof/>
        </w:rPr>
        <w:t>41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Health Insurance Act 1973 — Declaration of Quality Assurance Activity under section 124X (QAA No. 2/2012)</w:t>
      </w:r>
      <w:r>
        <w:rPr>
          <w:noProof/>
        </w:rPr>
        <w:tab/>
      </w:r>
      <w:r w:rsidR="00586807">
        <w:rPr>
          <w:noProof/>
        </w:rPr>
        <w:fldChar w:fldCharType="begin"/>
      </w:r>
      <w:r>
        <w:rPr>
          <w:noProof/>
        </w:rPr>
        <w:instrText xml:space="preserve"> PAGEREF _Toc332901084 \h </w:instrText>
      </w:r>
      <w:r w:rsidR="00586807">
        <w:rPr>
          <w:noProof/>
        </w:rPr>
      </w:r>
      <w:r w:rsidR="00586807">
        <w:rPr>
          <w:noProof/>
        </w:rPr>
        <w:fldChar w:fldCharType="separate"/>
      </w:r>
      <w:r w:rsidR="008E2FFE">
        <w:rPr>
          <w:noProof/>
        </w:rPr>
        <w:t>41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Health Insurance (Allied Health Services) Am</w:t>
      </w:r>
      <w:r w:rsidR="00784A60">
        <w:rPr>
          <w:noProof/>
        </w:rPr>
        <w:t>endment Determination 2012 (No. </w:t>
      </w:r>
      <w:r>
        <w:rPr>
          <w:noProof/>
        </w:rPr>
        <w:t xml:space="preserve">2) [under subsection 3C(1) of the </w:t>
      </w:r>
      <w:r w:rsidRPr="00C7239E">
        <w:rPr>
          <w:i/>
          <w:noProof/>
        </w:rPr>
        <w:t>Health Insurance Act 1973</w:t>
      </w:r>
      <w:r>
        <w:rPr>
          <w:noProof/>
        </w:rPr>
        <w:t>]</w:t>
      </w:r>
      <w:r>
        <w:rPr>
          <w:noProof/>
        </w:rPr>
        <w:tab/>
      </w:r>
      <w:r w:rsidR="00586807">
        <w:rPr>
          <w:noProof/>
        </w:rPr>
        <w:fldChar w:fldCharType="begin"/>
      </w:r>
      <w:r>
        <w:rPr>
          <w:noProof/>
        </w:rPr>
        <w:instrText xml:space="preserve"> PAGEREF _Toc332901085 \h </w:instrText>
      </w:r>
      <w:r w:rsidR="00586807">
        <w:rPr>
          <w:noProof/>
        </w:rPr>
      </w:r>
      <w:r w:rsidR="00586807">
        <w:rPr>
          <w:noProof/>
        </w:rPr>
        <w:fldChar w:fldCharType="separate"/>
      </w:r>
      <w:r w:rsidR="008E2FFE">
        <w:rPr>
          <w:noProof/>
        </w:rPr>
        <w:t>41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Health Insurance (Diagnostic Imaging Capital Sensitivity) Amendment Determination 2012 [under subsection 3C(1) of the </w:t>
      </w:r>
      <w:r w:rsidRPr="00C7239E">
        <w:rPr>
          <w:i/>
          <w:noProof/>
        </w:rPr>
        <w:t>Health Insurance Act 1973</w:t>
      </w:r>
      <w:r>
        <w:rPr>
          <w:noProof/>
        </w:rPr>
        <w:t>]</w:t>
      </w:r>
      <w:r>
        <w:rPr>
          <w:noProof/>
        </w:rPr>
        <w:tab/>
      </w:r>
      <w:r w:rsidR="00586807">
        <w:rPr>
          <w:noProof/>
        </w:rPr>
        <w:fldChar w:fldCharType="begin"/>
      </w:r>
      <w:r>
        <w:rPr>
          <w:noProof/>
        </w:rPr>
        <w:instrText xml:space="preserve"> PAGEREF _Toc332901086 \h </w:instrText>
      </w:r>
      <w:r w:rsidR="00586807">
        <w:rPr>
          <w:noProof/>
        </w:rPr>
      </w:r>
      <w:r w:rsidR="00586807">
        <w:rPr>
          <w:noProof/>
        </w:rPr>
        <w:fldChar w:fldCharType="separate"/>
      </w:r>
      <w:r w:rsidR="008E2FFE">
        <w:rPr>
          <w:noProof/>
        </w:rPr>
        <w:t>42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Health Insurance (Endovenous Laser Therapy) Determination 2012 [under subsection 3C(1) of the </w:t>
      </w:r>
      <w:r w:rsidRPr="00C7239E">
        <w:rPr>
          <w:i/>
          <w:noProof/>
        </w:rPr>
        <w:t>Health Insurance Act 1973</w:t>
      </w:r>
      <w:r>
        <w:rPr>
          <w:noProof/>
        </w:rPr>
        <w:t>]</w:t>
      </w:r>
      <w:r>
        <w:rPr>
          <w:noProof/>
        </w:rPr>
        <w:tab/>
      </w:r>
      <w:r w:rsidR="00586807">
        <w:rPr>
          <w:noProof/>
        </w:rPr>
        <w:fldChar w:fldCharType="begin"/>
      </w:r>
      <w:r>
        <w:rPr>
          <w:noProof/>
        </w:rPr>
        <w:instrText xml:space="preserve"> PAGEREF _Toc332901087 \h </w:instrText>
      </w:r>
      <w:r w:rsidR="00586807">
        <w:rPr>
          <w:noProof/>
        </w:rPr>
      </w:r>
      <w:r w:rsidR="00586807">
        <w:rPr>
          <w:noProof/>
        </w:rPr>
        <w:fldChar w:fldCharType="separate"/>
      </w:r>
      <w:r w:rsidR="008E2FFE">
        <w:rPr>
          <w:noProof/>
        </w:rPr>
        <w:t>42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lastRenderedPageBreak/>
        <w:t xml:space="preserve">Hearing Services (Participants in the Voucher System) Amendment Determination 2012 (No. 1) [under section 13 of the </w:t>
      </w:r>
      <w:r w:rsidRPr="00C7239E">
        <w:rPr>
          <w:i/>
          <w:noProof/>
        </w:rPr>
        <w:t>Hearing Services Administration Act 1997</w:t>
      </w:r>
      <w:r>
        <w:rPr>
          <w:noProof/>
        </w:rPr>
        <w:t>]</w:t>
      </w:r>
      <w:r>
        <w:rPr>
          <w:noProof/>
        </w:rPr>
        <w:tab/>
      </w:r>
      <w:r w:rsidR="00586807">
        <w:rPr>
          <w:noProof/>
        </w:rPr>
        <w:fldChar w:fldCharType="begin"/>
      </w:r>
      <w:r>
        <w:rPr>
          <w:noProof/>
        </w:rPr>
        <w:instrText xml:space="preserve"> PAGEREF _Toc332901088 \h </w:instrText>
      </w:r>
      <w:r w:rsidR="00586807">
        <w:rPr>
          <w:noProof/>
        </w:rPr>
      </w:r>
      <w:r w:rsidR="00586807">
        <w:rPr>
          <w:noProof/>
        </w:rPr>
        <w:fldChar w:fldCharType="separate"/>
      </w:r>
      <w:r w:rsidR="008E2FFE">
        <w:rPr>
          <w:noProof/>
        </w:rPr>
        <w:t>42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Hearing Services Rules of Conduct 2012 [under subsection 17(1) of the </w:t>
      </w:r>
      <w:r w:rsidRPr="00C7239E">
        <w:rPr>
          <w:i/>
          <w:noProof/>
        </w:rPr>
        <w:t>Hearing Services Administration Act 1997</w:t>
      </w:r>
      <w:r>
        <w:rPr>
          <w:noProof/>
        </w:rPr>
        <w:t>]</w:t>
      </w:r>
      <w:r>
        <w:rPr>
          <w:noProof/>
        </w:rPr>
        <w:tab/>
      </w:r>
      <w:r w:rsidR="00586807">
        <w:rPr>
          <w:noProof/>
        </w:rPr>
        <w:fldChar w:fldCharType="begin"/>
      </w:r>
      <w:r>
        <w:rPr>
          <w:noProof/>
        </w:rPr>
        <w:instrText xml:space="preserve"> PAGEREF _Toc332901089 \h </w:instrText>
      </w:r>
      <w:r w:rsidR="00586807">
        <w:rPr>
          <w:noProof/>
        </w:rPr>
      </w:r>
      <w:r w:rsidR="00586807">
        <w:rPr>
          <w:noProof/>
        </w:rPr>
        <w:fldChar w:fldCharType="separate"/>
      </w:r>
      <w:r w:rsidR="008E2FFE">
        <w:rPr>
          <w:noProof/>
        </w:rPr>
        <w:t>42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Industrial Chemicals (Notification and Assessment) Amendment Regulation 2012 (No. 1)</w:t>
      </w:r>
      <w:r>
        <w:rPr>
          <w:noProof/>
        </w:rPr>
        <w:tab/>
      </w:r>
      <w:r w:rsidR="00586807">
        <w:rPr>
          <w:noProof/>
        </w:rPr>
        <w:fldChar w:fldCharType="begin"/>
      </w:r>
      <w:r>
        <w:rPr>
          <w:noProof/>
        </w:rPr>
        <w:instrText xml:space="preserve"> PAGEREF _Toc332901090 \h </w:instrText>
      </w:r>
      <w:r w:rsidR="00586807">
        <w:rPr>
          <w:noProof/>
        </w:rPr>
      </w:r>
      <w:r w:rsidR="00586807">
        <w:rPr>
          <w:noProof/>
        </w:rPr>
        <w:fldChar w:fldCharType="separate"/>
      </w:r>
      <w:r w:rsidR="008E2FFE">
        <w:rPr>
          <w:noProof/>
        </w:rPr>
        <w:t>42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National Health Act 1953 — Amendment determination under paragraph 98C(1)(b) — conditions (No. PB 38 of 2012)</w:t>
      </w:r>
      <w:r>
        <w:rPr>
          <w:noProof/>
        </w:rPr>
        <w:tab/>
      </w:r>
      <w:r w:rsidR="00586807">
        <w:rPr>
          <w:noProof/>
        </w:rPr>
        <w:fldChar w:fldCharType="begin"/>
      </w:r>
      <w:r>
        <w:rPr>
          <w:noProof/>
        </w:rPr>
        <w:instrText xml:space="preserve"> PAGEREF _Toc332901091 \h </w:instrText>
      </w:r>
      <w:r w:rsidR="00586807">
        <w:rPr>
          <w:noProof/>
        </w:rPr>
      </w:r>
      <w:r w:rsidR="00586807">
        <w:rPr>
          <w:noProof/>
        </w:rPr>
        <w:fldChar w:fldCharType="separate"/>
      </w:r>
      <w:r w:rsidR="008E2FFE">
        <w:rPr>
          <w:noProof/>
        </w:rPr>
        <w:t>42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National Health (Efficient Funding of Chemotherapy) Special Arrangement Amendment Instrument 2012 (No. 4) (No. PB 36 of 2012) [under subsections 100(1) and (2) of the </w:t>
      </w:r>
      <w:r w:rsidRPr="00C7239E">
        <w:rPr>
          <w:i/>
          <w:noProof/>
        </w:rPr>
        <w:t>National Health Act 1953</w:t>
      </w:r>
      <w:r>
        <w:rPr>
          <w:noProof/>
        </w:rPr>
        <w:t>]</w:t>
      </w:r>
      <w:r>
        <w:rPr>
          <w:noProof/>
        </w:rPr>
        <w:tab/>
      </w:r>
      <w:r w:rsidR="00586807">
        <w:rPr>
          <w:noProof/>
        </w:rPr>
        <w:fldChar w:fldCharType="begin"/>
      </w:r>
      <w:r>
        <w:rPr>
          <w:noProof/>
        </w:rPr>
        <w:instrText xml:space="preserve"> PAGEREF _Toc332901092 \h </w:instrText>
      </w:r>
      <w:r w:rsidR="00586807">
        <w:rPr>
          <w:noProof/>
        </w:rPr>
      </w:r>
      <w:r w:rsidR="00586807">
        <w:rPr>
          <w:noProof/>
        </w:rPr>
        <w:fldChar w:fldCharType="separate"/>
      </w:r>
      <w:r w:rsidR="008E2FFE">
        <w:rPr>
          <w:noProof/>
        </w:rPr>
        <w:t>43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National Health (Epworth Eastern Private Hospital Paperless Prescribing and Claiming Trial) Special Arrangement 2012 [under subsections 100(1) and (2) of the </w:t>
      </w:r>
      <w:r w:rsidRPr="00C7239E">
        <w:rPr>
          <w:i/>
          <w:noProof/>
        </w:rPr>
        <w:t>National Health Act 1953</w:t>
      </w:r>
      <w:r>
        <w:rPr>
          <w:noProof/>
        </w:rPr>
        <w:t>]</w:t>
      </w:r>
      <w:r>
        <w:rPr>
          <w:noProof/>
        </w:rPr>
        <w:tab/>
      </w:r>
      <w:r w:rsidR="00586807">
        <w:rPr>
          <w:noProof/>
        </w:rPr>
        <w:fldChar w:fldCharType="begin"/>
      </w:r>
      <w:r>
        <w:rPr>
          <w:noProof/>
        </w:rPr>
        <w:instrText xml:space="preserve"> PAGEREF _Toc332901093 \h </w:instrText>
      </w:r>
      <w:r w:rsidR="00586807">
        <w:rPr>
          <w:noProof/>
        </w:rPr>
      </w:r>
      <w:r w:rsidR="00586807">
        <w:rPr>
          <w:noProof/>
        </w:rPr>
        <w:fldChar w:fldCharType="separate"/>
      </w:r>
      <w:r w:rsidR="008E2FFE">
        <w:rPr>
          <w:noProof/>
        </w:rPr>
        <w:t>43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National Health (Highly specialised drugs program for hospitals) Special Arrangement Amendment Instrument 2012 (No. 4) (No. PB 35 of 2012) [under subsections 100(1) and (2) of the </w:t>
      </w:r>
      <w:r w:rsidRPr="00C7239E">
        <w:rPr>
          <w:i/>
          <w:noProof/>
        </w:rPr>
        <w:t>National Health Act 1953</w:t>
      </w:r>
      <w:r>
        <w:rPr>
          <w:noProof/>
        </w:rPr>
        <w:t>]</w:t>
      </w:r>
      <w:r>
        <w:rPr>
          <w:noProof/>
        </w:rPr>
        <w:tab/>
      </w:r>
      <w:r w:rsidR="00586807">
        <w:rPr>
          <w:noProof/>
        </w:rPr>
        <w:fldChar w:fldCharType="begin"/>
      </w:r>
      <w:r>
        <w:rPr>
          <w:noProof/>
        </w:rPr>
        <w:instrText xml:space="preserve"> PAGEREF _Toc332901094 \h </w:instrText>
      </w:r>
      <w:r w:rsidR="00586807">
        <w:rPr>
          <w:noProof/>
        </w:rPr>
      </w:r>
      <w:r w:rsidR="00586807">
        <w:rPr>
          <w:noProof/>
        </w:rPr>
        <w:fldChar w:fldCharType="separate"/>
      </w:r>
      <w:r w:rsidR="008E2FFE">
        <w:rPr>
          <w:noProof/>
        </w:rPr>
        <w:t>43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National Health (Listed drugs on F1 or F2) Am</w:t>
      </w:r>
      <w:r w:rsidR="00784A60">
        <w:rPr>
          <w:noProof/>
        </w:rPr>
        <w:t>endment Determination 2012 (No. </w:t>
      </w:r>
      <w:r>
        <w:rPr>
          <w:noProof/>
        </w:rPr>
        <w:t xml:space="preserve">3) (No. PB 30 of 2012) [under subsection 85AB(1) of the </w:t>
      </w:r>
      <w:r w:rsidRPr="00C7239E">
        <w:rPr>
          <w:i/>
          <w:noProof/>
        </w:rPr>
        <w:t>National Health Act 1953</w:t>
      </w:r>
      <w:r>
        <w:rPr>
          <w:noProof/>
        </w:rPr>
        <w:t>]</w:t>
      </w:r>
      <w:r>
        <w:rPr>
          <w:noProof/>
        </w:rPr>
        <w:tab/>
      </w:r>
      <w:r w:rsidR="00586807">
        <w:rPr>
          <w:noProof/>
        </w:rPr>
        <w:fldChar w:fldCharType="begin"/>
      </w:r>
      <w:r>
        <w:rPr>
          <w:noProof/>
        </w:rPr>
        <w:instrText xml:space="preserve"> PAGEREF _Toc332901095 \h </w:instrText>
      </w:r>
      <w:r w:rsidR="00586807">
        <w:rPr>
          <w:noProof/>
        </w:rPr>
      </w:r>
      <w:r w:rsidR="00586807">
        <w:rPr>
          <w:noProof/>
        </w:rPr>
        <w:fldChar w:fldCharType="separate"/>
      </w:r>
      <w:r w:rsidR="008E2FFE">
        <w:rPr>
          <w:noProof/>
        </w:rPr>
        <w:t>43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National Health (Listed drugs on F1 or F2) Am</w:t>
      </w:r>
      <w:r w:rsidR="00784A60">
        <w:rPr>
          <w:noProof/>
        </w:rPr>
        <w:t>endment Determination 2012 (No. </w:t>
      </w:r>
      <w:r>
        <w:rPr>
          <w:noProof/>
        </w:rPr>
        <w:t xml:space="preserve">4) (No. PB 41 of 2012) [under subsection 85AB(1) of the </w:t>
      </w:r>
      <w:r w:rsidRPr="00C7239E">
        <w:rPr>
          <w:i/>
          <w:noProof/>
        </w:rPr>
        <w:t>National Health Act 1953</w:t>
      </w:r>
      <w:r>
        <w:rPr>
          <w:noProof/>
        </w:rPr>
        <w:t>]</w:t>
      </w:r>
      <w:r>
        <w:rPr>
          <w:noProof/>
        </w:rPr>
        <w:tab/>
      </w:r>
      <w:r w:rsidR="00586807">
        <w:rPr>
          <w:noProof/>
        </w:rPr>
        <w:fldChar w:fldCharType="begin"/>
      </w:r>
      <w:r>
        <w:rPr>
          <w:noProof/>
        </w:rPr>
        <w:instrText xml:space="preserve"> PAGEREF _Toc332901096 \h </w:instrText>
      </w:r>
      <w:r w:rsidR="00586807">
        <w:rPr>
          <w:noProof/>
        </w:rPr>
      </w:r>
      <w:r w:rsidR="00586807">
        <w:rPr>
          <w:noProof/>
        </w:rPr>
        <w:fldChar w:fldCharType="separate"/>
      </w:r>
      <w:r w:rsidR="008E2FFE">
        <w:rPr>
          <w:noProof/>
        </w:rPr>
        <w:t>43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National Health (Listing of Pharmaceutical Benefits) Amendment Instrument 2012 (No. 4) (No. PB 33 of 2012) [under sections 84AF, 85, 85A, 88 and 101 of the </w:t>
      </w:r>
      <w:r w:rsidRPr="00C7239E">
        <w:rPr>
          <w:i/>
          <w:noProof/>
        </w:rPr>
        <w:t>National Health Act 1953</w:t>
      </w:r>
      <w:r>
        <w:rPr>
          <w:noProof/>
        </w:rPr>
        <w:t>]</w:t>
      </w:r>
      <w:r>
        <w:rPr>
          <w:noProof/>
        </w:rPr>
        <w:tab/>
      </w:r>
      <w:r w:rsidR="00586807">
        <w:rPr>
          <w:noProof/>
        </w:rPr>
        <w:fldChar w:fldCharType="begin"/>
      </w:r>
      <w:r>
        <w:rPr>
          <w:noProof/>
        </w:rPr>
        <w:instrText xml:space="preserve"> PAGEREF _Toc332901097 \h </w:instrText>
      </w:r>
      <w:r w:rsidR="00586807">
        <w:rPr>
          <w:noProof/>
        </w:rPr>
      </w:r>
      <w:r w:rsidR="00586807">
        <w:rPr>
          <w:noProof/>
        </w:rPr>
        <w:fldChar w:fldCharType="separate"/>
      </w:r>
      <w:r w:rsidR="008E2FFE">
        <w:rPr>
          <w:noProof/>
        </w:rPr>
        <w:t>43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National Health (Listing of Pharmaceutical Benefits) Amendment Instrument 2012 (No. 5) (No. PB 37of 2012) [under sections 84AF, 85, 85A, 88 and 101 of the </w:t>
      </w:r>
      <w:r w:rsidRPr="00C7239E">
        <w:rPr>
          <w:i/>
          <w:noProof/>
        </w:rPr>
        <w:t>National Health Act 1953</w:t>
      </w:r>
      <w:r>
        <w:rPr>
          <w:noProof/>
        </w:rPr>
        <w:t>]</w:t>
      </w:r>
      <w:r>
        <w:rPr>
          <w:noProof/>
        </w:rPr>
        <w:tab/>
      </w:r>
      <w:r w:rsidR="00586807">
        <w:rPr>
          <w:noProof/>
        </w:rPr>
        <w:fldChar w:fldCharType="begin"/>
      </w:r>
      <w:r>
        <w:rPr>
          <w:noProof/>
        </w:rPr>
        <w:instrText xml:space="preserve"> PAGEREF _Toc332901098 \h </w:instrText>
      </w:r>
      <w:r w:rsidR="00586807">
        <w:rPr>
          <w:noProof/>
        </w:rPr>
      </w:r>
      <w:r w:rsidR="00586807">
        <w:rPr>
          <w:noProof/>
        </w:rPr>
        <w:fldChar w:fldCharType="separate"/>
      </w:r>
      <w:r w:rsidR="008E2FFE">
        <w:rPr>
          <w:noProof/>
        </w:rPr>
        <w:t>44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National Health (Multiple Hospitals Paperless Claiming Trial) Special Arrangement 2012 (No. PB 26 of 2012) [under subsections 100(1) and (2) of the </w:t>
      </w:r>
      <w:r w:rsidRPr="00C7239E">
        <w:rPr>
          <w:i/>
          <w:noProof/>
        </w:rPr>
        <w:t>National Health Act 1953</w:t>
      </w:r>
      <w:r>
        <w:rPr>
          <w:noProof/>
        </w:rPr>
        <w:t>]</w:t>
      </w:r>
      <w:r>
        <w:rPr>
          <w:noProof/>
        </w:rPr>
        <w:tab/>
      </w:r>
      <w:r w:rsidR="00586807">
        <w:rPr>
          <w:noProof/>
        </w:rPr>
        <w:fldChar w:fldCharType="begin"/>
      </w:r>
      <w:r>
        <w:rPr>
          <w:noProof/>
        </w:rPr>
        <w:instrText xml:space="preserve"> PAGEREF _Toc332901099 \h </w:instrText>
      </w:r>
      <w:r w:rsidR="00586807">
        <w:rPr>
          <w:noProof/>
        </w:rPr>
      </w:r>
      <w:r w:rsidR="00586807">
        <w:rPr>
          <w:noProof/>
        </w:rPr>
        <w:fldChar w:fldCharType="separate"/>
      </w:r>
      <w:r w:rsidR="008E2FFE">
        <w:rPr>
          <w:noProof/>
        </w:rPr>
        <w:t>44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National Health (Paraplegic and Quadriplegic Program) Special Arrangement Amendment Instrument 2012 (No. PB 42 of 2012) [under subsections 100(1) and (2) of the </w:t>
      </w:r>
      <w:r w:rsidRPr="00C7239E">
        <w:rPr>
          <w:i/>
          <w:noProof/>
        </w:rPr>
        <w:t>National Health Act 1953</w:t>
      </w:r>
      <w:r>
        <w:rPr>
          <w:noProof/>
        </w:rPr>
        <w:t>]</w:t>
      </w:r>
      <w:r>
        <w:rPr>
          <w:noProof/>
        </w:rPr>
        <w:tab/>
      </w:r>
      <w:r w:rsidR="00586807">
        <w:rPr>
          <w:noProof/>
        </w:rPr>
        <w:fldChar w:fldCharType="begin"/>
      </w:r>
      <w:r>
        <w:rPr>
          <w:noProof/>
        </w:rPr>
        <w:instrText xml:space="preserve"> PAGEREF _Toc332901100 \h </w:instrText>
      </w:r>
      <w:r w:rsidR="00586807">
        <w:rPr>
          <w:noProof/>
        </w:rPr>
      </w:r>
      <w:r w:rsidR="00586807">
        <w:rPr>
          <w:noProof/>
        </w:rPr>
        <w:fldChar w:fldCharType="separate"/>
      </w:r>
      <w:r w:rsidR="008E2FFE">
        <w:rPr>
          <w:noProof/>
        </w:rPr>
        <w:t>44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National Health (Remote Aboriginal Health Services Program) Special Arrangements Amendment Instrument 2012 (No. 1) (No. PB 52 of 2012) [under subsections 100(1) and (2) of the </w:t>
      </w:r>
      <w:r w:rsidRPr="00C7239E">
        <w:rPr>
          <w:i/>
          <w:noProof/>
        </w:rPr>
        <w:t>National Health Act 1953</w:t>
      </w:r>
      <w:r>
        <w:rPr>
          <w:noProof/>
        </w:rPr>
        <w:t>]</w:t>
      </w:r>
      <w:r>
        <w:rPr>
          <w:noProof/>
        </w:rPr>
        <w:tab/>
      </w:r>
      <w:r w:rsidR="00586807">
        <w:rPr>
          <w:noProof/>
        </w:rPr>
        <w:fldChar w:fldCharType="begin"/>
      </w:r>
      <w:r>
        <w:rPr>
          <w:noProof/>
        </w:rPr>
        <w:instrText xml:space="preserve"> PAGEREF _Toc332901101 \h </w:instrText>
      </w:r>
      <w:r w:rsidR="00586807">
        <w:rPr>
          <w:noProof/>
        </w:rPr>
      </w:r>
      <w:r w:rsidR="00586807">
        <w:rPr>
          <w:noProof/>
        </w:rPr>
        <w:fldChar w:fldCharType="separate"/>
      </w:r>
      <w:r w:rsidR="008E2FFE">
        <w:rPr>
          <w:noProof/>
        </w:rPr>
        <w:t>44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Private Health Insurance (Benefit Requirements) Amendment Rules 2012 (No. 4) [under item 3A of the table in section 333-20 of the </w:t>
      </w:r>
      <w:r w:rsidRPr="00C7239E">
        <w:rPr>
          <w:i/>
          <w:noProof/>
        </w:rPr>
        <w:t>Private Health Insurance Act 2007</w:t>
      </w:r>
      <w:r>
        <w:rPr>
          <w:noProof/>
        </w:rPr>
        <w:t>]</w:t>
      </w:r>
      <w:r>
        <w:rPr>
          <w:noProof/>
        </w:rPr>
        <w:tab/>
      </w:r>
      <w:r w:rsidR="00586807">
        <w:rPr>
          <w:noProof/>
        </w:rPr>
        <w:fldChar w:fldCharType="begin"/>
      </w:r>
      <w:r>
        <w:rPr>
          <w:noProof/>
        </w:rPr>
        <w:instrText xml:space="preserve"> PAGEREF _Toc332901102 \h </w:instrText>
      </w:r>
      <w:r w:rsidR="00586807">
        <w:rPr>
          <w:noProof/>
        </w:rPr>
      </w:r>
      <w:r w:rsidR="00586807">
        <w:rPr>
          <w:noProof/>
        </w:rPr>
        <w:fldChar w:fldCharType="separate"/>
      </w:r>
      <w:r w:rsidR="008E2FFE">
        <w:rPr>
          <w:noProof/>
        </w:rPr>
        <w:t>45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Private Health Insurance (Complying Product) Amendment Rules 2012 (No. 4) [under item 3 of the table in section 333-20 of the </w:t>
      </w:r>
      <w:r w:rsidRPr="00C7239E">
        <w:rPr>
          <w:i/>
          <w:noProof/>
        </w:rPr>
        <w:t>Private Health Insurance Act 2007</w:t>
      </w:r>
      <w:r>
        <w:rPr>
          <w:noProof/>
        </w:rPr>
        <w:t>]</w:t>
      </w:r>
      <w:r>
        <w:rPr>
          <w:noProof/>
        </w:rPr>
        <w:tab/>
      </w:r>
      <w:r w:rsidR="00586807">
        <w:rPr>
          <w:noProof/>
        </w:rPr>
        <w:fldChar w:fldCharType="begin"/>
      </w:r>
      <w:r>
        <w:rPr>
          <w:noProof/>
        </w:rPr>
        <w:instrText xml:space="preserve"> PAGEREF _Toc332901103 \h </w:instrText>
      </w:r>
      <w:r w:rsidR="00586807">
        <w:rPr>
          <w:noProof/>
        </w:rPr>
      </w:r>
      <w:r w:rsidR="00586807">
        <w:rPr>
          <w:noProof/>
        </w:rPr>
        <w:fldChar w:fldCharType="separate"/>
      </w:r>
      <w:r w:rsidR="008E2FFE">
        <w:rPr>
          <w:noProof/>
        </w:rPr>
        <w:t>45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Private Health Insurance (Complying Product) Amendment Rules 2012 (No. 5) [under item 3 of the table in section 333-20 of the </w:t>
      </w:r>
      <w:r w:rsidRPr="00C7239E">
        <w:rPr>
          <w:i/>
          <w:noProof/>
        </w:rPr>
        <w:t>Private Health Insurance Act 2007</w:t>
      </w:r>
      <w:r>
        <w:rPr>
          <w:noProof/>
        </w:rPr>
        <w:t>]</w:t>
      </w:r>
      <w:r>
        <w:rPr>
          <w:noProof/>
        </w:rPr>
        <w:tab/>
      </w:r>
      <w:r w:rsidR="00586807">
        <w:rPr>
          <w:noProof/>
        </w:rPr>
        <w:fldChar w:fldCharType="begin"/>
      </w:r>
      <w:r>
        <w:rPr>
          <w:noProof/>
        </w:rPr>
        <w:instrText xml:space="preserve"> PAGEREF _Toc332901104 \h </w:instrText>
      </w:r>
      <w:r w:rsidR="00586807">
        <w:rPr>
          <w:noProof/>
        </w:rPr>
      </w:r>
      <w:r w:rsidR="00586807">
        <w:rPr>
          <w:noProof/>
        </w:rPr>
        <w:fldChar w:fldCharType="separate"/>
      </w:r>
      <w:r w:rsidR="008E2FFE">
        <w:rPr>
          <w:noProof/>
        </w:rPr>
        <w:t>45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Private Health Insurance (Data Provision) Rules 2012 [under item 9 of the table in section 333-20 of the </w:t>
      </w:r>
      <w:r w:rsidRPr="00C7239E">
        <w:rPr>
          <w:i/>
          <w:noProof/>
        </w:rPr>
        <w:t>Private Health Insurance Act 2007</w:t>
      </w:r>
      <w:r>
        <w:rPr>
          <w:noProof/>
        </w:rPr>
        <w:t>]</w:t>
      </w:r>
      <w:r>
        <w:rPr>
          <w:noProof/>
        </w:rPr>
        <w:tab/>
      </w:r>
      <w:r w:rsidR="00586807">
        <w:rPr>
          <w:noProof/>
        </w:rPr>
        <w:fldChar w:fldCharType="begin"/>
      </w:r>
      <w:r>
        <w:rPr>
          <w:noProof/>
        </w:rPr>
        <w:instrText xml:space="preserve"> PAGEREF _Toc332901105 \h </w:instrText>
      </w:r>
      <w:r w:rsidR="00586807">
        <w:rPr>
          <w:noProof/>
        </w:rPr>
      </w:r>
      <w:r w:rsidR="00586807">
        <w:rPr>
          <w:noProof/>
        </w:rPr>
        <w:fldChar w:fldCharType="separate"/>
      </w:r>
      <w:r w:rsidR="008E2FFE">
        <w:rPr>
          <w:noProof/>
        </w:rPr>
        <w:t>45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lastRenderedPageBreak/>
        <w:t xml:space="preserve">Private Health Insurance (Health Insurance Business) Amendment Rules 2012 [under item 6 of the table in section 333-20 of the </w:t>
      </w:r>
      <w:r w:rsidRPr="00C7239E">
        <w:rPr>
          <w:i/>
          <w:noProof/>
        </w:rPr>
        <w:t>Private Health Insurance Act 2007</w:t>
      </w:r>
      <w:r>
        <w:rPr>
          <w:noProof/>
        </w:rPr>
        <w:t>]</w:t>
      </w:r>
      <w:r>
        <w:rPr>
          <w:noProof/>
        </w:rPr>
        <w:tab/>
      </w:r>
      <w:r w:rsidR="00586807">
        <w:rPr>
          <w:noProof/>
        </w:rPr>
        <w:fldChar w:fldCharType="begin"/>
      </w:r>
      <w:r>
        <w:rPr>
          <w:noProof/>
        </w:rPr>
        <w:instrText xml:space="preserve"> PAGEREF _Toc332901106 \h </w:instrText>
      </w:r>
      <w:r w:rsidR="00586807">
        <w:rPr>
          <w:noProof/>
        </w:rPr>
      </w:r>
      <w:r w:rsidR="00586807">
        <w:rPr>
          <w:noProof/>
        </w:rPr>
        <w:fldChar w:fldCharType="separate"/>
      </w:r>
      <w:r w:rsidR="008E2FFE">
        <w:rPr>
          <w:noProof/>
        </w:rPr>
        <w:t>45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Private Health Insurance (Incentives) Rules 2012 [under item 1 of the table in section 333-20 of the </w:t>
      </w:r>
      <w:r w:rsidRPr="00C7239E">
        <w:rPr>
          <w:i/>
          <w:noProof/>
        </w:rPr>
        <w:t>Private Health Insurance Act 2007</w:t>
      </w:r>
      <w:r>
        <w:rPr>
          <w:noProof/>
        </w:rPr>
        <w:t>]</w:t>
      </w:r>
      <w:r>
        <w:rPr>
          <w:noProof/>
        </w:rPr>
        <w:tab/>
      </w:r>
      <w:r w:rsidR="00586807">
        <w:rPr>
          <w:noProof/>
        </w:rPr>
        <w:fldChar w:fldCharType="begin"/>
      </w:r>
      <w:r>
        <w:rPr>
          <w:noProof/>
        </w:rPr>
        <w:instrText xml:space="preserve"> PAGEREF _Toc332901107 \h </w:instrText>
      </w:r>
      <w:r w:rsidR="00586807">
        <w:rPr>
          <w:noProof/>
        </w:rPr>
      </w:r>
      <w:r w:rsidR="00586807">
        <w:rPr>
          <w:noProof/>
        </w:rPr>
        <w:fldChar w:fldCharType="separate"/>
      </w:r>
      <w:r w:rsidR="008E2FFE">
        <w:rPr>
          <w:noProof/>
        </w:rPr>
        <w:t>45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Private Health Insurance (Registration) Amendment Rules 2012 [under item 7 of the table in section 333-20 of the </w:t>
      </w:r>
      <w:r w:rsidRPr="00C7239E">
        <w:rPr>
          <w:i/>
          <w:noProof/>
        </w:rPr>
        <w:t>Private Health Insurance Act 2007</w:t>
      </w:r>
      <w:r>
        <w:rPr>
          <w:noProof/>
        </w:rPr>
        <w:t>]</w:t>
      </w:r>
      <w:r>
        <w:rPr>
          <w:noProof/>
        </w:rPr>
        <w:tab/>
      </w:r>
      <w:r w:rsidR="00586807">
        <w:rPr>
          <w:noProof/>
        </w:rPr>
        <w:fldChar w:fldCharType="begin"/>
      </w:r>
      <w:r>
        <w:rPr>
          <w:noProof/>
        </w:rPr>
        <w:instrText xml:space="preserve"> PAGEREF _Toc332901108 \h </w:instrText>
      </w:r>
      <w:r w:rsidR="00586807">
        <w:rPr>
          <w:noProof/>
        </w:rPr>
      </w:r>
      <w:r w:rsidR="00586807">
        <w:rPr>
          <w:noProof/>
        </w:rPr>
        <w:fldChar w:fldCharType="separate"/>
      </w:r>
      <w:r w:rsidR="008E2FFE">
        <w:rPr>
          <w:noProof/>
        </w:rPr>
        <w:t>46</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Immigration and Citizenship</w:t>
      </w:r>
      <w:r>
        <w:rPr>
          <w:noProof/>
        </w:rPr>
        <w:tab/>
      </w:r>
      <w:r w:rsidR="00586807">
        <w:rPr>
          <w:noProof/>
        </w:rPr>
        <w:fldChar w:fldCharType="begin"/>
      </w:r>
      <w:r>
        <w:rPr>
          <w:noProof/>
        </w:rPr>
        <w:instrText xml:space="preserve"> PAGEREF _Toc332901109 \h </w:instrText>
      </w:r>
      <w:r w:rsidR="00586807">
        <w:rPr>
          <w:noProof/>
        </w:rPr>
      </w:r>
      <w:r w:rsidR="00586807">
        <w:rPr>
          <w:noProof/>
        </w:rPr>
        <w:fldChar w:fldCharType="separate"/>
      </w:r>
      <w:r w:rsidR="008E2FFE">
        <w:rPr>
          <w:noProof/>
        </w:rPr>
        <w:t>47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Immigration (Guardianship of Children) Regulations 2001 — Instrument of Revocation</w:t>
      </w:r>
      <w:r>
        <w:rPr>
          <w:noProof/>
        </w:rPr>
        <w:tab/>
      </w:r>
      <w:r w:rsidR="00586807">
        <w:rPr>
          <w:noProof/>
        </w:rPr>
        <w:fldChar w:fldCharType="begin"/>
      </w:r>
      <w:r>
        <w:rPr>
          <w:noProof/>
        </w:rPr>
        <w:instrText xml:space="preserve"> PAGEREF _Toc332901110 \h </w:instrText>
      </w:r>
      <w:r w:rsidR="00586807">
        <w:rPr>
          <w:noProof/>
        </w:rPr>
      </w:r>
      <w:r w:rsidR="00586807">
        <w:rPr>
          <w:noProof/>
        </w:rPr>
        <w:fldChar w:fldCharType="separate"/>
      </w:r>
      <w:r w:rsidR="008E2FFE">
        <w:rPr>
          <w:noProof/>
        </w:rPr>
        <w:t>47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Migration Amendment Regulation 2012 (No. 2)</w:t>
      </w:r>
      <w:r>
        <w:rPr>
          <w:noProof/>
        </w:rPr>
        <w:tab/>
      </w:r>
      <w:r w:rsidR="00586807">
        <w:rPr>
          <w:noProof/>
        </w:rPr>
        <w:fldChar w:fldCharType="begin"/>
      </w:r>
      <w:r>
        <w:rPr>
          <w:noProof/>
        </w:rPr>
        <w:instrText xml:space="preserve"> PAGEREF _Toc332901111 \h </w:instrText>
      </w:r>
      <w:r w:rsidR="00586807">
        <w:rPr>
          <w:noProof/>
        </w:rPr>
      </w:r>
      <w:r w:rsidR="00586807">
        <w:rPr>
          <w:noProof/>
        </w:rPr>
        <w:fldChar w:fldCharType="separate"/>
      </w:r>
      <w:r w:rsidR="008E2FFE">
        <w:rPr>
          <w:noProof/>
        </w:rPr>
        <w:t>47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Migration Amendment Regulation 2012 (No. 3)</w:t>
      </w:r>
      <w:r>
        <w:rPr>
          <w:noProof/>
        </w:rPr>
        <w:tab/>
      </w:r>
      <w:r w:rsidR="00586807">
        <w:rPr>
          <w:noProof/>
        </w:rPr>
        <w:fldChar w:fldCharType="begin"/>
      </w:r>
      <w:r>
        <w:rPr>
          <w:noProof/>
        </w:rPr>
        <w:instrText xml:space="preserve"> PAGEREF _Toc332901112 \h </w:instrText>
      </w:r>
      <w:r w:rsidR="00586807">
        <w:rPr>
          <w:noProof/>
        </w:rPr>
      </w:r>
      <w:r w:rsidR="00586807">
        <w:rPr>
          <w:noProof/>
        </w:rPr>
        <w:fldChar w:fldCharType="separate"/>
      </w:r>
      <w:r w:rsidR="008E2FFE">
        <w:rPr>
          <w:noProof/>
        </w:rPr>
        <w:t>47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Migration Legislation Amendment Regulation 2012 (No. 2)</w:t>
      </w:r>
      <w:r>
        <w:rPr>
          <w:noProof/>
        </w:rPr>
        <w:tab/>
      </w:r>
      <w:r w:rsidR="00586807">
        <w:rPr>
          <w:noProof/>
        </w:rPr>
        <w:fldChar w:fldCharType="begin"/>
      </w:r>
      <w:r>
        <w:rPr>
          <w:noProof/>
        </w:rPr>
        <w:instrText xml:space="preserve"> PAGEREF _Toc332901113 \h </w:instrText>
      </w:r>
      <w:r w:rsidR="00586807">
        <w:rPr>
          <w:noProof/>
        </w:rPr>
      </w:r>
      <w:r w:rsidR="00586807">
        <w:rPr>
          <w:noProof/>
        </w:rPr>
        <w:fldChar w:fldCharType="separate"/>
      </w:r>
      <w:r w:rsidR="008E2FFE">
        <w:rPr>
          <w:noProof/>
        </w:rPr>
        <w:t>47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Migration Legislation Amendment Regulation 2012 (No. 3)</w:t>
      </w:r>
      <w:r>
        <w:rPr>
          <w:noProof/>
        </w:rPr>
        <w:tab/>
      </w:r>
      <w:r w:rsidR="00586807">
        <w:rPr>
          <w:noProof/>
        </w:rPr>
        <w:fldChar w:fldCharType="begin"/>
      </w:r>
      <w:r>
        <w:rPr>
          <w:noProof/>
        </w:rPr>
        <w:instrText xml:space="preserve"> PAGEREF _Toc332901114 \h </w:instrText>
      </w:r>
      <w:r w:rsidR="00586807">
        <w:rPr>
          <w:noProof/>
        </w:rPr>
      </w:r>
      <w:r w:rsidR="00586807">
        <w:rPr>
          <w:noProof/>
        </w:rPr>
        <w:fldChar w:fldCharType="separate"/>
      </w:r>
      <w:r w:rsidR="008E2FFE">
        <w:rPr>
          <w:noProof/>
        </w:rPr>
        <w:t>47</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Industry, Innovation, Science, Research and Tertiary Education</w:t>
      </w:r>
      <w:r>
        <w:rPr>
          <w:noProof/>
        </w:rPr>
        <w:tab/>
      </w:r>
      <w:r w:rsidR="00586807">
        <w:rPr>
          <w:noProof/>
        </w:rPr>
        <w:fldChar w:fldCharType="begin"/>
      </w:r>
      <w:r>
        <w:rPr>
          <w:noProof/>
        </w:rPr>
        <w:instrText xml:space="preserve"> PAGEREF _Toc332901115 \h </w:instrText>
      </w:r>
      <w:r w:rsidR="00586807">
        <w:rPr>
          <w:noProof/>
        </w:rPr>
      </w:r>
      <w:r w:rsidR="00586807">
        <w:rPr>
          <w:noProof/>
        </w:rPr>
        <w:fldChar w:fldCharType="separate"/>
      </w:r>
      <w:r w:rsidR="008E2FFE">
        <w:rPr>
          <w:noProof/>
        </w:rPr>
        <w:t>48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Higher Education Provider Approval No. 3 of 2012 [under section 16-25 and paragraphs 16-50(1)(a) and (b) of the </w:t>
      </w:r>
      <w:r w:rsidRPr="00C7239E">
        <w:rPr>
          <w:i/>
          <w:noProof/>
        </w:rPr>
        <w:t>Higher Education Support Act 2003</w:t>
      </w:r>
      <w:r>
        <w:rPr>
          <w:noProof/>
        </w:rPr>
        <w:t>]</w:t>
      </w:r>
      <w:r>
        <w:rPr>
          <w:noProof/>
        </w:rPr>
        <w:tab/>
      </w:r>
      <w:r w:rsidR="00586807">
        <w:rPr>
          <w:noProof/>
        </w:rPr>
        <w:fldChar w:fldCharType="begin"/>
      </w:r>
      <w:r>
        <w:rPr>
          <w:noProof/>
        </w:rPr>
        <w:instrText xml:space="preserve"> PAGEREF _Toc332901116 \h </w:instrText>
      </w:r>
      <w:r w:rsidR="00586807">
        <w:rPr>
          <w:noProof/>
        </w:rPr>
      </w:r>
      <w:r w:rsidR="00586807">
        <w:rPr>
          <w:noProof/>
        </w:rPr>
        <w:fldChar w:fldCharType="separate"/>
      </w:r>
      <w:r w:rsidR="008E2FFE">
        <w:rPr>
          <w:noProof/>
        </w:rPr>
        <w:t>48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Higher Education Support Act 2003 — Amendment No. 1 to the HECS-HELP Benefit Guidelines No. 1 (18/05/2012)</w:t>
      </w:r>
      <w:r>
        <w:rPr>
          <w:noProof/>
        </w:rPr>
        <w:tab/>
      </w:r>
      <w:r w:rsidR="00586807">
        <w:rPr>
          <w:noProof/>
        </w:rPr>
        <w:fldChar w:fldCharType="begin"/>
      </w:r>
      <w:r>
        <w:rPr>
          <w:noProof/>
        </w:rPr>
        <w:instrText xml:space="preserve"> PAGEREF _Toc332901117 \h </w:instrText>
      </w:r>
      <w:r w:rsidR="00586807">
        <w:rPr>
          <w:noProof/>
        </w:rPr>
      </w:r>
      <w:r w:rsidR="00586807">
        <w:rPr>
          <w:noProof/>
        </w:rPr>
        <w:fldChar w:fldCharType="separate"/>
      </w:r>
      <w:r w:rsidR="008E2FFE">
        <w:rPr>
          <w:noProof/>
        </w:rPr>
        <w:t>48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Higher Education Support Act 2003 — VET Provider Approval (No. 10 of 2012)</w:t>
      </w:r>
      <w:r>
        <w:rPr>
          <w:noProof/>
        </w:rPr>
        <w:tab/>
      </w:r>
      <w:r w:rsidR="00586807">
        <w:rPr>
          <w:noProof/>
        </w:rPr>
        <w:fldChar w:fldCharType="begin"/>
      </w:r>
      <w:r>
        <w:rPr>
          <w:noProof/>
        </w:rPr>
        <w:instrText xml:space="preserve"> PAGEREF _Toc332901118 \h </w:instrText>
      </w:r>
      <w:r w:rsidR="00586807">
        <w:rPr>
          <w:noProof/>
        </w:rPr>
      </w:r>
      <w:r w:rsidR="00586807">
        <w:rPr>
          <w:noProof/>
        </w:rPr>
        <w:fldChar w:fldCharType="separate"/>
      </w:r>
      <w:r w:rsidR="008E2FFE">
        <w:rPr>
          <w:noProof/>
        </w:rPr>
        <w:t>48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Higher Education Support Act 2003 — VET Provider Approval (No. 7 of 2012)</w:t>
      </w:r>
      <w:r>
        <w:rPr>
          <w:noProof/>
        </w:rPr>
        <w:tab/>
      </w:r>
      <w:r w:rsidR="00586807">
        <w:rPr>
          <w:noProof/>
        </w:rPr>
        <w:fldChar w:fldCharType="begin"/>
      </w:r>
      <w:r>
        <w:rPr>
          <w:noProof/>
        </w:rPr>
        <w:instrText xml:space="preserve"> PAGEREF _Toc332901119 \h </w:instrText>
      </w:r>
      <w:r w:rsidR="00586807">
        <w:rPr>
          <w:noProof/>
        </w:rPr>
      </w:r>
      <w:r w:rsidR="00586807">
        <w:rPr>
          <w:noProof/>
        </w:rPr>
        <w:fldChar w:fldCharType="separate"/>
      </w:r>
      <w:r w:rsidR="008E2FFE">
        <w:rPr>
          <w:noProof/>
        </w:rPr>
        <w:t>48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Higher Education Support Act 2003 — VET Provider Approval (No. 8 of 2012)</w:t>
      </w:r>
      <w:r>
        <w:rPr>
          <w:noProof/>
        </w:rPr>
        <w:tab/>
      </w:r>
      <w:r w:rsidR="00586807">
        <w:rPr>
          <w:noProof/>
        </w:rPr>
        <w:fldChar w:fldCharType="begin"/>
      </w:r>
      <w:r>
        <w:rPr>
          <w:noProof/>
        </w:rPr>
        <w:instrText xml:space="preserve"> PAGEREF _Toc332901120 \h </w:instrText>
      </w:r>
      <w:r w:rsidR="00586807">
        <w:rPr>
          <w:noProof/>
        </w:rPr>
      </w:r>
      <w:r w:rsidR="00586807">
        <w:rPr>
          <w:noProof/>
        </w:rPr>
        <w:fldChar w:fldCharType="separate"/>
      </w:r>
      <w:r w:rsidR="008E2FFE">
        <w:rPr>
          <w:noProof/>
        </w:rPr>
        <w:t>48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Higher Education Support Act 2003 — VET Provider Approval (No. 9 of 2012)</w:t>
      </w:r>
      <w:r>
        <w:rPr>
          <w:noProof/>
        </w:rPr>
        <w:tab/>
      </w:r>
      <w:r w:rsidR="00586807">
        <w:rPr>
          <w:noProof/>
        </w:rPr>
        <w:fldChar w:fldCharType="begin"/>
      </w:r>
      <w:r>
        <w:rPr>
          <w:noProof/>
        </w:rPr>
        <w:instrText xml:space="preserve"> PAGEREF _Toc332901121 \h </w:instrText>
      </w:r>
      <w:r w:rsidR="00586807">
        <w:rPr>
          <w:noProof/>
        </w:rPr>
      </w:r>
      <w:r w:rsidR="00586807">
        <w:rPr>
          <w:noProof/>
        </w:rPr>
        <w:fldChar w:fldCharType="separate"/>
      </w:r>
      <w:r w:rsidR="008E2FFE">
        <w:rPr>
          <w:noProof/>
        </w:rPr>
        <w:t>48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National Measurement Amendment Regulation 2012 (No. 1)</w:t>
      </w:r>
      <w:r>
        <w:rPr>
          <w:noProof/>
        </w:rPr>
        <w:tab/>
      </w:r>
      <w:r w:rsidR="00586807">
        <w:rPr>
          <w:noProof/>
        </w:rPr>
        <w:fldChar w:fldCharType="begin"/>
      </w:r>
      <w:r>
        <w:rPr>
          <w:noProof/>
        </w:rPr>
        <w:instrText xml:space="preserve"> PAGEREF _Toc332901122 \h </w:instrText>
      </w:r>
      <w:r w:rsidR="00586807">
        <w:rPr>
          <w:noProof/>
        </w:rPr>
      </w:r>
      <w:r w:rsidR="00586807">
        <w:rPr>
          <w:noProof/>
        </w:rPr>
        <w:fldChar w:fldCharType="separate"/>
      </w:r>
      <w:r w:rsidR="008E2FFE">
        <w:rPr>
          <w:noProof/>
        </w:rPr>
        <w:t>49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(Clean Energy — Multiple Qualification Exclusion) (DIISRTE) Determination 2012 [under section 918 of the </w:t>
      </w:r>
      <w:r w:rsidRPr="00C7239E">
        <w:rPr>
          <w:i/>
          <w:noProof/>
        </w:rPr>
        <w:t>Social Security Act 1991</w:t>
      </w:r>
      <w:r>
        <w:rPr>
          <w:noProof/>
        </w:rPr>
        <w:t>]</w:t>
      </w:r>
      <w:r>
        <w:rPr>
          <w:noProof/>
        </w:rPr>
        <w:tab/>
      </w:r>
      <w:r w:rsidR="00586807">
        <w:rPr>
          <w:noProof/>
        </w:rPr>
        <w:fldChar w:fldCharType="begin"/>
      </w:r>
      <w:r>
        <w:rPr>
          <w:noProof/>
        </w:rPr>
        <w:instrText xml:space="preserve"> PAGEREF _Toc332901123 \h </w:instrText>
      </w:r>
      <w:r w:rsidR="00586807">
        <w:rPr>
          <w:noProof/>
        </w:rPr>
      </w:r>
      <w:r w:rsidR="00586807">
        <w:rPr>
          <w:noProof/>
        </w:rPr>
        <w:fldChar w:fldCharType="separate"/>
      </w:r>
      <w:r w:rsidR="008E2FFE">
        <w:rPr>
          <w:noProof/>
        </w:rPr>
        <w:t>49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(Clean Energy Advance — Top-Up Payment) (DIISRTE) Determination 2012 [under section 914G of the </w:t>
      </w:r>
      <w:r w:rsidRPr="00C7239E">
        <w:rPr>
          <w:i/>
          <w:noProof/>
        </w:rPr>
        <w:t>Social Security Act 1991</w:t>
      </w:r>
      <w:r>
        <w:rPr>
          <w:noProof/>
        </w:rPr>
        <w:t>]</w:t>
      </w:r>
      <w:r>
        <w:rPr>
          <w:noProof/>
        </w:rPr>
        <w:tab/>
      </w:r>
      <w:r w:rsidR="00586807">
        <w:rPr>
          <w:noProof/>
        </w:rPr>
        <w:fldChar w:fldCharType="begin"/>
      </w:r>
      <w:r>
        <w:rPr>
          <w:noProof/>
        </w:rPr>
        <w:instrText xml:space="preserve"> PAGEREF _Toc332901124 \h </w:instrText>
      </w:r>
      <w:r w:rsidR="00586807">
        <w:rPr>
          <w:noProof/>
        </w:rPr>
      </w:r>
      <w:r w:rsidR="00586807">
        <w:rPr>
          <w:noProof/>
        </w:rPr>
        <w:fldChar w:fldCharType="separate"/>
      </w:r>
      <w:r w:rsidR="008E2FFE">
        <w:rPr>
          <w:noProof/>
        </w:rPr>
        <w:t>49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(Exempt Lump Sum) (Commonwealth Bank Officers Superannuation Corporation Pty Limited — OSF DB Rectification Project Payment) (DIISRTE) Determination 2012 [under paragraph 8(11)(d) of the </w:t>
      </w:r>
      <w:r w:rsidRPr="00C7239E">
        <w:rPr>
          <w:i/>
          <w:noProof/>
        </w:rPr>
        <w:t>Social Security Act 1991</w:t>
      </w:r>
      <w:r>
        <w:rPr>
          <w:noProof/>
        </w:rPr>
        <w:t>]</w:t>
      </w:r>
      <w:r>
        <w:rPr>
          <w:noProof/>
        </w:rPr>
        <w:tab/>
      </w:r>
      <w:r w:rsidR="00586807">
        <w:rPr>
          <w:noProof/>
        </w:rPr>
        <w:fldChar w:fldCharType="begin"/>
      </w:r>
      <w:r>
        <w:rPr>
          <w:noProof/>
        </w:rPr>
        <w:instrText xml:space="preserve"> PAGEREF _Toc332901125 \h </w:instrText>
      </w:r>
      <w:r w:rsidR="00586807">
        <w:rPr>
          <w:noProof/>
        </w:rPr>
      </w:r>
      <w:r w:rsidR="00586807">
        <w:rPr>
          <w:noProof/>
        </w:rPr>
        <w:fldChar w:fldCharType="separate"/>
      </w:r>
      <w:r w:rsidR="008E2FFE">
        <w:rPr>
          <w:noProof/>
        </w:rPr>
        <w:t>49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(Exempt Lump Sum) (Stolen Wages Reparation Scheme WA) (DIISRTE) Determination 2012 [under paragraph 8(11)(d) of the </w:t>
      </w:r>
      <w:r w:rsidRPr="00C7239E">
        <w:rPr>
          <w:i/>
          <w:noProof/>
        </w:rPr>
        <w:t>Social Security Act 1991</w:t>
      </w:r>
      <w:r>
        <w:rPr>
          <w:noProof/>
        </w:rPr>
        <w:t>]</w:t>
      </w:r>
      <w:r>
        <w:rPr>
          <w:noProof/>
        </w:rPr>
        <w:tab/>
      </w:r>
      <w:r w:rsidR="00586807">
        <w:rPr>
          <w:noProof/>
        </w:rPr>
        <w:fldChar w:fldCharType="begin"/>
      </w:r>
      <w:r>
        <w:rPr>
          <w:noProof/>
        </w:rPr>
        <w:instrText xml:space="preserve"> PAGEREF _Toc332901126 \h </w:instrText>
      </w:r>
      <w:r w:rsidR="00586807">
        <w:rPr>
          <w:noProof/>
        </w:rPr>
      </w:r>
      <w:r w:rsidR="00586807">
        <w:rPr>
          <w:noProof/>
        </w:rPr>
        <w:fldChar w:fldCharType="separate"/>
      </w:r>
      <w:r w:rsidR="008E2FFE">
        <w:rPr>
          <w:noProof/>
        </w:rPr>
        <w:t>49</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Infrastructure and Transport</w:t>
      </w:r>
      <w:r>
        <w:rPr>
          <w:noProof/>
        </w:rPr>
        <w:tab/>
      </w:r>
      <w:r w:rsidR="00586807">
        <w:rPr>
          <w:noProof/>
        </w:rPr>
        <w:fldChar w:fldCharType="begin"/>
      </w:r>
      <w:r>
        <w:rPr>
          <w:noProof/>
        </w:rPr>
        <w:instrText xml:space="preserve"> PAGEREF _Toc332901127 \h </w:instrText>
      </w:r>
      <w:r w:rsidR="00586807">
        <w:rPr>
          <w:noProof/>
        </w:rPr>
      </w:r>
      <w:r w:rsidR="00586807">
        <w:rPr>
          <w:noProof/>
        </w:rPr>
        <w:fldChar w:fldCharType="separate"/>
      </w:r>
      <w:r w:rsidR="008E2FFE">
        <w:rPr>
          <w:noProof/>
        </w:rPr>
        <w:t>50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AD/B737/270 Amdt 1 — Aft Pressure Bulkhead Web — 2 [under subregulation 39.001(1) of the Civil Aviation Safety Regulations 1998]</w:t>
      </w:r>
      <w:r>
        <w:rPr>
          <w:noProof/>
        </w:rPr>
        <w:tab/>
      </w:r>
      <w:r w:rsidR="00586807">
        <w:rPr>
          <w:noProof/>
        </w:rPr>
        <w:fldChar w:fldCharType="begin"/>
      </w:r>
      <w:r>
        <w:rPr>
          <w:noProof/>
        </w:rPr>
        <w:instrText xml:space="preserve"> PAGEREF _Toc332901128 \h </w:instrText>
      </w:r>
      <w:r w:rsidR="00586807">
        <w:rPr>
          <w:noProof/>
        </w:rPr>
      </w:r>
      <w:r w:rsidR="00586807">
        <w:rPr>
          <w:noProof/>
        </w:rPr>
        <w:fldChar w:fldCharType="separate"/>
      </w:r>
      <w:r w:rsidR="008E2FFE">
        <w:rPr>
          <w:noProof/>
        </w:rPr>
        <w:t>50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AD/DHC-1/12 Amdt 7 — Fatigue Life Limitations [under subregulation 39.001(1) of the Civil Aviation Safety Regulations 1998]</w:t>
      </w:r>
      <w:r>
        <w:rPr>
          <w:noProof/>
        </w:rPr>
        <w:tab/>
      </w:r>
      <w:r w:rsidR="00586807">
        <w:rPr>
          <w:noProof/>
        </w:rPr>
        <w:fldChar w:fldCharType="begin"/>
      </w:r>
      <w:r>
        <w:rPr>
          <w:noProof/>
        </w:rPr>
        <w:instrText xml:space="preserve"> PAGEREF _Toc332901129 \h </w:instrText>
      </w:r>
      <w:r w:rsidR="00586807">
        <w:rPr>
          <w:noProof/>
        </w:rPr>
      </w:r>
      <w:r w:rsidR="00586807">
        <w:rPr>
          <w:noProof/>
        </w:rPr>
        <w:fldChar w:fldCharType="separate"/>
      </w:r>
      <w:r w:rsidR="008E2FFE">
        <w:rPr>
          <w:noProof/>
        </w:rPr>
        <w:t>50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AD/LYC/117 Amdt 2 — Lycoming Crankshaft Replacement [under subregulation 39.001(1) of the Civil Aviation Safety Regulations 1998]</w:t>
      </w:r>
      <w:r>
        <w:rPr>
          <w:noProof/>
        </w:rPr>
        <w:tab/>
      </w:r>
      <w:r w:rsidR="00586807">
        <w:rPr>
          <w:noProof/>
        </w:rPr>
        <w:fldChar w:fldCharType="begin"/>
      </w:r>
      <w:r>
        <w:rPr>
          <w:noProof/>
        </w:rPr>
        <w:instrText xml:space="preserve"> PAGEREF _Toc332901130 \h </w:instrText>
      </w:r>
      <w:r w:rsidR="00586807">
        <w:rPr>
          <w:noProof/>
        </w:rPr>
      </w:r>
      <w:r w:rsidR="00586807">
        <w:rPr>
          <w:noProof/>
        </w:rPr>
        <w:fldChar w:fldCharType="separate"/>
      </w:r>
      <w:r w:rsidR="008E2FFE">
        <w:rPr>
          <w:noProof/>
        </w:rPr>
        <w:t>50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AD/RB211/46 — State of Design Airworthiness Directives — 1 [under subsregulation 39.001(1) of the Civil Aviation Safety Regulations 1998]</w:t>
      </w:r>
      <w:r>
        <w:rPr>
          <w:noProof/>
        </w:rPr>
        <w:tab/>
      </w:r>
      <w:r w:rsidR="00586807">
        <w:rPr>
          <w:noProof/>
        </w:rPr>
        <w:fldChar w:fldCharType="begin"/>
      </w:r>
      <w:r>
        <w:rPr>
          <w:noProof/>
        </w:rPr>
        <w:instrText xml:space="preserve"> PAGEREF _Toc332901131 \h </w:instrText>
      </w:r>
      <w:r w:rsidR="00586807">
        <w:rPr>
          <w:noProof/>
        </w:rPr>
      </w:r>
      <w:r w:rsidR="00586807">
        <w:rPr>
          <w:noProof/>
        </w:rPr>
        <w:fldChar w:fldCharType="separate"/>
      </w:r>
      <w:r w:rsidR="008E2FFE">
        <w:rPr>
          <w:noProof/>
        </w:rPr>
        <w:t>50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AD/RB211/47 — State of Design Airworthiness Directives — 2 [under subregulation 39.001(1) of the Civil Aviation Safety Regulations 1998]</w:t>
      </w:r>
      <w:r>
        <w:rPr>
          <w:noProof/>
        </w:rPr>
        <w:tab/>
      </w:r>
      <w:r w:rsidR="00586807">
        <w:rPr>
          <w:noProof/>
        </w:rPr>
        <w:fldChar w:fldCharType="begin"/>
      </w:r>
      <w:r>
        <w:rPr>
          <w:noProof/>
        </w:rPr>
        <w:instrText xml:space="preserve"> PAGEREF _Toc332901132 \h </w:instrText>
      </w:r>
      <w:r w:rsidR="00586807">
        <w:rPr>
          <w:noProof/>
        </w:rPr>
      </w:r>
      <w:r w:rsidR="00586807">
        <w:rPr>
          <w:noProof/>
        </w:rPr>
        <w:fldChar w:fldCharType="separate"/>
      </w:r>
      <w:r w:rsidR="008E2FFE">
        <w:rPr>
          <w:noProof/>
        </w:rPr>
        <w:t>50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lastRenderedPageBreak/>
        <w:t>AD/TSA-600/36 Amdt 4 — Engine Exhaust Systems and installation of Fire Detection System for Turbocharged Aircraft [under subregulation 39.001(1) of the Civil Aviation Safety Regulations 1998]</w:t>
      </w:r>
      <w:r>
        <w:rPr>
          <w:noProof/>
        </w:rPr>
        <w:tab/>
      </w:r>
      <w:r w:rsidR="00586807">
        <w:rPr>
          <w:noProof/>
        </w:rPr>
        <w:fldChar w:fldCharType="begin"/>
      </w:r>
      <w:r>
        <w:rPr>
          <w:noProof/>
        </w:rPr>
        <w:instrText xml:space="preserve"> PAGEREF _Toc332901133 \h </w:instrText>
      </w:r>
      <w:r w:rsidR="00586807">
        <w:rPr>
          <w:noProof/>
        </w:rPr>
      </w:r>
      <w:r w:rsidR="00586807">
        <w:rPr>
          <w:noProof/>
        </w:rPr>
        <w:fldChar w:fldCharType="separate"/>
      </w:r>
      <w:r w:rsidR="008E2FFE">
        <w:rPr>
          <w:noProof/>
        </w:rPr>
        <w:t>50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Aviation Transport Security Amendment Regulation 2012 (No. 3)</w:t>
      </w:r>
      <w:r>
        <w:rPr>
          <w:noProof/>
        </w:rPr>
        <w:tab/>
      </w:r>
      <w:r w:rsidR="00586807">
        <w:rPr>
          <w:noProof/>
        </w:rPr>
        <w:fldChar w:fldCharType="begin"/>
      </w:r>
      <w:r>
        <w:rPr>
          <w:noProof/>
        </w:rPr>
        <w:instrText xml:space="preserve"> PAGEREF _Toc332901134 \h </w:instrText>
      </w:r>
      <w:r w:rsidR="00586807">
        <w:rPr>
          <w:noProof/>
        </w:rPr>
      </w:r>
      <w:r w:rsidR="00586807">
        <w:rPr>
          <w:noProof/>
        </w:rPr>
        <w:fldChar w:fldCharType="separate"/>
      </w:r>
      <w:r w:rsidR="008E2FFE">
        <w:rPr>
          <w:noProof/>
        </w:rPr>
        <w:t>51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12/3224 — Approval — Alternative Means of Compliance (AMOC) against paragraph (l)(4) of Federal Aviation Administration Airworthiness Directive (FAA AD) 2009-26-11 for Thrush Aircraft Inc. S2R Series Aircraft [under paragraph 39.004(3)(a) of the Civil Aviation Safety Regulations 1998]</w:t>
      </w:r>
      <w:r>
        <w:rPr>
          <w:noProof/>
        </w:rPr>
        <w:tab/>
      </w:r>
      <w:r w:rsidR="00586807">
        <w:rPr>
          <w:noProof/>
        </w:rPr>
        <w:fldChar w:fldCharType="begin"/>
      </w:r>
      <w:r>
        <w:rPr>
          <w:noProof/>
        </w:rPr>
        <w:instrText xml:space="preserve"> PAGEREF _Toc332901135 \h </w:instrText>
      </w:r>
      <w:r w:rsidR="00586807">
        <w:rPr>
          <w:noProof/>
        </w:rPr>
      </w:r>
      <w:r w:rsidR="00586807">
        <w:rPr>
          <w:noProof/>
        </w:rPr>
        <w:fldChar w:fldCharType="separate"/>
      </w:r>
      <w:r w:rsidR="008E2FFE">
        <w:rPr>
          <w:noProof/>
        </w:rPr>
        <w:t>51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12/483 — Exclusion — Fokker F28 Mk 70 aircraft [under paragraph 39.004(3)(b) of the Civil Aviation Safety Regulations 1998]</w:t>
      </w:r>
      <w:r>
        <w:rPr>
          <w:noProof/>
        </w:rPr>
        <w:tab/>
      </w:r>
      <w:r w:rsidR="00586807">
        <w:rPr>
          <w:noProof/>
        </w:rPr>
        <w:fldChar w:fldCharType="begin"/>
      </w:r>
      <w:r>
        <w:rPr>
          <w:noProof/>
        </w:rPr>
        <w:instrText xml:space="preserve"> PAGEREF _Toc332901136 \h </w:instrText>
      </w:r>
      <w:r w:rsidR="00586807">
        <w:rPr>
          <w:noProof/>
        </w:rPr>
      </w:r>
      <w:r w:rsidR="00586807">
        <w:rPr>
          <w:noProof/>
        </w:rPr>
        <w:fldChar w:fldCharType="separate"/>
      </w:r>
      <w:r w:rsidR="008E2FFE">
        <w:rPr>
          <w:noProof/>
        </w:rPr>
        <w:t>51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129/12 — Instruction — RNP APCH LNAV and RNP APCH LNAV/VNAV on Qantas A330 aircraft [under regulation 179A of the Civil Aviation Regulations 1988]</w:t>
      </w:r>
      <w:r>
        <w:rPr>
          <w:noProof/>
        </w:rPr>
        <w:tab/>
      </w:r>
      <w:r w:rsidR="00586807">
        <w:rPr>
          <w:noProof/>
        </w:rPr>
        <w:fldChar w:fldCharType="begin"/>
      </w:r>
      <w:r>
        <w:rPr>
          <w:noProof/>
        </w:rPr>
        <w:instrText xml:space="preserve"> PAGEREF _Toc332901137 \h </w:instrText>
      </w:r>
      <w:r w:rsidR="00586807">
        <w:rPr>
          <w:noProof/>
        </w:rPr>
      </w:r>
      <w:r w:rsidR="00586807">
        <w:rPr>
          <w:noProof/>
        </w:rPr>
        <w:fldChar w:fldCharType="separate"/>
      </w:r>
      <w:r w:rsidR="008E2FFE">
        <w:rPr>
          <w:noProof/>
        </w:rPr>
        <w:t>51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130/12 — Instructions — RNP APCH LNAV and RNP APCH LNAV/VNAV on Qantas B747-400 aircraft [under regulation 179A of the Civil Aviation Regulations 1988]</w:t>
      </w:r>
      <w:r>
        <w:rPr>
          <w:noProof/>
        </w:rPr>
        <w:tab/>
      </w:r>
      <w:r w:rsidR="00586807">
        <w:rPr>
          <w:noProof/>
        </w:rPr>
        <w:fldChar w:fldCharType="begin"/>
      </w:r>
      <w:r>
        <w:rPr>
          <w:noProof/>
        </w:rPr>
        <w:instrText xml:space="preserve"> PAGEREF _Toc332901138 \h </w:instrText>
      </w:r>
      <w:r w:rsidR="00586807">
        <w:rPr>
          <w:noProof/>
        </w:rPr>
      </w:r>
      <w:r w:rsidR="00586807">
        <w:rPr>
          <w:noProof/>
        </w:rPr>
        <w:fldChar w:fldCharType="separate"/>
      </w:r>
      <w:r w:rsidR="008E2FFE">
        <w:rPr>
          <w:noProof/>
        </w:rPr>
        <w:t>51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136/12 — Instructions — RNP APCH LNAV and RNP APCH LNAV/VNAV on Qantas B737-800 aircraft [under regulation 179A of the Civil Aviation Regulations 1988]</w:t>
      </w:r>
      <w:r>
        <w:rPr>
          <w:noProof/>
        </w:rPr>
        <w:tab/>
      </w:r>
      <w:r w:rsidR="00586807">
        <w:rPr>
          <w:noProof/>
        </w:rPr>
        <w:fldChar w:fldCharType="begin"/>
      </w:r>
      <w:r>
        <w:rPr>
          <w:noProof/>
        </w:rPr>
        <w:instrText xml:space="preserve"> PAGEREF _Toc332901139 \h </w:instrText>
      </w:r>
      <w:r w:rsidR="00586807">
        <w:rPr>
          <w:noProof/>
        </w:rPr>
      </w:r>
      <w:r w:rsidR="00586807">
        <w:rPr>
          <w:noProof/>
        </w:rPr>
        <w:fldChar w:fldCharType="separate"/>
      </w:r>
      <w:r w:rsidR="008E2FFE">
        <w:rPr>
          <w:noProof/>
        </w:rPr>
        <w:t>51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149/12 — Instructions — for approved use of P-RAV procedures [under regulation 179A(1) of the Civil Aviation Regulations 1988]</w:t>
      </w:r>
      <w:r>
        <w:rPr>
          <w:noProof/>
        </w:rPr>
        <w:tab/>
      </w:r>
      <w:r w:rsidR="00586807">
        <w:rPr>
          <w:noProof/>
        </w:rPr>
        <w:fldChar w:fldCharType="begin"/>
      </w:r>
      <w:r>
        <w:rPr>
          <w:noProof/>
        </w:rPr>
        <w:instrText xml:space="preserve"> PAGEREF _Toc332901140 \h </w:instrText>
      </w:r>
      <w:r w:rsidR="00586807">
        <w:rPr>
          <w:noProof/>
        </w:rPr>
      </w:r>
      <w:r w:rsidR="00586807">
        <w:rPr>
          <w:noProof/>
        </w:rPr>
        <w:fldChar w:fldCharType="separate"/>
      </w:r>
      <w:r w:rsidR="008E2FFE">
        <w:rPr>
          <w:noProof/>
        </w:rPr>
        <w:t>52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150/12 — Direction — number of cabin attendants — Jetstar Airways [under regulation 208 of the Civil Aviation Regulations 1988]</w:t>
      </w:r>
      <w:r>
        <w:rPr>
          <w:noProof/>
        </w:rPr>
        <w:tab/>
      </w:r>
      <w:r w:rsidR="00586807">
        <w:rPr>
          <w:noProof/>
        </w:rPr>
        <w:fldChar w:fldCharType="begin"/>
      </w:r>
      <w:r>
        <w:rPr>
          <w:noProof/>
        </w:rPr>
        <w:instrText xml:space="preserve"> PAGEREF _Toc332901141 \h </w:instrText>
      </w:r>
      <w:r w:rsidR="00586807">
        <w:rPr>
          <w:noProof/>
        </w:rPr>
      </w:r>
      <w:r w:rsidR="00586807">
        <w:rPr>
          <w:noProof/>
        </w:rPr>
        <w:fldChar w:fldCharType="separate"/>
      </w:r>
      <w:r w:rsidR="008E2FFE">
        <w:rPr>
          <w:noProof/>
        </w:rPr>
        <w:t>52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151/12 — Amendment of instrument CASA 125/09 — Drug and alcohol testing by CASA under Subpart 99.C of CASR 1998 [under regulations 99.130 and 99.140, subregulations 99.145(2), regulations 99.150 and 99.245, subregulations 99.250(3) and paragraph 99.445(3)(b) of the Civil Aviation Safety Regulations 1998]</w:t>
      </w:r>
      <w:r>
        <w:rPr>
          <w:noProof/>
        </w:rPr>
        <w:tab/>
      </w:r>
      <w:r w:rsidR="00586807">
        <w:rPr>
          <w:noProof/>
        </w:rPr>
        <w:fldChar w:fldCharType="begin"/>
      </w:r>
      <w:r>
        <w:rPr>
          <w:noProof/>
        </w:rPr>
        <w:instrText xml:space="preserve"> PAGEREF _Toc332901142 \h </w:instrText>
      </w:r>
      <w:r w:rsidR="00586807">
        <w:rPr>
          <w:noProof/>
        </w:rPr>
      </w:r>
      <w:r w:rsidR="00586807">
        <w:rPr>
          <w:noProof/>
        </w:rPr>
        <w:fldChar w:fldCharType="separate"/>
      </w:r>
      <w:r w:rsidR="008E2FFE">
        <w:rPr>
          <w:noProof/>
        </w:rPr>
        <w:t>52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156/12 — Instructions — GLS approach procedures (Qantas) [under subregulation 179A(1) of the Civil Aviation Regulations 1988]</w:t>
      </w:r>
      <w:r>
        <w:rPr>
          <w:noProof/>
        </w:rPr>
        <w:tab/>
      </w:r>
      <w:r w:rsidR="00586807">
        <w:rPr>
          <w:noProof/>
        </w:rPr>
        <w:fldChar w:fldCharType="begin"/>
      </w:r>
      <w:r>
        <w:rPr>
          <w:noProof/>
        </w:rPr>
        <w:instrText xml:space="preserve"> PAGEREF _Toc332901143 \h </w:instrText>
      </w:r>
      <w:r w:rsidR="00586807">
        <w:rPr>
          <w:noProof/>
        </w:rPr>
      </w:r>
      <w:r w:rsidR="00586807">
        <w:rPr>
          <w:noProof/>
        </w:rPr>
        <w:fldChar w:fldCharType="separate"/>
      </w:r>
      <w:r w:rsidR="008E2FFE">
        <w:rPr>
          <w:noProof/>
        </w:rPr>
        <w:t>52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178/12 — Direction — number of cabin attendants (Virgain Australia Airlines) [under regulation 208 of the Civil Aviation Regulations 1988]</w:t>
      </w:r>
      <w:r>
        <w:rPr>
          <w:noProof/>
        </w:rPr>
        <w:tab/>
      </w:r>
      <w:r w:rsidR="00586807">
        <w:rPr>
          <w:noProof/>
        </w:rPr>
        <w:fldChar w:fldCharType="begin"/>
      </w:r>
      <w:r>
        <w:rPr>
          <w:noProof/>
        </w:rPr>
        <w:instrText xml:space="preserve"> PAGEREF _Toc332901144 \h </w:instrText>
      </w:r>
      <w:r w:rsidR="00586807">
        <w:rPr>
          <w:noProof/>
        </w:rPr>
      </w:r>
      <w:r w:rsidR="00586807">
        <w:rPr>
          <w:noProof/>
        </w:rPr>
        <w:fldChar w:fldCharType="separate"/>
      </w:r>
      <w:r w:rsidR="008E2FFE">
        <w:rPr>
          <w:noProof/>
        </w:rPr>
        <w:t>52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ADCX 011/12 — Revocation of Airworthiness Directives [under subregulation 39.001(1) of the Civil Aviation Safety Regulations 1998]</w:t>
      </w:r>
      <w:r>
        <w:rPr>
          <w:noProof/>
        </w:rPr>
        <w:tab/>
      </w:r>
      <w:r w:rsidR="00586807">
        <w:rPr>
          <w:noProof/>
        </w:rPr>
        <w:fldChar w:fldCharType="begin"/>
      </w:r>
      <w:r>
        <w:rPr>
          <w:noProof/>
        </w:rPr>
        <w:instrText xml:space="preserve"> PAGEREF _Toc332901145 \h </w:instrText>
      </w:r>
      <w:r w:rsidR="00586807">
        <w:rPr>
          <w:noProof/>
        </w:rPr>
      </w:r>
      <w:r w:rsidR="00586807">
        <w:rPr>
          <w:noProof/>
        </w:rPr>
        <w:fldChar w:fldCharType="separate"/>
      </w:r>
      <w:r w:rsidR="008E2FFE">
        <w:rPr>
          <w:noProof/>
        </w:rPr>
        <w:t>52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ADCX 012/12 — Revocation of Airworthiness Directives [under subregulation 39.001(1) of the Civil Aviation Safety Regulations 1998]</w:t>
      </w:r>
      <w:r>
        <w:rPr>
          <w:noProof/>
        </w:rPr>
        <w:tab/>
      </w:r>
      <w:r w:rsidR="00586807">
        <w:rPr>
          <w:noProof/>
        </w:rPr>
        <w:fldChar w:fldCharType="begin"/>
      </w:r>
      <w:r>
        <w:rPr>
          <w:noProof/>
        </w:rPr>
        <w:instrText xml:space="preserve"> PAGEREF _Toc332901146 \h </w:instrText>
      </w:r>
      <w:r w:rsidR="00586807">
        <w:rPr>
          <w:noProof/>
        </w:rPr>
      </w:r>
      <w:r w:rsidR="00586807">
        <w:rPr>
          <w:noProof/>
        </w:rPr>
        <w:fldChar w:fldCharType="separate"/>
      </w:r>
      <w:r w:rsidR="008E2FFE">
        <w:rPr>
          <w:noProof/>
        </w:rPr>
        <w:t>53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ADCX 013/12 — Revocation of Airworthiness Directives [under subregulation 39.001(1) of the Civil Aviation Safety Regulations 1998]</w:t>
      </w:r>
      <w:r>
        <w:rPr>
          <w:noProof/>
        </w:rPr>
        <w:tab/>
      </w:r>
      <w:r w:rsidR="00586807">
        <w:rPr>
          <w:noProof/>
        </w:rPr>
        <w:fldChar w:fldCharType="begin"/>
      </w:r>
      <w:r>
        <w:rPr>
          <w:noProof/>
        </w:rPr>
        <w:instrText xml:space="preserve"> PAGEREF _Toc332901147 \h </w:instrText>
      </w:r>
      <w:r w:rsidR="00586807">
        <w:rPr>
          <w:noProof/>
        </w:rPr>
      </w:r>
      <w:r w:rsidR="00586807">
        <w:rPr>
          <w:noProof/>
        </w:rPr>
        <w:fldChar w:fldCharType="separate"/>
      </w:r>
      <w:r w:rsidR="008E2FFE">
        <w:rPr>
          <w:noProof/>
        </w:rPr>
        <w:t>53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EX72-12 — Exemption — from CASR Subpart 99.B for micro-businesses [under regulation 11.160 of the Civil Aviation Safety Regulations 1998]</w:t>
      </w:r>
      <w:r>
        <w:rPr>
          <w:noProof/>
        </w:rPr>
        <w:tab/>
      </w:r>
      <w:r w:rsidR="00586807">
        <w:rPr>
          <w:noProof/>
        </w:rPr>
        <w:fldChar w:fldCharType="begin"/>
      </w:r>
      <w:r>
        <w:rPr>
          <w:noProof/>
        </w:rPr>
        <w:instrText xml:space="preserve"> PAGEREF _Toc332901148 \h </w:instrText>
      </w:r>
      <w:r w:rsidR="00586807">
        <w:rPr>
          <w:noProof/>
        </w:rPr>
      </w:r>
      <w:r w:rsidR="00586807">
        <w:rPr>
          <w:noProof/>
        </w:rPr>
        <w:fldChar w:fldCharType="separate"/>
      </w:r>
      <w:r w:rsidR="008E2FFE">
        <w:rPr>
          <w:noProof/>
        </w:rPr>
        <w:t>53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EX79/12 — Exemption — from standard take-off and landing minima — Singapore Airlines Cargo [under regulation 11.160 of the Civil Aviation Safety Regulations 1998]</w:t>
      </w:r>
      <w:r>
        <w:rPr>
          <w:noProof/>
        </w:rPr>
        <w:tab/>
      </w:r>
      <w:r w:rsidR="00586807">
        <w:rPr>
          <w:noProof/>
        </w:rPr>
        <w:fldChar w:fldCharType="begin"/>
      </w:r>
      <w:r>
        <w:rPr>
          <w:noProof/>
        </w:rPr>
        <w:instrText xml:space="preserve"> PAGEREF _Toc332901149 \h </w:instrText>
      </w:r>
      <w:r w:rsidR="00586807">
        <w:rPr>
          <w:noProof/>
        </w:rPr>
      </w:r>
      <w:r w:rsidR="00586807">
        <w:rPr>
          <w:noProof/>
        </w:rPr>
        <w:fldChar w:fldCharType="separate"/>
      </w:r>
      <w:r w:rsidR="008E2FFE">
        <w:rPr>
          <w:noProof/>
        </w:rPr>
        <w:t>53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EX80/12 — Exemption — requirements for authorised release certificate [under regulation 11.160 of the Civil Aviation Safety Regulations 1998]</w:t>
      </w:r>
      <w:r>
        <w:rPr>
          <w:noProof/>
        </w:rPr>
        <w:tab/>
      </w:r>
      <w:r w:rsidR="00586807">
        <w:rPr>
          <w:noProof/>
        </w:rPr>
        <w:fldChar w:fldCharType="begin"/>
      </w:r>
      <w:r>
        <w:rPr>
          <w:noProof/>
        </w:rPr>
        <w:instrText xml:space="preserve"> PAGEREF _Toc332901150 \h </w:instrText>
      </w:r>
      <w:r w:rsidR="00586807">
        <w:rPr>
          <w:noProof/>
        </w:rPr>
      </w:r>
      <w:r w:rsidR="00586807">
        <w:rPr>
          <w:noProof/>
        </w:rPr>
        <w:fldChar w:fldCharType="separate"/>
      </w:r>
      <w:r w:rsidR="008E2FFE">
        <w:rPr>
          <w:noProof/>
        </w:rPr>
        <w:t>53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EX81/12 — Exemption — from standard take-off and landing minima — United and Continental Airlines [under regulation 11.160 of the Civil Aviation Safety Regulations 1998]</w:t>
      </w:r>
      <w:r>
        <w:rPr>
          <w:noProof/>
        </w:rPr>
        <w:tab/>
      </w:r>
      <w:r w:rsidR="00586807">
        <w:rPr>
          <w:noProof/>
        </w:rPr>
        <w:fldChar w:fldCharType="begin"/>
      </w:r>
      <w:r>
        <w:rPr>
          <w:noProof/>
        </w:rPr>
        <w:instrText xml:space="preserve"> PAGEREF _Toc332901151 \h </w:instrText>
      </w:r>
      <w:r w:rsidR="00586807">
        <w:rPr>
          <w:noProof/>
        </w:rPr>
      </w:r>
      <w:r w:rsidR="00586807">
        <w:rPr>
          <w:noProof/>
        </w:rPr>
        <w:fldChar w:fldCharType="separate"/>
      </w:r>
      <w:r w:rsidR="008E2FFE">
        <w:rPr>
          <w:noProof/>
        </w:rPr>
        <w:t>53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lastRenderedPageBreak/>
        <w:t>CASA EX82/12 — Exemption — from standard take-off and landing minima — Air New Zealand [under regulation 11.160 of the Civil Aviation Safety Regulations 1998]</w:t>
      </w:r>
      <w:r>
        <w:rPr>
          <w:noProof/>
        </w:rPr>
        <w:tab/>
      </w:r>
      <w:r w:rsidR="00586807">
        <w:rPr>
          <w:noProof/>
        </w:rPr>
        <w:fldChar w:fldCharType="begin"/>
      </w:r>
      <w:r>
        <w:rPr>
          <w:noProof/>
        </w:rPr>
        <w:instrText xml:space="preserve"> PAGEREF _Toc332901152 \h </w:instrText>
      </w:r>
      <w:r w:rsidR="00586807">
        <w:rPr>
          <w:noProof/>
        </w:rPr>
      </w:r>
      <w:r w:rsidR="00586807">
        <w:rPr>
          <w:noProof/>
        </w:rPr>
        <w:fldChar w:fldCharType="separate"/>
      </w:r>
      <w:r w:rsidR="008E2FFE">
        <w:rPr>
          <w:noProof/>
        </w:rPr>
        <w:t>54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EX83/12 — Exemption — from standard take-off and landing minima — Emirates [under regulation 11.160 of the Civil Aviation Safety Regulations 1998]</w:t>
      </w:r>
      <w:r>
        <w:rPr>
          <w:noProof/>
        </w:rPr>
        <w:tab/>
      </w:r>
      <w:r w:rsidR="00586807">
        <w:rPr>
          <w:noProof/>
        </w:rPr>
        <w:fldChar w:fldCharType="begin"/>
      </w:r>
      <w:r>
        <w:rPr>
          <w:noProof/>
        </w:rPr>
        <w:instrText xml:space="preserve"> PAGEREF _Toc332901153 \h </w:instrText>
      </w:r>
      <w:r w:rsidR="00586807">
        <w:rPr>
          <w:noProof/>
        </w:rPr>
      </w:r>
      <w:r w:rsidR="00586807">
        <w:rPr>
          <w:noProof/>
        </w:rPr>
        <w:fldChar w:fldCharType="separate"/>
      </w:r>
      <w:r w:rsidR="008E2FFE">
        <w:rPr>
          <w:noProof/>
        </w:rPr>
        <w:t>54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CASA EX86/12 — Exemption — solo flight training using ultralight aeroplanes registered with the RAA at Sunshine Coast Airport [under regulation 11.160 of the Civil Aviation Safety Regulations 1998]</w:t>
      </w:r>
      <w:r>
        <w:rPr>
          <w:noProof/>
        </w:rPr>
        <w:tab/>
      </w:r>
      <w:r w:rsidR="00586807">
        <w:rPr>
          <w:noProof/>
        </w:rPr>
        <w:fldChar w:fldCharType="begin"/>
      </w:r>
      <w:r>
        <w:rPr>
          <w:noProof/>
        </w:rPr>
        <w:instrText xml:space="preserve"> PAGEREF _Toc332901154 \h </w:instrText>
      </w:r>
      <w:r w:rsidR="00586807">
        <w:rPr>
          <w:noProof/>
        </w:rPr>
      </w:r>
      <w:r w:rsidR="00586807">
        <w:rPr>
          <w:noProof/>
        </w:rPr>
        <w:fldChar w:fldCharType="separate"/>
      </w:r>
      <w:r w:rsidR="008E2FFE">
        <w:rPr>
          <w:noProof/>
        </w:rPr>
        <w:t>54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Civil Aviation Order 40.1.0 Amendment Instrument 2012 (No. 2) [under regulation 5, subregulations 5.22(1) and (2) and 5.23(1) of the Civil Aviation Regulations 1988 and regulation 11.245 of the Civil Aviation Safety Regulations 1998]</w:t>
      </w:r>
      <w:r>
        <w:rPr>
          <w:noProof/>
        </w:rPr>
        <w:tab/>
      </w:r>
      <w:r w:rsidR="00586807">
        <w:rPr>
          <w:noProof/>
        </w:rPr>
        <w:fldChar w:fldCharType="begin"/>
      </w:r>
      <w:r>
        <w:rPr>
          <w:noProof/>
        </w:rPr>
        <w:instrText xml:space="preserve"> PAGEREF _Toc332901155 \h </w:instrText>
      </w:r>
      <w:r w:rsidR="00586807">
        <w:rPr>
          <w:noProof/>
        </w:rPr>
      </w:r>
      <w:r w:rsidR="00586807">
        <w:rPr>
          <w:noProof/>
        </w:rPr>
        <w:fldChar w:fldCharType="separate"/>
      </w:r>
      <w:r w:rsidR="008E2FFE">
        <w:rPr>
          <w:noProof/>
        </w:rPr>
        <w:t>54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Civil Aviation Order 40.3.0 Amendment Instrument 2012 (No. 1) [under regulation 5, subregulations 5.22(1) and 2 and 5.23(1) of the Civil Aviation Regulations 1988 and regulation 11.245 of the Civil Aviation Safety Regulations 1998]</w:t>
      </w:r>
      <w:r>
        <w:rPr>
          <w:noProof/>
        </w:rPr>
        <w:tab/>
      </w:r>
      <w:r w:rsidR="00586807">
        <w:rPr>
          <w:noProof/>
        </w:rPr>
        <w:fldChar w:fldCharType="begin"/>
      </w:r>
      <w:r>
        <w:rPr>
          <w:noProof/>
        </w:rPr>
        <w:instrText xml:space="preserve"> PAGEREF _Toc332901156 \h </w:instrText>
      </w:r>
      <w:r w:rsidR="00586807">
        <w:rPr>
          <w:noProof/>
        </w:rPr>
      </w:r>
      <w:r w:rsidR="00586807">
        <w:rPr>
          <w:noProof/>
        </w:rPr>
        <w:fldChar w:fldCharType="separate"/>
      </w:r>
      <w:r w:rsidR="008E2FFE">
        <w:rPr>
          <w:noProof/>
        </w:rPr>
        <w:t>54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Civil Aviation Order 82.0 Amendment Instrument 2012 (No. 1) [under paragraph 28BA(1)(b) and subsection 98(44A) of the </w:t>
      </w:r>
      <w:r w:rsidRPr="00C7239E">
        <w:rPr>
          <w:i/>
          <w:noProof/>
        </w:rPr>
        <w:t>Civil Aviation Act 1988</w:t>
      </w:r>
      <w:r>
        <w:rPr>
          <w:noProof/>
        </w:rPr>
        <w:t>]</w:t>
      </w:r>
      <w:r>
        <w:rPr>
          <w:noProof/>
        </w:rPr>
        <w:tab/>
      </w:r>
      <w:r w:rsidR="00586807">
        <w:rPr>
          <w:noProof/>
        </w:rPr>
        <w:fldChar w:fldCharType="begin"/>
      </w:r>
      <w:r>
        <w:rPr>
          <w:noProof/>
        </w:rPr>
        <w:instrText xml:space="preserve"> PAGEREF _Toc332901157 \h </w:instrText>
      </w:r>
      <w:r w:rsidR="00586807">
        <w:rPr>
          <w:noProof/>
        </w:rPr>
      </w:r>
      <w:r w:rsidR="00586807">
        <w:rPr>
          <w:noProof/>
        </w:rPr>
        <w:fldChar w:fldCharType="separate"/>
      </w:r>
      <w:r w:rsidR="008E2FFE">
        <w:rPr>
          <w:noProof/>
        </w:rPr>
        <w:t>54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Civil Aviation Safety Amendment Regulation 2012 (No. 1)</w:t>
      </w:r>
      <w:r>
        <w:rPr>
          <w:noProof/>
        </w:rPr>
        <w:tab/>
      </w:r>
      <w:r w:rsidR="00586807">
        <w:rPr>
          <w:noProof/>
        </w:rPr>
        <w:fldChar w:fldCharType="begin"/>
      </w:r>
      <w:r>
        <w:rPr>
          <w:noProof/>
        </w:rPr>
        <w:instrText xml:space="preserve"> PAGEREF _Toc332901158 \h </w:instrText>
      </w:r>
      <w:r w:rsidR="00586807">
        <w:rPr>
          <w:noProof/>
        </w:rPr>
      </w:r>
      <w:r w:rsidR="00586807">
        <w:rPr>
          <w:noProof/>
        </w:rPr>
        <w:fldChar w:fldCharType="separate"/>
      </w:r>
      <w:r w:rsidR="008E2FFE">
        <w:rPr>
          <w:noProof/>
        </w:rPr>
        <w:t>55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Interstate Road Transport Charge Amendment Regulation 2012 (No. 1)</w:t>
      </w:r>
      <w:r>
        <w:rPr>
          <w:noProof/>
        </w:rPr>
        <w:tab/>
      </w:r>
      <w:r w:rsidR="00586807">
        <w:rPr>
          <w:noProof/>
        </w:rPr>
        <w:fldChar w:fldCharType="begin"/>
      </w:r>
      <w:r>
        <w:rPr>
          <w:noProof/>
        </w:rPr>
        <w:instrText xml:space="preserve"> PAGEREF _Toc332901159 \h </w:instrText>
      </w:r>
      <w:r w:rsidR="00586807">
        <w:rPr>
          <w:noProof/>
        </w:rPr>
      </w:r>
      <w:r w:rsidR="00586807">
        <w:rPr>
          <w:noProof/>
        </w:rPr>
        <w:fldChar w:fldCharType="separate"/>
      </w:r>
      <w:r w:rsidR="008E2FFE">
        <w:rPr>
          <w:noProof/>
        </w:rPr>
        <w:t>55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Marine Orders Part 31 Amendment 2012 (No. 1) (Ship surveys and certification) [under subsection 425(1AA) of the </w:t>
      </w:r>
      <w:r w:rsidRPr="00C7239E">
        <w:rPr>
          <w:i/>
          <w:noProof/>
        </w:rPr>
        <w:t>Navigation Act 1912</w:t>
      </w:r>
      <w:r>
        <w:rPr>
          <w:noProof/>
        </w:rPr>
        <w:t>]</w:t>
      </w:r>
      <w:r>
        <w:rPr>
          <w:noProof/>
        </w:rPr>
        <w:tab/>
      </w:r>
      <w:r w:rsidR="00586807">
        <w:rPr>
          <w:noProof/>
        </w:rPr>
        <w:fldChar w:fldCharType="begin"/>
      </w:r>
      <w:r>
        <w:rPr>
          <w:noProof/>
        </w:rPr>
        <w:instrText xml:space="preserve"> PAGEREF _Toc332901160 \h </w:instrText>
      </w:r>
      <w:r w:rsidR="00586807">
        <w:rPr>
          <w:noProof/>
        </w:rPr>
      </w:r>
      <w:r w:rsidR="00586807">
        <w:rPr>
          <w:noProof/>
        </w:rPr>
        <w:fldChar w:fldCharType="separate"/>
      </w:r>
      <w:r w:rsidR="008E2FFE">
        <w:rPr>
          <w:noProof/>
        </w:rPr>
        <w:t>55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Part 147 Manual of Standards Amendment Instrument 2012 (No. 1) [under regulation 147.015 of the Civil Aviation Safety Regulations 1998]</w:t>
      </w:r>
      <w:r>
        <w:rPr>
          <w:noProof/>
        </w:rPr>
        <w:tab/>
      </w:r>
      <w:r w:rsidR="00586807">
        <w:rPr>
          <w:noProof/>
        </w:rPr>
        <w:fldChar w:fldCharType="begin"/>
      </w:r>
      <w:r>
        <w:rPr>
          <w:noProof/>
        </w:rPr>
        <w:instrText xml:space="preserve"> PAGEREF _Toc332901161 \h </w:instrText>
      </w:r>
      <w:r w:rsidR="00586807">
        <w:rPr>
          <w:noProof/>
        </w:rPr>
      </w:r>
      <w:r w:rsidR="00586807">
        <w:rPr>
          <w:noProof/>
        </w:rPr>
        <w:fldChar w:fldCharType="separate"/>
      </w:r>
      <w:r w:rsidR="008E2FFE">
        <w:rPr>
          <w:noProof/>
        </w:rPr>
        <w:t>55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Road User Charge Determination (No. 1) 2012 [under subsection 43-10(7) of the </w:t>
      </w:r>
      <w:r w:rsidRPr="00C7239E">
        <w:rPr>
          <w:i/>
          <w:noProof/>
        </w:rPr>
        <w:t>Fuel Tax Act 2006</w:t>
      </w:r>
      <w:r>
        <w:rPr>
          <w:noProof/>
        </w:rPr>
        <w:t>]</w:t>
      </w:r>
      <w:r>
        <w:rPr>
          <w:noProof/>
        </w:rPr>
        <w:tab/>
      </w:r>
      <w:r w:rsidR="00586807">
        <w:rPr>
          <w:noProof/>
        </w:rPr>
        <w:fldChar w:fldCharType="begin"/>
      </w:r>
      <w:r>
        <w:rPr>
          <w:noProof/>
        </w:rPr>
        <w:instrText xml:space="preserve"> PAGEREF _Toc332901162 \h </w:instrText>
      </w:r>
      <w:r w:rsidR="00586807">
        <w:rPr>
          <w:noProof/>
        </w:rPr>
      </w:r>
      <w:r w:rsidR="00586807">
        <w:rPr>
          <w:noProof/>
        </w:rPr>
        <w:fldChar w:fldCharType="separate"/>
      </w:r>
      <w:r w:rsidR="008E2FFE">
        <w:rPr>
          <w:noProof/>
        </w:rPr>
        <w:t>55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Vehicle Standard (Australian Design Rule — Definitions and Vehicle Categories) 2005 Amendment 6 [under section 7 of the </w:t>
      </w:r>
      <w:r w:rsidRPr="00C7239E">
        <w:rPr>
          <w:i/>
          <w:noProof/>
        </w:rPr>
        <w:t>Motor Vehicle Standards Act 1989</w:t>
      </w:r>
      <w:r>
        <w:rPr>
          <w:noProof/>
        </w:rPr>
        <w:t>]</w:t>
      </w:r>
      <w:r>
        <w:rPr>
          <w:noProof/>
        </w:rPr>
        <w:tab/>
      </w:r>
      <w:r w:rsidR="00586807">
        <w:rPr>
          <w:noProof/>
        </w:rPr>
        <w:fldChar w:fldCharType="begin"/>
      </w:r>
      <w:r>
        <w:rPr>
          <w:noProof/>
        </w:rPr>
        <w:instrText xml:space="preserve"> PAGEREF _Toc332901163 \h </w:instrText>
      </w:r>
      <w:r w:rsidR="00586807">
        <w:rPr>
          <w:noProof/>
        </w:rPr>
      </w:r>
      <w:r w:rsidR="00586807">
        <w:rPr>
          <w:noProof/>
        </w:rPr>
        <w:fldChar w:fldCharType="separate"/>
      </w:r>
      <w:r w:rsidR="008E2FFE">
        <w:rPr>
          <w:noProof/>
        </w:rPr>
        <w:t>56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Vehicle Standard (Australian Design Rule — Harmonisation) 2012 Amendment 1 [under section 7 of the </w:t>
      </w:r>
      <w:r w:rsidRPr="00C7239E">
        <w:rPr>
          <w:i/>
          <w:noProof/>
        </w:rPr>
        <w:t>Motor Vehicle Standards Act 1989</w:t>
      </w:r>
      <w:r>
        <w:rPr>
          <w:noProof/>
        </w:rPr>
        <w:t>]</w:t>
      </w:r>
      <w:r>
        <w:rPr>
          <w:noProof/>
        </w:rPr>
        <w:tab/>
      </w:r>
      <w:r w:rsidR="00586807">
        <w:rPr>
          <w:noProof/>
        </w:rPr>
        <w:fldChar w:fldCharType="begin"/>
      </w:r>
      <w:r>
        <w:rPr>
          <w:noProof/>
        </w:rPr>
        <w:instrText xml:space="preserve"> PAGEREF _Toc332901164 \h </w:instrText>
      </w:r>
      <w:r w:rsidR="00586807">
        <w:rPr>
          <w:noProof/>
        </w:rPr>
      </w:r>
      <w:r w:rsidR="00586807">
        <w:rPr>
          <w:noProof/>
        </w:rPr>
        <w:fldChar w:fldCharType="separate"/>
      </w:r>
      <w:r w:rsidR="008E2FFE">
        <w:rPr>
          <w:noProof/>
        </w:rPr>
        <w:t>56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Vehicle Standard (Australian Design Rule 34/01 — Child Restraint Anchorages and Child Restraint Anchor Fittings) 2005 Amendment 1 [under section 7 of the </w:t>
      </w:r>
      <w:r w:rsidRPr="00C7239E">
        <w:rPr>
          <w:i/>
          <w:noProof/>
        </w:rPr>
        <w:t>Motor Vehicles Standards Act 1989</w:t>
      </w:r>
      <w:r>
        <w:rPr>
          <w:noProof/>
        </w:rPr>
        <w:t>]</w:t>
      </w:r>
      <w:r>
        <w:rPr>
          <w:noProof/>
        </w:rPr>
        <w:tab/>
      </w:r>
      <w:r w:rsidR="00586807">
        <w:rPr>
          <w:noProof/>
        </w:rPr>
        <w:fldChar w:fldCharType="begin"/>
      </w:r>
      <w:r>
        <w:rPr>
          <w:noProof/>
        </w:rPr>
        <w:instrText xml:space="preserve"> PAGEREF _Toc332901165 \h </w:instrText>
      </w:r>
      <w:r w:rsidR="00586807">
        <w:rPr>
          <w:noProof/>
        </w:rPr>
      </w:r>
      <w:r w:rsidR="00586807">
        <w:rPr>
          <w:noProof/>
        </w:rPr>
        <w:fldChar w:fldCharType="separate"/>
      </w:r>
      <w:r w:rsidR="008E2FFE">
        <w:rPr>
          <w:noProof/>
        </w:rPr>
        <w:t>56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Vehicle Standard (Australian Design Rule 4/04 — Seatbelts) 2006 Amendment 3 [under section 7 of the </w:t>
      </w:r>
      <w:r w:rsidRPr="00C7239E">
        <w:rPr>
          <w:i/>
          <w:noProof/>
        </w:rPr>
        <w:t>Motor Vehicle Standards Act 1989</w:t>
      </w:r>
      <w:r>
        <w:rPr>
          <w:noProof/>
        </w:rPr>
        <w:t>]</w:t>
      </w:r>
      <w:r>
        <w:rPr>
          <w:noProof/>
        </w:rPr>
        <w:tab/>
      </w:r>
      <w:r w:rsidR="00586807">
        <w:rPr>
          <w:noProof/>
        </w:rPr>
        <w:fldChar w:fldCharType="begin"/>
      </w:r>
      <w:r>
        <w:rPr>
          <w:noProof/>
        </w:rPr>
        <w:instrText xml:space="preserve"> PAGEREF _Toc332901166 \h </w:instrText>
      </w:r>
      <w:r w:rsidR="00586807">
        <w:rPr>
          <w:noProof/>
        </w:rPr>
      </w:r>
      <w:r w:rsidR="00586807">
        <w:rPr>
          <w:noProof/>
        </w:rPr>
        <w:fldChar w:fldCharType="separate"/>
      </w:r>
      <w:r w:rsidR="008E2FFE">
        <w:rPr>
          <w:noProof/>
        </w:rPr>
        <w:t>56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Vehicle Standard (Australian Design Rule 58/00 — Requirements for Omnibuses Designed for Hire and Reward) 2006 Amendment 1 [under section 7 of the </w:t>
      </w:r>
      <w:r w:rsidRPr="00C7239E">
        <w:rPr>
          <w:i/>
          <w:noProof/>
        </w:rPr>
        <w:t>Motor Vehicle Standards Act 1989</w:t>
      </w:r>
      <w:r>
        <w:rPr>
          <w:noProof/>
        </w:rPr>
        <w:t>]</w:t>
      </w:r>
      <w:r>
        <w:rPr>
          <w:noProof/>
        </w:rPr>
        <w:tab/>
      </w:r>
      <w:r w:rsidR="00586807">
        <w:rPr>
          <w:noProof/>
        </w:rPr>
        <w:fldChar w:fldCharType="begin"/>
      </w:r>
      <w:r>
        <w:rPr>
          <w:noProof/>
        </w:rPr>
        <w:instrText xml:space="preserve"> PAGEREF _Toc332901167 \h </w:instrText>
      </w:r>
      <w:r w:rsidR="00586807">
        <w:rPr>
          <w:noProof/>
        </w:rPr>
      </w:r>
      <w:r w:rsidR="00586807">
        <w:rPr>
          <w:noProof/>
        </w:rPr>
        <w:fldChar w:fldCharType="separate"/>
      </w:r>
      <w:r w:rsidR="008E2FFE">
        <w:rPr>
          <w:noProof/>
        </w:rPr>
        <w:t>56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Vehicle Standard (Australian Design Rule 79/03 — Emission Control for Light Vehicles) 2011 Amendment 1 [under section 7 of the </w:t>
      </w:r>
      <w:r w:rsidRPr="00C7239E">
        <w:rPr>
          <w:i/>
          <w:noProof/>
        </w:rPr>
        <w:t>Motor Vehicle Standards Act 1989</w:t>
      </w:r>
      <w:r>
        <w:rPr>
          <w:noProof/>
        </w:rPr>
        <w:t>]</w:t>
      </w:r>
      <w:r>
        <w:rPr>
          <w:noProof/>
        </w:rPr>
        <w:tab/>
      </w:r>
      <w:r w:rsidR="00586807">
        <w:rPr>
          <w:noProof/>
        </w:rPr>
        <w:fldChar w:fldCharType="begin"/>
      </w:r>
      <w:r>
        <w:rPr>
          <w:noProof/>
        </w:rPr>
        <w:instrText xml:space="preserve"> PAGEREF _Toc332901168 \h </w:instrText>
      </w:r>
      <w:r w:rsidR="00586807">
        <w:rPr>
          <w:noProof/>
        </w:rPr>
      </w:r>
      <w:r w:rsidR="00586807">
        <w:rPr>
          <w:noProof/>
        </w:rPr>
        <w:fldChar w:fldCharType="separate"/>
      </w:r>
      <w:r w:rsidR="008E2FFE">
        <w:rPr>
          <w:noProof/>
        </w:rPr>
        <w:t>56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Vehicle Standard (Australian Design Rule 79/04 — Emission Control for Light Vehicles) 2011 Amendment 1 [under section 7 of the </w:t>
      </w:r>
      <w:r w:rsidRPr="00C7239E">
        <w:rPr>
          <w:i/>
          <w:noProof/>
        </w:rPr>
        <w:t>Motor Vehicle Standards Act 1989</w:t>
      </w:r>
      <w:r>
        <w:rPr>
          <w:noProof/>
        </w:rPr>
        <w:t>]</w:t>
      </w:r>
      <w:r>
        <w:rPr>
          <w:noProof/>
        </w:rPr>
        <w:tab/>
      </w:r>
      <w:r w:rsidR="00586807">
        <w:rPr>
          <w:noProof/>
        </w:rPr>
        <w:fldChar w:fldCharType="begin"/>
      </w:r>
      <w:r>
        <w:rPr>
          <w:noProof/>
        </w:rPr>
        <w:instrText xml:space="preserve"> PAGEREF _Toc332901169 \h </w:instrText>
      </w:r>
      <w:r w:rsidR="00586807">
        <w:rPr>
          <w:noProof/>
        </w:rPr>
      </w:r>
      <w:r w:rsidR="00586807">
        <w:rPr>
          <w:noProof/>
        </w:rPr>
        <w:fldChar w:fldCharType="separate"/>
      </w:r>
      <w:r w:rsidR="008E2FFE">
        <w:rPr>
          <w:noProof/>
        </w:rPr>
        <w:t>57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Vehicle Standard (Australian Design Rule 81/02 — Fuel Consumption Labelling for Light Vehicles) 2008 Amendment 6 [under section 7 of the </w:t>
      </w:r>
      <w:r w:rsidRPr="00C7239E">
        <w:rPr>
          <w:i/>
          <w:noProof/>
        </w:rPr>
        <w:t>Motor Vehicle Standards Act 1989</w:t>
      </w:r>
      <w:r>
        <w:rPr>
          <w:noProof/>
        </w:rPr>
        <w:t>]</w:t>
      </w:r>
      <w:r>
        <w:rPr>
          <w:noProof/>
        </w:rPr>
        <w:tab/>
      </w:r>
      <w:r w:rsidR="00586807">
        <w:rPr>
          <w:noProof/>
        </w:rPr>
        <w:fldChar w:fldCharType="begin"/>
      </w:r>
      <w:r>
        <w:rPr>
          <w:noProof/>
        </w:rPr>
        <w:instrText xml:space="preserve"> PAGEREF _Toc332901170 \h </w:instrText>
      </w:r>
      <w:r w:rsidR="00586807">
        <w:rPr>
          <w:noProof/>
        </w:rPr>
      </w:r>
      <w:r w:rsidR="00586807">
        <w:rPr>
          <w:noProof/>
        </w:rPr>
        <w:fldChar w:fldCharType="separate"/>
      </w:r>
      <w:r w:rsidR="008E2FFE">
        <w:rPr>
          <w:noProof/>
        </w:rPr>
        <w:t>57</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Innovation, Industry, Science and Research</w:t>
      </w:r>
      <w:r>
        <w:rPr>
          <w:noProof/>
        </w:rPr>
        <w:tab/>
      </w:r>
      <w:r w:rsidR="00586807">
        <w:rPr>
          <w:noProof/>
        </w:rPr>
        <w:fldChar w:fldCharType="begin"/>
      </w:r>
      <w:r>
        <w:rPr>
          <w:noProof/>
        </w:rPr>
        <w:instrText xml:space="preserve"> PAGEREF _Toc332901171 \h </w:instrText>
      </w:r>
      <w:r w:rsidR="00586807">
        <w:rPr>
          <w:noProof/>
        </w:rPr>
      </w:r>
      <w:r w:rsidR="00586807">
        <w:rPr>
          <w:noProof/>
        </w:rPr>
        <w:fldChar w:fldCharType="separate"/>
      </w:r>
      <w:r w:rsidR="008E2FFE">
        <w:rPr>
          <w:noProof/>
        </w:rPr>
        <w:t>58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Intellectural Property Legislation Amendment Regulation 2012 (No. 1)</w:t>
      </w:r>
      <w:r>
        <w:rPr>
          <w:noProof/>
        </w:rPr>
        <w:tab/>
      </w:r>
      <w:r w:rsidR="00586807">
        <w:rPr>
          <w:noProof/>
        </w:rPr>
        <w:fldChar w:fldCharType="begin"/>
      </w:r>
      <w:r>
        <w:rPr>
          <w:noProof/>
        </w:rPr>
        <w:instrText xml:space="preserve"> PAGEREF _Toc332901172 \h </w:instrText>
      </w:r>
      <w:r w:rsidR="00586807">
        <w:rPr>
          <w:noProof/>
        </w:rPr>
      </w:r>
      <w:r w:rsidR="00586807">
        <w:rPr>
          <w:noProof/>
        </w:rPr>
        <w:fldChar w:fldCharType="separate"/>
      </w:r>
      <w:r w:rsidR="008E2FFE">
        <w:rPr>
          <w:noProof/>
        </w:rPr>
        <w:t>58</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lastRenderedPageBreak/>
        <w:t>Department of the Prime Minister and Cabinet</w:t>
      </w:r>
      <w:r>
        <w:rPr>
          <w:noProof/>
        </w:rPr>
        <w:tab/>
      </w:r>
      <w:r w:rsidR="00586807">
        <w:rPr>
          <w:noProof/>
        </w:rPr>
        <w:fldChar w:fldCharType="begin"/>
      </w:r>
      <w:r>
        <w:rPr>
          <w:noProof/>
        </w:rPr>
        <w:instrText xml:space="preserve"> PAGEREF _Toc332901173 \h </w:instrText>
      </w:r>
      <w:r w:rsidR="00586807">
        <w:rPr>
          <w:noProof/>
        </w:rPr>
      </w:r>
      <w:r w:rsidR="00586807">
        <w:rPr>
          <w:noProof/>
        </w:rPr>
        <w:fldChar w:fldCharType="separate"/>
      </w:r>
      <w:r w:rsidR="008E2FFE">
        <w:rPr>
          <w:noProof/>
        </w:rPr>
        <w:t>59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Remuneration Tribunal Determination 2012/08 — Remuneration and Allowances for Holders of Public Office [under subsections 7(3) and (4) of the </w:t>
      </w:r>
      <w:r w:rsidRPr="00C7239E">
        <w:rPr>
          <w:i/>
          <w:noProof/>
        </w:rPr>
        <w:t>Remuneration Tribunal Act 1973</w:t>
      </w:r>
      <w:r>
        <w:rPr>
          <w:noProof/>
        </w:rPr>
        <w:t>]</w:t>
      </w:r>
      <w:r>
        <w:rPr>
          <w:noProof/>
        </w:rPr>
        <w:tab/>
      </w:r>
      <w:r w:rsidR="00586807">
        <w:rPr>
          <w:noProof/>
        </w:rPr>
        <w:fldChar w:fldCharType="begin"/>
      </w:r>
      <w:r>
        <w:rPr>
          <w:noProof/>
        </w:rPr>
        <w:instrText xml:space="preserve"> PAGEREF _Toc332901174 \h </w:instrText>
      </w:r>
      <w:r w:rsidR="00586807">
        <w:rPr>
          <w:noProof/>
        </w:rPr>
      </w:r>
      <w:r w:rsidR="00586807">
        <w:rPr>
          <w:noProof/>
        </w:rPr>
        <w:fldChar w:fldCharType="separate"/>
      </w:r>
      <w:r w:rsidR="008E2FFE">
        <w:rPr>
          <w:noProof/>
        </w:rPr>
        <w:t>59</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Resources, Energy and Tourism</w:t>
      </w:r>
      <w:r>
        <w:rPr>
          <w:noProof/>
        </w:rPr>
        <w:tab/>
      </w:r>
      <w:r w:rsidR="00586807">
        <w:rPr>
          <w:noProof/>
        </w:rPr>
        <w:fldChar w:fldCharType="begin"/>
      </w:r>
      <w:r>
        <w:rPr>
          <w:noProof/>
        </w:rPr>
        <w:instrText xml:space="preserve"> PAGEREF _Toc332901175 \h </w:instrText>
      </w:r>
      <w:r w:rsidR="00586807">
        <w:rPr>
          <w:noProof/>
        </w:rPr>
      </w:r>
      <w:r w:rsidR="00586807">
        <w:rPr>
          <w:noProof/>
        </w:rPr>
        <w:fldChar w:fldCharType="separate"/>
      </w:r>
      <w:r w:rsidR="008E2FFE">
        <w:rPr>
          <w:noProof/>
        </w:rPr>
        <w:t>60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Energy Efficiency Opportunities Amendment Regulation 2012 (No. 1)</w:t>
      </w:r>
      <w:r>
        <w:rPr>
          <w:noProof/>
        </w:rPr>
        <w:tab/>
      </w:r>
      <w:r w:rsidR="00586807">
        <w:rPr>
          <w:noProof/>
        </w:rPr>
        <w:fldChar w:fldCharType="begin"/>
      </w:r>
      <w:r>
        <w:rPr>
          <w:noProof/>
        </w:rPr>
        <w:instrText xml:space="preserve"> PAGEREF _Toc332901176 \h </w:instrText>
      </w:r>
      <w:r w:rsidR="00586807">
        <w:rPr>
          <w:noProof/>
        </w:rPr>
      </w:r>
      <w:r w:rsidR="00586807">
        <w:rPr>
          <w:noProof/>
        </w:rPr>
        <w:fldChar w:fldCharType="separate"/>
      </w:r>
      <w:r w:rsidR="008E2FFE">
        <w:rPr>
          <w:noProof/>
        </w:rPr>
        <w:t>60</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Sustainability, Environment, Water, Population and Communities</w:t>
      </w:r>
      <w:r>
        <w:rPr>
          <w:noProof/>
        </w:rPr>
        <w:tab/>
      </w:r>
      <w:r w:rsidR="00586807">
        <w:rPr>
          <w:noProof/>
        </w:rPr>
        <w:fldChar w:fldCharType="begin"/>
      </w:r>
      <w:r>
        <w:rPr>
          <w:noProof/>
        </w:rPr>
        <w:instrText xml:space="preserve"> PAGEREF _Toc332901177 \h </w:instrText>
      </w:r>
      <w:r w:rsidR="00586807">
        <w:rPr>
          <w:noProof/>
        </w:rPr>
      </w:r>
      <w:r w:rsidR="00586807">
        <w:rPr>
          <w:noProof/>
        </w:rPr>
        <w:fldChar w:fldCharType="separate"/>
      </w:r>
      <w:r w:rsidR="008E2FFE">
        <w:rPr>
          <w:noProof/>
        </w:rPr>
        <w:t>61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Amendment — List of Specimens taken to be Suitable for Live Import (08/05/2012) [under paragraph 303EC(1)(a) of the </w:t>
      </w:r>
      <w:r w:rsidRPr="00C7239E">
        <w:rPr>
          <w:i/>
          <w:noProof/>
        </w:rPr>
        <w:t>Environment Protection and Biodiversity Conservation Act 1999</w:t>
      </w:r>
      <w:r>
        <w:rPr>
          <w:noProof/>
        </w:rPr>
        <w:t>]</w:t>
      </w:r>
      <w:r>
        <w:rPr>
          <w:noProof/>
        </w:rPr>
        <w:tab/>
      </w:r>
      <w:r w:rsidR="00586807">
        <w:rPr>
          <w:noProof/>
        </w:rPr>
        <w:fldChar w:fldCharType="begin"/>
      </w:r>
      <w:r>
        <w:rPr>
          <w:noProof/>
        </w:rPr>
        <w:instrText xml:space="preserve"> PAGEREF _Toc332901178 \h </w:instrText>
      </w:r>
      <w:r w:rsidR="00586807">
        <w:rPr>
          <w:noProof/>
        </w:rPr>
      </w:r>
      <w:r w:rsidR="00586807">
        <w:rPr>
          <w:noProof/>
        </w:rPr>
        <w:fldChar w:fldCharType="separate"/>
      </w:r>
      <w:r w:rsidR="008E2FFE">
        <w:rPr>
          <w:noProof/>
        </w:rPr>
        <w:t>61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Amendment — List of Specimens taken to be Suitable for Live Import (08/05/2012) [under paragraph 303EC(1)(a) of the </w:t>
      </w:r>
      <w:r w:rsidRPr="00C7239E">
        <w:rPr>
          <w:i/>
          <w:noProof/>
        </w:rPr>
        <w:t>Environment Protection and Biodiversity Conservation Act 1999</w:t>
      </w:r>
      <w:r>
        <w:rPr>
          <w:noProof/>
        </w:rPr>
        <w:t>]</w:t>
      </w:r>
      <w:r>
        <w:rPr>
          <w:noProof/>
        </w:rPr>
        <w:tab/>
      </w:r>
      <w:r w:rsidR="00586807">
        <w:rPr>
          <w:noProof/>
        </w:rPr>
        <w:fldChar w:fldCharType="begin"/>
      </w:r>
      <w:r>
        <w:rPr>
          <w:noProof/>
        </w:rPr>
        <w:instrText xml:space="preserve"> PAGEREF _Toc332901179 \h </w:instrText>
      </w:r>
      <w:r w:rsidR="00586807">
        <w:rPr>
          <w:noProof/>
        </w:rPr>
      </w:r>
      <w:r w:rsidR="00586807">
        <w:rPr>
          <w:noProof/>
        </w:rPr>
        <w:fldChar w:fldCharType="separate"/>
      </w:r>
      <w:r w:rsidR="008E2FFE">
        <w:rPr>
          <w:noProof/>
        </w:rPr>
        <w:t>61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Amendment — List of Specimens taken to be Suitable for Live Import (27/04/2012) [under paragraph 303EC(1)(a) of the </w:t>
      </w:r>
      <w:r w:rsidRPr="00C7239E">
        <w:rPr>
          <w:i/>
          <w:noProof/>
        </w:rPr>
        <w:t>Environment Protection and Biodiversity Conservation Act 1999</w:t>
      </w:r>
      <w:r>
        <w:rPr>
          <w:noProof/>
        </w:rPr>
        <w:t>]</w:t>
      </w:r>
      <w:r>
        <w:rPr>
          <w:noProof/>
        </w:rPr>
        <w:tab/>
      </w:r>
      <w:r w:rsidR="00586807">
        <w:rPr>
          <w:noProof/>
        </w:rPr>
        <w:fldChar w:fldCharType="begin"/>
      </w:r>
      <w:r>
        <w:rPr>
          <w:noProof/>
        </w:rPr>
        <w:instrText xml:space="preserve"> PAGEREF _Toc332901180 \h </w:instrText>
      </w:r>
      <w:r w:rsidR="00586807">
        <w:rPr>
          <w:noProof/>
        </w:rPr>
      </w:r>
      <w:r w:rsidR="00586807">
        <w:rPr>
          <w:noProof/>
        </w:rPr>
        <w:fldChar w:fldCharType="separate"/>
      </w:r>
      <w:r w:rsidR="008E2FFE">
        <w:rPr>
          <w:noProof/>
        </w:rPr>
        <w:t>61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Amendment of List of Exempt Native Specimens — Queensland East Coast Spanish Mackerel Fishery (18/05/12) [under subsection 303DC(1) of the </w:t>
      </w:r>
      <w:r w:rsidRPr="00C7239E">
        <w:rPr>
          <w:i/>
          <w:noProof/>
        </w:rPr>
        <w:t>Environment Protection and Biodiversity Conservation Act 1999</w:t>
      </w:r>
      <w:r>
        <w:rPr>
          <w:noProof/>
        </w:rPr>
        <w:t>]</w:t>
      </w:r>
      <w:r>
        <w:rPr>
          <w:noProof/>
        </w:rPr>
        <w:tab/>
      </w:r>
      <w:r w:rsidR="00586807">
        <w:rPr>
          <w:noProof/>
        </w:rPr>
        <w:fldChar w:fldCharType="begin"/>
      </w:r>
      <w:r>
        <w:rPr>
          <w:noProof/>
        </w:rPr>
        <w:instrText xml:space="preserve"> PAGEREF _Toc332901181 \h </w:instrText>
      </w:r>
      <w:r w:rsidR="00586807">
        <w:rPr>
          <w:noProof/>
        </w:rPr>
      </w:r>
      <w:r w:rsidR="00586807">
        <w:rPr>
          <w:noProof/>
        </w:rPr>
        <w:fldChar w:fldCharType="separate"/>
      </w:r>
      <w:r w:rsidR="008E2FFE">
        <w:rPr>
          <w:noProof/>
        </w:rPr>
        <w:t>61</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Amendment of List of Exempt Native Specimens — South Australian Abalone Fishery (13/06/2012) [under subsection 303DC(1) of the </w:t>
      </w:r>
      <w:r w:rsidRPr="00C7239E">
        <w:rPr>
          <w:i/>
          <w:noProof/>
        </w:rPr>
        <w:t>Environment Protection and Biodiversity Conservation Act 1999</w:t>
      </w:r>
      <w:r>
        <w:rPr>
          <w:noProof/>
        </w:rPr>
        <w:t>]</w:t>
      </w:r>
      <w:r>
        <w:rPr>
          <w:noProof/>
        </w:rPr>
        <w:tab/>
      </w:r>
      <w:r w:rsidR="00586807">
        <w:rPr>
          <w:noProof/>
        </w:rPr>
        <w:fldChar w:fldCharType="begin"/>
      </w:r>
      <w:r>
        <w:rPr>
          <w:noProof/>
        </w:rPr>
        <w:instrText xml:space="preserve"> PAGEREF _Toc332901182 \h </w:instrText>
      </w:r>
      <w:r w:rsidR="00586807">
        <w:rPr>
          <w:noProof/>
        </w:rPr>
      </w:r>
      <w:r w:rsidR="00586807">
        <w:rPr>
          <w:noProof/>
        </w:rPr>
        <w:fldChar w:fldCharType="separate"/>
      </w:r>
      <w:r w:rsidR="008E2FFE">
        <w:rPr>
          <w:noProof/>
        </w:rPr>
        <w:t>62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Amendment of List of Exempt Native Specimens — Victorian Abalone Fishery (12/06/2012) [under subsection 303DC(1) of the </w:t>
      </w:r>
      <w:r w:rsidRPr="00C7239E">
        <w:rPr>
          <w:i/>
          <w:noProof/>
        </w:rPr>
        <w:t>Environment Protection and Biodiversity Conservation Act 1999</w:t>
      </w:r>
      <w:r>
        <w:rPr>
          <w:noProof/>
        </w:rPr>
        <w:t>]</w:t>
      </w:r>
      <w:r>
        <w:rPr>
          <w:noProof/>
        </w:rPr>
        <w:tab/>
      </w:r>
      <w:r w:rsidR="00586807">
        <w:rPr>
          <w:noProof/>
        </w:rPr>
        <w:fldChar w:fldCharType="begin"/>
      </w:r>
      <w:r>
        <w:rPr>
          <w:noProof/>
        </w:rPr>
        <w:instrText xml:space="preserve"> PAGEREF _Toc332901183 \h </w:instrText>
      </w:r>
      <w:r w:rsidR="00586807">
        <w:rPr>
          <w:noProof/>
        </w:rPr>
      </w:r>
      <w:r w:rsidR="00586807">
        <w:rPr>
          <w:noProof/>
        </w:rPr>
        <w:fldChar w:fldCharType="separate"/>
      </w:r>
      <w:r w:rsidR="008E2FFE">
        <w:rPr>
          <w:noProof/>
        </w:rPr>
        <w:t>62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Amendment of List of Exempt Native Specimens — Western Australia Trochus Fishery (30/05/12) [under subsection 303DC(1) of the </w:t>
      </w:r>
      <w:r w:rsidRPr="00C7239E">
        <w:rPr>
          <w:i/>
          <w:noProof/>
        </w:rPr>
        <w:t>Environment Protection and Biodiversity Conservation Act 1999</w:t>
      </w:r>
      <w:r>
        <w:rPr>
          <w:noProof/>
        </w:rPr>
        <w:t>]</w:t>
      </w:r>
      <w:r>
        <w:rPr>
          <w:noProof/>
        </w:rPr>
        <w:tab/>
      </w:r>
      <w:r w:rsidR="00586807">
        <w:rPr>
          <w:noProof/>
        </w:rPr>
        <w:fldChar w:fldCharType="begin"/>
      </w:r>
      <w:r>
        <w:rPr>
          <w:noProof/>
        </w:rPr>
        <w:instrText xml:space="preserve"> PAGEREF _Toc332901184 \h </w:instrText>
      </w:r>
      <w:r w:rsidR="00586807">
        <w:rPr>
          <w:noProof/>
        </w:rPr>
      </w:r>
      <w:r w:rsidR="00586807">
        <w:rPr>
          <w:noProof/>
        </w:rPr>
        <w:fldChar w:fldCharType="separate"/>
      </w:r>
      <w:r w:rsidR="008E2FFE">
        <w:rPr>
          <w:noProof/>
        </w:rPr>
        <w:t>62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Amendment to the list of threatened species under section 178 of the Environment Protection and Biodiversity Conservation Act 1999 (128) (27/04/2012)</w:t>
      </w:r>
      <w:r>
        <w:rPr>
          <w:noProof/>
        </w:rPr>
        <w:tab/>
      </w:r>
      <w:r w:rsidR="00586807">
        <w:rPr>
          <w:noProof/>
        </w:rPr>
        <w:fldChar w:fldCharType="begin"/>
      </w:r>
      <w:r>
        <w:rPr>
          <w:noProof/>
        </w:rPr>
        <w:instrText xml:space="preserve"> PAGEREF _Toc332901185 \h </w:instrText>
      </w:r>
      <w:r w:rsidR="00586807">
        <w:rPr>
          <w:noProof/>
        </w:rPr>
      </w:r>
      <w:r w:rsidR="00586807">
        <w:rPr>
          <w:noProof/>
        </w:rPr>
        <w:fldChar w:fldCharType="separate"/>
      </w:r>
      <w:r w:rsidR="008E2FFE">
        <w:rPr>
          <w:noProof/>
        </w:rPr>
        <w:t>62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Australian National Botanic Gardens Management Plan 2012-2022 [under section 370 of the </w:t>
      </w:r>
      <w:r w:rsidRPr="00C7239E">
        <w:rPr>
          <w:i/>
          <w:noProof/>
        </w:rPr>
        <w:t>Environment Protection and Biodiversity Conservation Act 1999</w:t>
      </w:r>
      <w:r>
        <w:rPr>
          <w:noProof/>
        </w:rPr>
        <w:t>]</w:t>
      </w:r>
      <w:r>
        <w:rPr>
          <w:noProof/>
        </w:rPr>
        <w:tab/>
      </w:r>
      <w:r w:rsidR="00586807">
        <w:rPr>
          <w:noProof/>
        </w:rPr>
        <w:fldChar w:fldCharType="begin"/>
      </w:r>
      <w:r>
        <w:rPr>
          <w:noProof/>
        </w:rPr>
        <w:instrText xml:space="preserve"> PAGEREF _Toc332901186 \h </w:instrText>
      </w:r>
      <w:r w:rsidR="00586807">
        <w:rPr>
          <w:noProof/>
        </w:rPr>
      </w:r>
      <w:r w:rsidR="00586807">
        <w:rPr>
          <w:noProof/>
        </w:rPr>
        <w:fldChar w:fldCharType="separate"/>
      </w:r>
      <w:r w:rsidR="008E2FFE">
        <w:rPr>
          <w:noProof/>
        </w:rPr>
        <w:t>62</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Inclusion of ecological communities in the list of threatened ecological communities under section 181 of the Environment Protection and Biodiversity Conservation Act 1999 — Broad leaf tea-tree (Melaleuca viridiflora) woodlands in high rainfall coastal north Queensland (11/05/2012)</w:t>
      </w:r>
      <w:r>
        <w:rPr>
          <w:noProof/>
        </w:rPr>
        <w:tab/>
      </w:r>
      <w:r w:rsidR="00586807">
        <w:rPr>
          <w:noProof/>
        </w:rPr>
        <w:fldChar w:fldCharType="begin"/>
      </w:r>
      <w:r>
        <w:rPr>
          <w:noProof/>
        </w:rPr>
        <w:instrText xml:space="preserve"> PAGEREF _Toc332901187 \h </w:instrText>
      </w:r>
      <w:r w:rsidR="00586807">
        <w:rPr>
          <w:noProof/>
        </w:rPr>
      </w:r>
      <w:r w:rsidR="00586807">
        <w:rPr>
          <w:noProof/>
        </w:rPr>
        <w:fldChar w:fldCharType="separate"/>
      </w:r>
      <w:r w:rsidR="008E2FFE">
        <w:rPr>
          <w:noProof/>
        </w:rPr>
        <w:t>63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Ozone Protection and Synthetic Greenhouse Gas (Import Levy) Amendment Regulation 2012 (No. 1)</w:t>
      </w:r>
      <w:r>
        <w:rPr>
          <w:noProof/>
        </w:rPr>
        <w:tab/>
      </w:r>
      <w:r w:rsidR="00586807">
        <w:rPr>
          <w:noProof/>
        </w:rPr>
        <w:fldChar w:fldCharType="begin"/>
      </w:r>
      <w:r>
        <w:rPr>
          <w:noProof/>
        </w:rPr>
        <w:instrText xml:space="preserve"> PAGEREF _Toc332901188 \h </w:instrText>
      </w:r>
      <w:r w:rsidR="00586807">
        <w:rPr>
          <w:noProof/>
        </w:rPr>
      </w:r>
      <w:r w:rsidR="00586807">
        <w:rPr>
          <w:noProof/>
        </w:rPr>
        <w:fldChar w:fldCharType="separate"/>
      </w:r>
      <w:r w:rsidR="008E2FFE">
        <w:rPr>
          <w:noProof/>
        </w:rPr>
        <w:t>63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Ozone Protection and Synthetic Greenhouse Gas Management Amendment Regulation 2012 (No. 1)</w:t>
      </w:r>
      <w:r>
        <w:rPr>
          <w:noProof/>
        </w:rPr>
        <w:tab/>
      </w:r>
      <w:r w:rsidR="00586807">
        <w:rPr>
          <w:noProof/>
        </w:rPr>
        <w:fldChar w:fldCharType="begin"/>
      </w:r>
      <w:r>
        <w:rPr>
          <w:noProof/>
        </w:rPr>
        <w:instrText xml:space="preserve"> PAGEREF _Toc332901189 \h </w:instrText>
      </w:r>
      <w:r w:rsidR="00586807">
        <w:rPr>
          <w:noProof/>
        </w:rPr>
      </w:r>
      <w:r w:rsidR="00586807">
        <w:rPr>
          <w:noProof/>
        </w:rPr>
        <w:fldChar w:fldCharType="separate"/>
      </w:r>
      <w:r w:rsidR="008E2FFE">
        <w:rPr>
          <w:noProof/>
        </w:rPr>
        <w:t>63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Ozone Protection and Synthetic Greenhouse Gas (Manufacture Levy) Amendment Regulation 2012 (No. 1)</w:t>
      </w:r>
      <w:r>
        <w:rPr>
          <w:noProof/>
        </w:rPr>
        <w:tab/>
      </w:r>
      <w:r w:rsidR="00586807">
        <w:rPr>
          <w:noProof/>
        </w:rPr>
        <w:fldChar w:fldCharType="begin"/>
      </w:r>
      <w:r>
        <w:rPr>
          <w:noProof/>
        </w:rPr>
        <w:instrText xml:space="preserve"> PAGEREF _Toc332901190 \h </w:instrText>
      </w:r>
      <w:r w:rsidR="00586807">
        <w:rPr>
          <w:noProof/>
        </w:rPr>
      </w:r>
      <w:r w:rsidR="00586807">
        <w:rPr>
          <w:noProof/>
        </w:rPr>
        <w:fldChar w:fldCharType="separate"/>
      </w:r>
      <w:r w:rsidR="008E2FFE">
        <w:rPr>
          <w:noProof/>
        </w:rPr>
        <w:t>63</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Product Stewardship (Televisions and Computers) Amendment Regulation 2012 (No. 1)</w:t>
      </w:r>
      <w:r>
        <w:rPr>
          <w:noProof/>
        </w:rPr>
        <w:tab/>
      </w:r>
      <w:r w:rsidR="00586807">
        <w:rPr>
          <w:noProof/>
        </w:rPr>
        <w:fldChar w:fldCharType="begin"/>
      </w:r>
      <w:r>
        <w:rPr>
          <w:noProof/>
        </w:rPr>
        <w:instrText xml:space="preserve"> PAGEREF _Toc332901191 \h </w:instrText>
      </w:r>
      <w:r w:rsidR="00586807">
        <w:rPr>
          <w:noProof/>
        </w:rPr>
      </w:r>
      <w:r w:rsidR="00586807">
        <w:rPr>
          <w:noProof/>
        </w:rPr>
        <w:fldChar w:fldCharType="separate"/>
      </w:r>
      <w:r w:rsidR="008E2FFE">
        <w:rPr>
          <w:noProof/>
        </w:rPr>
        <w:t>64</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Water Amendment Regulation 2012 (No. 1)</w:t>
      </w:r>
      <w:r>
        <w:rPr>
          <w:noProof/>
        </w:rPr>
        <w:tab/>
      </w:r>
      <w:r w:rsidR="00586807">
        <w:rPr>
          <w:noProof/>
        </w:rPr>
        <w:fldChar w:fldCharType="begin"/>
      </w:r>
      <w:r>
        <w:rPr>
          <w:noProof/>
        </w:rPr>
        <w:instrText xml:space="preserve"> PAGEREF _Toc332901192 \h </w:instrText>
      </w:r>
      <w:r w:rsidR="00586807">
        <w:rPr>
          <w:noProof/>
        </w:rPr>
      </w:r>
      <w:r w:rsidR="00586807">
        <w:rPr>
          <w:noProof/>
        </w:rPr>
        <w:fldChar w:fldCharType="separate"/>
      </w:r>
      <w:r w:rsidR="008E2FFE">
        <w:rPr>
          <w:noProof/>
        </w:rPr>
        <w:t>64</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lastRenderedPageBreak/>
        <w:t>Department of the Treasury</w:t>
      </w:r>
      <w:r>
        <w:rPr>
          <w:noProof/>
        </w:rPr>
        <w:tab/>
      </w:r>
      <w:r w:rsidR="00586807">
        <w:rPr>
          <w:noProof/>
        </w:rPr>
        <w:fldChar w:fldCharType="begin"/>
      </w:r>
      <w:r>
        <w:rPr>
          <w:noProof/>
        </w:rPr>
        <w:instrText xml:space="preserve"> PAGEREF _Toc332901193 \h </w:instrText>
      </w:r>
      <w:r w:rsidR="00586807">
        <w:rPr>
          <w:noProof/>
        </w:rPr>
      </w:r>
      <w:r w:rsidR="00586807">
        <w:rPr>
          <w:noProof/>
        </w:rPr>
        <w:fldChar w:fldCharType="separate"/>
      </w:r>
      <w:r w:rsidR="008E2FFE">
        <w:rPr>
          <w:noProof/>
        </w:rPr>
        <w:t>65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 New Tax System (Australian Business Number) Amendment Regulation 2012 (No. 1)</w:t>
      </w:r>
      <w:r>
        <w:rPr>
          <w:noProof/>
        </w:rPr>
        <w:tab/>
      </w:r>
      <w:r w:rsidR="00586807">
        <w:rPr>
          <w:noProof/>
        </w:rPr>
        <w:fldChar w:fldCharType="begin"/>
      </w:r>
      <w:r>
        <w:rPr>
          <w:noProof/>
        </w:rPr>
        <w:instrText xml:space="preserve"> PAGEREF _Toc332901194 \h </w:instrText>
      </w:r>
      <w:r w:rsidR="00586807">
        <w:rPr>
          <w:noProof/>
        </w:rPr>
      </w:r>
      <w:r w:rsidR="00586807">
        <w:rPr>
          <w:noProof/>
        </w:rPr>
        <w:fldChar w:fldCharType="separate"/>
      </w:r>
      <w:r w:rsidR="008E2FFE">
        <w:rPr>
          <w:noProof/>
        </w:rPr>
        <w:t>65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 New Tax System (Goods and Services Tax)</w:t>
      </w:r>
      <w:r w:rsidR="00784A60">
        <w:rPr>
          <w:noProof/>
        </w:rPr>
        <w:t xml:space="preserve"> Amendment Regulation 2012 (No. </w:t>
      </w:r>
      <w:r>
        <w:rPr>
          <w:noProof/>
        </w:rPr>
        <w:t>1)</w:t>
      </w:r>
      <w:r>
        <w:rPr>
          <w:noProof/>
        </w:rPr>
        <w:tab/>
      </w:r>
      <w:r w:rsidR="00586807">
        <w:rPr>
          <w:noProof/>
        </w:rPr>
        <w:fldChar w:fldCharType="begin"/>
      </w:r>
      <w:r>
        <w:rPr>
          <w:noProof/>
        </w:rPr>
        <w:instrText xml:space="preserve"> PAGEREF _Toc332901195 \h </w:instrText>
      </w:r>
      <w:r w:rsidR="00586807">
        <w:rPr>
          <w:noProof/>
        </w:rPr>
      </w:r>
      <w:r w:rsidR="00586807">
        <w:rPr>
          <w:noProof/>
        </w:rPr>
        <w:fldChar w:fldCharType="separate"/>
      </w:r>
      <w:r w:rsidR="008E2FFE">
        <w:rPr>
          <w:noProof/>
        </w:rPr>
        <w:t>65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ASIC Class Order [CO 12/543] [under subsection 741(1) of the </w:t>
      </w:r>
      <w:r w:rsidRPr="00C7239E">
        <w:rPr>
          <w:i/>
          <w:noProof/>
        </w:rPr>
        <w:t>Corporations Act 2001</w:t>
      </w:r>
      <w:r>
        <w:rPr>
          <w:noProof/>
        </w:rPr>
        <w:t>]</w:t>
      </w:r>
      <w:r>
        <w:rPr>
          <w:noProof/>
        </w:rPr>
        <w:tab/>
      </w:r>
      <w:r w:rsidR="00586807">
        <w:rPr>
          <w:noProof/>
        </w:rPr>
        <w:fldChar w:fldCharType="begin"/>
      </w:r>
      <w:r>
        <w:rPr>
          <w:noProof/>
        </w:rPr>
        <w:instrText xml:space="preserve"> PAGEREF _Toc332901196 \h </w:instrText>
      </w:r>
      <w:r w:rsidR="00586807">
        <w:rPr>
          <w:noProof/>
        </w:rPr>
      </w:r>
      <w:r w:rsidR="00586807">
        <w:rPr>
          <w:noProof/>
        </w:rPr>
        <w:fldChar w:fldCharType="separate"/>
      </w:r>
      <w:r w:rsidR="008E2FFE">
        <w:rPr>
          <w:noProof/>
        </w:rPr>
        <w:t>65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ASIC Class Order [CO 12/722] [under subsections 205G(6), 341(1), 655A(1), 669(1) and 673(1) of the </w:t>
      </w:r>
      <w:r w:rsidRPr="00C7239E">
        <w:rPr>
          <w:i/>
          <w:noProof/>
        </w:rPr>
        <w:t>Corporations Act 2001</w:t>
      </w:r>
      <w:r>
        <w:rPr>
          <w:noProof/>
        </w:rPr>
        <w:t>]</w:t>
      </w:r>
      <w:r>
        <w:rPr>
          <w:noProof/>
        </w:rPr>
        <w:tab/>
      </w:r>
      <w:r w:rsidR="00586807">
        <w:rPr>
          <w:noProof/>
        </w:rPr>
        <w:fldChar w:fldCharType="begin"/>
      </w:r>
      <w:r>
        <w:rPr>
          <w:noProof/>
        </w:rPr>
        <w:instrText xml:space="preserve"> PAGEREF _Toc332901197 \h </w:instrText>
      </w:r>
      <w:r w:rsidR="00586807">
        <w:rPr>
          <w:noProof/>
        </w:rPr>
      </w:r>
      <w:r w:rsidR="00586807">
        <w:rPr>
          <w:noProof/>
        </w:rPr>
        <w:fldChar w:fldCharType="separate"/>
      </w:r>
      <w:r w:rsidR="008E2FFE">
        <w:rPr>
          <w:noProof/>
        </w:rPr>
        <w:t>65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ASIC Class Order [CO 12/749] [under paragraph 1020F(1)(c) of the </w:t>
      </w:r>
      <w:r w:rsidRPr="00C7239E">
        <w:rPr>
          <w:i/>
          <w:noProof/>
        </w:rPr>
        <w:t>Corporations Act 2001</w:t>
      </w:r>
      <w:r>
        <w:rPr>
          <w:noProof/>
        </w:rPr>
        <w:t>]</w:t>
      </w:r>
      <w:r>
        <w:rPr>
          <w:noProof/>
        </w:rPr>
        <w:tab/>
      </w:r>
      <w:r w:rsidR="00586807">
        <w:rPr>
          <w:noProof/>
        </w:rPr>
        <w:fldChar w:fldCharType="begin"/>
      </w:r>
      <w:r>
        <w:rPr>
          <w:noProof/>
        </w:rPr>
        <w:instrText xml:space="preserve"> PAGEREF _Toc332901198 \h </w:instrText>
      </w:r>
      <w:r w:rsidR="00586807">
        <w:rPr>
          <w:noProof/>
        </w:rPr>
      </w:r>
      <w:r w:rsidR="00586807">
        <w:rPr>
          <w:noProof/>
        </w:rPr>
        <w:fldChar w:fldCharType="separate"/>
      </w:r>
      <w:r w:rsidR="008E2FFE">
        <w:rPr>
          <w:noProof/>
        </w:rPr>
        <w:t>65</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Australian Prudential Regulation Authority Amendment Regulation 2012 (No. 1)</w:t>
      </w:r>
      <w:r>
        <w:rPr>
          <w:noProof/>
        </w:rPr>
        <w:tab/>
      </w:r>
      <w:r w:rsidR="00586807">
        <w:rPr>
          <w:noProof/>
        </w:rPr>
        <w:fldChar w:fldCharType="begin"/>
      </w:r>
      <w:r>
        <w:rPr>
          <w:noProof/>
        </w:rPr>
        <w:instrText xml:space="preserve"> PAGEREF _Toc332901199 \h </w:instrText>
      </w:r>
      <w:r w:rsidR="00586807">
        <w:rPr>
          <w:noProof/>
        </w:rPr>
      </w:r>
      <w:r w:rsidR="00586807">
        <w:rPr>
          <w:noProof/>
        </w:rPr>
        <w:fldChar w:fldCharType="separate"/>
      </w:r>
      <w:r w:rsidR="008E2FFE">
        <w:rPr>
          <w:noProof/>
        </w:rPr>
        <w:t>66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Australian Prudential Regulation Authority (confidentiality) determination No. 08 of 2012 [under section 57 of the </w:t>
      </w:r>
      <w:r w:rsidRPr="00C7239E">
        <w:rPr>
          <w:i/>
          <w:noProof/>
        </w:rPr>
        <w:t>Australian Prudential Regulation Authority Act 1998</w:t>
      </w:r>
      <w:r>
        <w:rPr>
          <w:noProof/>
        </w:rPr>
        <w:t>]</w:t>
      </w:r>
      <w:r>
        <w:rPr>
          <w:noProof/>
        </w:rPr>
        <w:tab/>
      </w:r>
      <w:r w:rsidR="00586807">
        <w:rPr>
          <w:noProof/>
        </w:rPr>
        <w:fldChar w:fldCharType="begin"/>
      </w:r>
      <w:r>
        <w:rPr>
          <w:noProof/>
        </w:rPr>
        <w:instrText xml:space="preserve"> PAGEREF _Toc332901200 \h </w:instrText>
      </w:r>
      <w:r w:rsidR="00586807">
        <w:rPr>
          <w:noProof/>
        </w:rPr>
      </w:r>
      <w:r w:rsidR="00586807">
        <w:rPr>
          <w:noProof/>
        </w:rPr>
        <w:fldChar w:fldCharType="separate"/>
      </w:r>
      <w:r w:rsidR="008E2FFE">
        <w:rPr>
          <w:noProof/>
        </w:rPr>
        <w:t>66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Australian Prudential Regulation Authority (confidentiality) determination No. 09 of 2012 [under section 57 of the </w:t>
      </w:r>
      <w:r w:rsidRPr="00C7239E">
        <w:rPr>
          <w:i/>
          <w:noProof/>
        </w:rPr>
        <w:t>Australian Prudential Regulation Authority Act 1998</w:t>
      </w:r>
      <w:r>
        <w:rPr>
          <w:noProof/>
        </w:rPr>
        <w:t>]</w:t>
      </w:r>
      <w:r>
        <w:rPr>
          <w:noProof/>
        </w:rPr>
        <w:tab/>
      </w:r>
      <w:r w:rsidR="00586807">
        <w:rPr>
          <w:noProof/>
        </w:rPr>
        <w:fldChar w:fldCharType="begin"/>
      </w:r>
      <w:r>
        <w:rPr>
          <w:noProof/>
        </w:rPr>
        <w:instrText xml:space="preserve"> PAGEREF _Toc332901201 \h </w:instrText>
      </w:r>
      <w:r w:rsidR="00586807">
        <w:rPr>
          <w:noProof/>
        </w:rPr>
      </w:r>
      <w:r w:rsidR="00586807">
        <w:rPr>
          <w:noProof/>
        </w:rPr>
        <w:fldChar w:fldCharType="separate"/>
      </w:r>
      <w:r w:rsidR="008E2FFE">
        <w:rPr>
          <w:noProof/>
        </w:rPr>
        <w:t>66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Australian Prudential Regulation Authority (confidentiality) determination No. 10 of 2012 [under section 57 of the </w:t>
      </w:r>
      <w:r w:rsidRPr="00C7239E">
        <w:rPr>
          <w:i/>
          <w:noProof/>
        </w:rPr>
        <w:t>Australian Prudential Regulation Authority Act 1998</w:t>
      </w:r>
      <w:r>
        <w:rPr>
          <w:noProof/>
        </w:rPr>
        <w:t>]</w:t>
      </w:r>
      <w:r>
        <w:rPr>
          <w:noProof/>
        </w:rPr>
        <w:tab/>
      </w:r>
      <w:r w:rsidR="00586807">
        <w:rPr>
          <w:noProof/>
        </w:rPr>
        <w:fldChar w:fldCharType="begin"/>
      </w:r>
      <w:r>
        <w:rPr>
          <w:noProof/>
        </w:rPr>
        <w:instrText xml:space="preserve"> PAGEREF _Toc332901202 \h </w:instrText>
      </w:r>
      <w:r w:rsidR="00586807">
        <w:rPr>
          <w:noProof/>
        </w:rPr>
      </w:r>
      <w:r w:rsidR="00586807">
        <w:rPr>
          <w:noProof/>
        </w:rPr>
        <w:fldChar w:fldCharType="separate"/>
      </w:r>
      <w:r w:rsidR="008E2FFE">
        <w:rPr>
          <w:noProof/>
        </w:rPr>
        <w:t>66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Australian Prudential Regulation Authority (confidentiality) determination No. 11 of 2012 [under section 57 of the </w:t>
      </w:r>
      <w:r w:rsidRPr="00C7239E">
        <w:rPr>
          <w:i/>
          <w:noProof/>
        </w:rPr>
        <w:t>Australian Prudential Regulation Authority Act 1998</w:t>
      </w:r>
      <w:r>
        <w:rPr>
          <w:noProof/>
        </w:rPr>
        <w:t>]</w:t>
      </w:r>
      <w:r>
        <w:rPr>
          <w:noProof/>
        </w:rPr>
        <w:tab/>
      </w:r>
      <w:r w:rsidR="00586807">
        <w:rPr>
          <w:noProof/>
        </w:rPr>
        <w:fldChar w:fldCharType="begin"/>
      </w:r>
      <w:r>
        <w:rPr>
          <w:noProof/>
        </w:rPr>
        <w:instrText xml:space="preserve"> PAGEREF _Toc332901203 \h </w:instrText>
      </w:r>
      <w:r w:rsidR="00586807">
        <w:rPr>
          <w:noProof/>
        </w:rPr>
      </w:r>
      <w:r w:rsidR="00586807">
        <w:rPr>
          <w:noProof/>
        </w:rPr>
        <w:fldChar w:fldCharType="separate"/>
      </w:r>
      <w:r w:rsidR="008E2FFE">
        <w:rPr>
          <w:noProof/>
        </w:rPr>
        <w:t>66</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Australian Securities and Investments Commission Amendment Regulation 2012 (No. 1)</w:t>
      </w:r>
      <w:r>
        <w:rPr>
          <w:noProof/>
        </w:rPr>
        <w:tab/>
      </w:r>
      <w:r w:rsidR="00586807">
        <w:rPr>
          <w:noProof/>
        </w:rPr>
        <w:fldChar w:fldCharType="begin"/>
      </w:r>
      <w:r>
        <w:rPr>
          <w:noProof/>
        </w:rPr>
        <w:instrText xml:space="preserve"> PAGEREF _Toc332901204 \h </w:instrText>
      </w:r>
      <w:r w:rsidR="00586807">
        <w:rPr>
          <w:noProof/>
        </w:rPr>
      </w:r>
      <w:r w:rsidR="00586807">
        <w:rPr>
          <w:noProof/>
        </w:rPr>
        <w:fldChar w:fldCharType="separate"/>
      </w:r>
      <w:r w:rsidR="008E2FFE">
        <w:rPr>
          <w:noProof/>
        </w:rPr>
        <w:t>67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Business Names Registration Amendment Regulation 2012 (No. 1)</w:t>
      </w:r>
      <w:r>
        <w:rPr>
          <w:noProof/>
        </w:rPr>
        <w:tab/>
      </w:r>
      <w:r w:rsidR="00586807">
        <w:rPr>
          <w:noProof/>
        </w:rPr>
        <w:fldChar w:fldCharType="begin"/>
      </w:r>
      <w:r>
        <w:rPr>
          <w:noProof/>
        </w:rPr>
        <w:instrText xml:space="preserve"> PAGEREF _Toc332901205 \h </w:instrText>
      </w:r>
      <w:r w:rsidR="00586807">
        <w:rPr>
          <w:noProof/>
        </w:rPr>
      </w:r>
      <w:r w:rsidR="00586807">
        <w:rPr>
          <w:noProof/>
        </w:rPr>
        <w:fldChar w:fldCharType="separate"/>
      </w:r>
      <w:r w:rsidR="008E2FFE">
        <w:rPr>
          <w:noProof/>
        </w:rPr>
        <w:t>67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Business Names Registration (Availability of Names) Determination 2012 [under sections 26 and 27 and subsection 28(1) of the </w:t>
      </w:r>
      <w:r w:rsidRPr="00C7239E">
        <w:rPr>
          <w:i/>
          <w:noProof/>
        </w:rPr>
        <w:t>Business Names Registration Act 2011</w:t>
      </w:r>
      <w:r>
        <w:rPr>
          <w:noProof/>
        </w:rPr>
        <w:t>]</w:t>
      </w:r>
      <w:r>
        <w:rPr>
          <w:noProof/>
        </w:rPr>
        <w:tab/>
      </w:r>
      <w:r w:rsidR="00586807">
        <w:rPr>
          <w:noProof/>
        </w:rPr>
        <w:fldChar w:fldCharType="begin"/>
      </w:r>
      <w:r>
        <w:rPr>
          <w:noProof/>
        </w:rPr>
        <w:instrText xml:space="preserve"> PAGEREF _Toc332901206 \h </w:instrText>
      </w:r>
      <w:r w:rsidR="00586807">
        <w:rPr>
          <w:noProof/>
        </w:rPr>
      </w:r>
      <w:r w:rsidR="00586807">
        <w:rPr>
          <w:noProof/>
        </w:rPr>
        <w:fldChar w:fldCharType="separate"/>
      </w:r>
      <w:r w:rsidR="008E2FFE">
        <w:rPr>
          <w:noProof/>
        </w:rPr>
        <w:t>67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Business Names Registration (Fees) Amendment Regulation 2012 (No. 1)</w:t>
      </w:r>
      <w:r>
        <w:rPr>
          <w:noProof/>
        </w:rPr>
        <w:tab/>
      </w:r>
      <w:r w:rsidR="00586807">
        <w:rPr>
          <w:noProof/>
        </w:rPr>
        <w:fldChar w:fldCharType="begin"/>
      </w:r>
      <w:r>
        <w:rPr>
          <w:noProof/>
        </w:rPr>
        <w:instrText xml:space="preserve"> PAGEREF _Toc332901207 \h </w:instrText>
      </w:r>
      <w:r w:rsidR="00586807">
        <w:rPr>
          <w:noProof/>
        </w:rPr>
      </w:r>
      <w:r w:rsidR="00586807">
        <w:rPr>
          <w:noProof/>
        </w:rPr>
        <w:fldChar w:fldCharType="separate"/>
      </w:r>
      <w:r w:rsidR="008E2FFE">
        <w:rPr>
          <w:noProof/>
        </w:rPr>
        <w:t>67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Competition and Consumer Amendment Regulation 2012 (No. 1)</w:t>
      </w:r>
      <w:r>
        <w:rPr>
          <w:noProof/>
        </w:rPr>
        <w:tab/>
      </w:r>
      <w:r w:rsidR="00586807">
        <w:rPr>
          <w:noProof/>
        </w:rPr>
        <w:fldChar w:fldCharType="begin"/>
      </w:r>
      <w:r>
        <w:rPr>
          <w:noProof/>
        </w:rPr>
        <w:instrText xml:space="preserve"> PAGEREF _Toc332901208 \h </w:instrText>
      </w:r>
      <w:r w:rsidR="00586807">
        <w:rPr>
          <w:noProof/>
        </w:rPr>
      </w:r>
      <w:r w:rsidR="00586807">
        <w:rPr>
          <w:noProof/>
        </w:rPr>
        <w:fldChar w:fldCharType="separate"/>
      </w:r>
      <w:r w:rsidR="008E2FFE">
        <w:rPr>
          <w:noProof/>
        </w:rPr>
        <w:t>67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Excise (Blending exemptions) Determination 2012 (No. 2) [under subsection 77H(3) of the </w:t>
      </w:r>
      <w:r w:rsidRPr="00C7239E">
        <w:rPr>
          <w:i/>
          <w:noProof/>
        </w:rPr>
        <w:t>Excise Act 1901</w:t>
      </w:r>
      <w:r>
        <w:rPr>
          <w:noProof/>
        </w:rPr>
        <w:t>]</w:t>
      </w:r>
      <w:r>
        <w:rPr>
          <w:noProof/>
        </w:rPr>
        <w:tab/>
      </w:r>
      <w:r w:rsidR="00586807">
        <w:rPr>
          <w:noProof/>
        </w:rPr>
        <w:fldChar w:fldCharType="begin"/>
      </w:r>
      <w:r>
        <w:rPr>
          <w:noProof/>
        </w:rPr>
        <w:instrText xml:space="preserve"> PAGEREF _Toc332901209 \h </w:instrText>
      </w:r>
      <w:r w:rsidR="00586807">
        <w:rPr>
          <w:noProof/>
        </w:rPr>
      </w:r>
      <w:r w:rsidR="00586807">
        <w:rPr>
          <w:noProof/>
        </w:rPr>
        <w:fldChar w:fldCharType="separate"/>
      </w:r>
      <w:r w:rsidR="008E2FFE">
        <w:rPr>
          <w:noProof/>
        </w:rPr>
        <w:t>67</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Excise (Mass of NCG) Determination 2012 (No. 1) [under section 65 of the </w:t>
      </w:r>
      <w:r w:rsidRPr="00C7239E">
        <w:rPr>
          <w:i/>
          <w:noProof/>
        </w:rPr>
        <w:t>Excise Act 1901</w:t>
      </w:r>
      <w:r>
        <w:rPr>
          <w:noProof/>
        </w:rPr>
        <w:t>]</w:t>
      </w:r>
      <w:r>
        <w:rPr>
          <w:noProof/>
        </w:rPr>
        <w:tab/>
      </w:r>
      <w:r w:rsidR="00586807">
        <w:rPr>
          <w:noProof/>
        </w:rPr>
        <w:fldChar w:fldCharType="begin"/>
      </w:r>
      <w:r>
        <w:rPr>
          <w:noProof/>
        </w:rPr>
        <w:instrText xml:space="preserve"> PAGEREF _Toc332901210 \h </w:instrText>
      </w:r>
      <w:r w:rsidR="00586807">
        <w:rPr>
          <w:noProof/>
        </w:rPr>
      </w:r>
      <w:r w:rsidR="00586807">
        <w:rPr>
          <w:noProof/>
        </w:rPr>
        <w:fldChar w:fldCharType="separate"/>
      </w:r>
      <w:r w:rsidR="008E2FFE">
        <w:rPr>
          <w:noProof/>
        </w:rPr>
        <w:t>68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Income Tax — Temporary Flood and Cyclone Reconstruction Levy Exemptions Amendment Determination 2012 (No. 1) [under subsection 4-10(2) of the </w:t>
      </w:r>
      <w:r w:rsidRPr="00C7239E">
        <w:rPr>
          <w:i/>
          <w:noProof/>
        </w:rPr>
        <w:t>Income Tax (Transitional Provisions) Act 1997</w:t>
      </w:r>
      <w:r>
        <w:rPr>
          <w:noProof/>
        </w:rPr>
        <w:t>]</w:t>
      </w:r>
      <w:r>
        <w:rPr>
          <w:noProof/>
        </w:rPr>
        <w:tab/>
      </w:r>
      <w:r w:rsidR="00586807">
        <w:rPr>
          <w:noProof/>
        </w:rPr>
        <w:fldChar w:fldCharType="begin"/>
      </w:r>
      <w:r>
        <w:rPr>
          <w:noProof/>
        </w:rPr>
        <w:instrText xml:space="preserve"> PAGEREF _Toc332901211 \h </w:instrText>
      </w:r>
      <w:r w:rsidR="00586807">
        <w:rPr>
          <w:noProof/>
        </w:rPr>
      </w:r>
      <w:r w:rsidR="00586807">
        <w:rPr>
          <w:noProof/>
        </w:rPr>
        <w:fldChar w:fldCharType="separate"/>
      </w:r>
      <w:r w:rsidR="008E2FFE">
        <w:rPr>
          <w:noProof/>
        </w:rPr>
        <w:t>68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Income Tax Amendment Regulation 2012 (No. 1)</w:t>
      </w:r>
      <w:r>
        <w:rPr>
          <w:noProof/>
        </w:rPr>
        <w:tab/>
      </w:r>
      <w:r w:rsidR="00586807">
        <w:rPr>
          <w:noProof/>
        </w:rPr>
        <w:fldChar w:fldCharType="begin"/>
      </w:r>
      <w:r>
        <w:rPr>
          <w:noProof/>
        </w:rPr>
        <w:instrText xml:space="preserve"> PAGEREF _Toc332901212 \h </w:instrText>
      </w:r>
      <w:r w:rsidR="00586807">
        <w:rPr>
          <w:noProof/>
        </w:rPr>
      </w:r>
      <w:r w:rsidR="00586807">
        <w:rPr>
          <w:noProof/>
        </w:rPr>
        <w:fldChar w:fldCharType="separate"/>
      </w:r>
      <w:r w:rsidR="008E2FFE">
        <w:rPr>
          <w:noProof/>
        </w:rPr>
        <w:t>68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Income Tax Amendment Regulation 2012 (No. 2)</w:t>
      </w:r>
      <w:r>
        <w:rPr>
          <w:noProof/>
        </w:rPr>
        <w:tab/>
      </w:r>
      <w:r w:rsidR="00586807">
        <w:rPr>
          <w:noProof/>
        </w:rPr>
        <w:fldChar w:fldCharType="begin"/>
      </w:r>
      <w:r>
        <w:rPr>
          <w:noProof/>
        </w:rPr>
        <w:instrText xml:space="preserve"> PAGEREF _Toc332901213 \h </w:instrText>
      </w:r>
      <w:r w:rsidR="00586807">
        <w:rPr>
          <w:noProof/>
        </w:rPr>
      </w:r>
      <w:r w:rsidR="00586807">
        <w:rPr>
          <w:noProof/>
        </w:rPr>
        <w:fldChar w:fldCharType="separate"/>
      </w:r>
      <w:r w:rsidR="008E2FFE">
        <w:rPr>
          <w:noProof/>
        </w:rPr>
        <w:t>68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Insurance Contracts Amendment Regulation 2012 (No. 1)</w:t>
      </w:r>
      <w:r>
        <w:rPr>
          <w:noProof/>
        </w:rPr>
        <w:tab/>
      </w:r>
      <w:r w:rsidR="00586807">
        <w:rPr>
          <w:noProof/>
        </w:rPr>
        <w:fldChar w:fldCharType="begin"/>
      </w:r>
      <w:r>
        <w:rPr>
          <w:noProof/>
        </w:rPr>
        <w:instrText xml:space="preserve"> PAGEREF _Toc332901214 \h </w:instrText>
      </w:r>
      <w:r w:rsidR="00586807">
        <w:rPr>
          <w:noProof/>
        </w:rPr>
      </w:r>
      <w:r w:rsidR="00586807">
        <w:rPr>
          <w:noProof/>
        </w:rPr>
        <w:fldChar w:fldCharType="separate"/>
      </w:r>
      <w:r w:rsidR="008E2FFE">
        <w:rPr>
          <w:noProof/>
        </w:rPr>
        <w:t>68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National Consumer Credit Protection Amendment Regulation 2012 (No. 1)</w:t>
      </w:r>
      <w:r>
        <w:rPr>
          <w:noProof/>
        </w:rPr>
        <w:tab/>
      </w:r>
      <w:r w:rsidR="00586807">
        <w:rPr>
          <w:noProof/>
        </w:rPr>
        <w:fldChar w:fldCharType="begin"/>
      </w:r>
      <w:r>
        <w:rPr>
          <w:noProof/>
        </w:rPr>
        <w:instrText xml:space="preserve"> PAGEREF _Toc332901215 \h </w:instrText>
      </w:r>
      <w:r w:rsidR="00586807">
        <w:rPr>
          <w:noProof/>
        </w:rPr>
      </w:r>
      <w:r w:rsidR="00586807">
        <w:rPr>
          <w:noProof/>
        </w:rPr>
        <w:fldChar w:fldCharType="separate"/>
      </w:r>
      <w:r w:rsidR="008E2FFE">
        <w:rPr>
          <w:noProof/>
        </w:rPr>
        <w:t>68</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Tax Agent Services Amendment Regulation 2012 (No. 1)</w:t>
      </w:r>
      <w:r>
        <w:rPr>
          <w:noProof/>
        </w:rPr>
        <w:tab/>
      </w:r>
      <w:r w:rsidR="00586807">
        <w:rPr>
          <w:noProof/>
        </w:rPr>
        <w:fldChar w:fldCharType="begin"/>
      </w:r>
      <w:r>
        <w:rPr>
          <w:noProof/>
        </w:rPr>
        <w:instrText xml:space="preserve"> PAGEREF _Toc332901216 \h </w:instrText>
      </w:r>
      <w:r w:rsidR="00586807">
        <w:rPr>
          <w:noProof/>
        </w:rPr>
      </w:r>
      <w:r w:rsidR="00586807">
        <w:rPr>
          <w:noProof/>
        </w:rPr>
        <w:fldChar w:fldCharType="separate"/>
      </w:r>
      <w:r w:rsidR="008E2FFE">
        <w:rPr>
          <w:noProof/>
        </w:rPr>
        <w:t>69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Taxation Administration Act 1953 — Tax table for back payments, commissions, bonuses and similar payments [under section 15-25 of Schedule 1 to the </w:t>
      </w:r>
      <w:r w:rsidRPr="00C7239E">
        <w:rPr>
          <w:i/>
          <w:noProof/>
        </w:rPr>
        <w:t>Taxation Administration Act 1953</w:t>
      </w:r>
      <w:r>
        <w:rPr>
          <w:noProof/>
        </w:rPr>
        <w:t>]</w:t>
      </w:r>
      <w:r>
        <w:rPr>
          <w:noProof/>
        </w:rPr>
        <w:tab/>
      </w:r>
      <w:r w:rsidR="00586807">
        <w:rPr>
          <w:noProof/>
        </w:rPr>
        <w:fldChar w:fldCharType="begin"/>
      </w:r>
      <w:r>
        <w:rPr>
          <w:noProof/>
        </w:rPr>
        <w:instrText xml:space="preserve"> PAGEREF _Toc332901217 \h </w:instrText>
      </w:r>
      <w:r w:rsidR="00586807">
        <w:rPr>
          <w:noProof/>
        </w:rPr>
      </w:r>
      <w:r w:rsidR="00586807">
        <w:rPr>
          <w:noProof/>
        </w:rPr>
        <w:fldChar w:fldCharType="separate"/>
      </w:r>
      <w:r w:rsidR="008E2FFE">
        <w:rPr>
          <w:noProof/>
        </w:rPr>
        <w:t>69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Taxation Administration Act 1953 — Withholding Schedules 2012 [under section 15-25 of Schedule 1 to the </w:t>
      </w:r>
      <w:r w:rsidRPr="00C7239E">
        <w:rPr>
          <w:i/>
          <w:noProof/>
        </w:rPr>
        <w:t>Taxation Administration Act 1953</w:t>
      </w:r>
      <w:r>
        <w:rPr>
          <w:noProof/>
        </w:rPr>
        <w:t>]</w:t>
      </w:r>
      <w:r>
        <w:rPr>
          <w:noProof/>
        </w:rPr>
        <w:tab/>
      </w:r>
      <w:r w:rsidR="00586807">
        <w:rPr>
          <w:noProof/>
        </w:rPr>
        <w:fldChar w:fldCharType="begin"/>
      </w:r>
      <w:r>
        <w:rPr>
          <w:noProof/>
        </w:rPr>
        <w:instrText xml:space="preserve"> PAGEREF _Toc332901218 \h </w:instrText>
      </w:r>
      <w:r w:rsidR="00586807">
        <w:rPr>
          <w:noProof/>
        </w:rPr>
      </w:r>
      <w:r w:rsidR="00586807">
        <w:rPr>
          <w:noProof/>
        </w:rPr>
        <w:fldChar w:fldCharType="separate"/>
      </w:r>
      <w:r w:rsidR="008E2FFE">
        <w:rPr>
          <w:noProof/>
        </w:rPr>
        <w:t>69</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Taxation Administration Amendment Regulation 2012 (No. 2)</w:t>
      </w:r>
      <w:r>
        <w:rPr>
          <w:noProof/>
        </w:rPr>
        <w:tab/>
      </w:r>
      <w:r w:rsidR="00586807">
        <w:rPr>
          <w:noProof/>
        </w:rPr>
        <w:fldChar w:fldCharType="begin"/>
      </w:r>
      <w:r>
        <w:rPr>
          <w:noProof/>
        </w:rPr>
        <w:instrText xml:space="preserve"> PAGEREF _Toc332901219 \h </w:instrText>
      </w:r>
      <w:r w:rsidR="00586807">
        <w:rPr>
          <w:noProof/>
        </w:rPr>
      </w:r>
      <w:r w:rsidR="00586807">
        <w:rPr>
          <w:noProof/>
        </w:rPr>
        <w:fldChar w:fldCharType="separate"/>
      </w:r>
      <w:r w:rsidR="008E2FFE">
        <w:rPr>
          <w:noProof/>
        </w:rPr>
        <w:t>69</w:t>
      </w:r>
      <w:r w:rsidR="00586807">
        <w:rPr>
          <w:noProof/>
        </w:rPr>
        <w:fldChar w:fldCharType="end"/>
      </w:r>
    </w:p>
    <w:p w:rsidR="00F30AA2" w:rsidRDefault="00F30AA2" w:rsidP="00F30AA2">
      <w:pPr>
        <w:pStyle w:val="TOC1"/>
        <w:tabs>
          <w:tab w:val="right" w:pos="9016"/>
        </w:tabs>
        <w:rPr>
          <w:rFonts w:asciiTheme="minorHAnsi" w:eastAsiaTheme="minorEastAsia" w:hAnsiTheme="minorHAnsi" w:cstheme="minorBidi"/>
          <w:b w:val="0"/>
          <w:caps w:val="0"/>
          <w:noProof/>
          <w:sz w:val="22"/>
          <w:szCs w:val="22"/>
          <w:lang w:eastAsia="en-AU"/>
        </w:rPr>
      </w:pPr>
      <w:r>
        <w:rPr>
          <w:noProof/>
        </w:rPr>
        <w:lastRenderedPageBreak/>
        <w:t>Department of Veterans' Affairs</w:t>
      </w:r>
      <w:r>
        <w:rPr>
          <w:noProof/>
        </w:rPr>
        <w:tab/>
      </w:r>
      <w:r w:rsidR="00586807">
        <w:rPr>
          <w:noProof/>
        </w:rPr>
        <w:fldChar w:fldCharType="begin"/>
      </w:r>
      <w:r>
        <w:rPr>
          <w:noProof/>
        </w:rPr>
        <w:instrText xml:space="preserve"> PAGEREF _Toc332901220 \h </w:instrText>
      </w:r>
      <w:r w:rsidR="00586807">
        <w:rPr>
          <w:noProof/>
        </w:rPr>
      </w:r>
      <w:r w:rsidR="00586807">
        <w:rPr>
          <w:noProof/>
        </w:rPr>
        <w:fldChar w:fldCharType="separate"/>
      </w:r>
      <w:r w:rsidR="008E2FFE">
        <w:rPr>
          <w:noProof/>
        </w:rPr>
        <w:t>70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Veterans' Entitlements Income (Exempt Lump Sum — Commonwealth Bank Officers Superannuation Corporation Pty Limited — OSF DB Rectification Project Payment) Determination No. R26 of 2012 [under paragraph 5H(12)(c) of the </w:t>
      </w:r>
      <w:r w:rsidRPr="00C7239E">
        <w:rPr>
          <w:i/>
          <w:noProof/>
        </w:rPr>
        <w:t>Veterans' Entitlements Act 1986</w:t>
      </w:r>
      <w:r>
        <w:rPr>
          <w:noProof/>
        </w:rPr>
        <w:t>]</w:t>
      </w:r>
      <w:r>
        <w:rPr>
          <w:noProof/>
        </w:rPr>
        <w:tab/>
      </w:r>
      <w:r w:rsidR="00586807">
        <w:rPr>
          <w:noProof/>
        </w:rPr>
        <w:fldChar w:fldCharType="begin"/>
      </w:r>
      <w:r>
        <w:rPr>
          <w:noProof/>
        </w:rPr>
        <w:instrText xml:space="preserve"> PAGEREF _Toc332901221 \h </w:instrText>
      </w:r>
      <w:r w:rsidR="00586807">
        <w:rPr>
          <w:noProof/>
        </w:rPr>
      </w:r>
      <w:r w:rsidR="00586807">
        <w:rPr>
          <w:noProof/>
        </w:rPr>
        <w:fldChar w:fldCharType="separate"/>
      </w:r>
      <w:r w:rsidR="008E2FFE">
        <w:rPr>
          <w:noProof/>
        </w:rPr>
        <w:t>70</w:t>
      </w:r>
      <w:r w:rsidR="00586807">
        <w:rPr>
          <w:noProof/>
        </w:rPr>
        <w:fldChar w:fldCharType="end"/>
      </w:r>
    </w:p>
    <w:p w:rsidR="00F30AA2" w:rsidRDefault="00F30AA2" w:rsidP="00F30AA2">
      <w:pPr>
        <w:pStyle w:val="TOC2"/>
        <w:tabs>
          <w:tab w:val="right" w:pos="9016"/>
        </w:tabs>
        <w:rPr>
          <w:rFonts w:asciiTheme="minorHAnsi" w:eastAsiaTheme="minorEastAsia" w:hAnsiTheme="minorHAnsi" w:cstheme="minorBidi"/>
          <w:noProof/>
          <w:sz w:val="22"/>
          <w:szCs w:val="22"/>
          <w:lang w:eastAsia="en-AU"/>
        </w:rPr>
      </w:pPr>
      <w:r>
        <w:rPr>
          <w:noProof/>
        </w:rPr>
        <w:t xml:space="preserve">Veterans' Entitlements Income (Exempt Lump Sum — Stolen Wages Reparation Scheme WA) Determination No. R25 of 2012 [under paragraph 5H(12)(c) of the </w:t>
      </w:r>
      <w:r w:rsidRPr="00C7239E">
        <w:rPr>
          <w:i/>
          <w:noProof/>
        </w:rPr>
        <w:t>Veterans' Entitlements Act 1986</w:t>
      </w:r>
      <w:r>
        <w:rPr>
          <w:noProof/>
        </w:rPr>
        <w:t>]</w:t>
      </w:r>
      <w:r>
        <w:rPr>
          <w:noProof/>
        </w:rPr>
        <w:tab/>
      </w:r>
      <w:r w:rsidR="00586807">
        <w:rPr>
          <w:noProof/>
        </w:rPr>
        <w:fldChar w:fldCharType="begin"/>
      </w:r>
      <w:r>
        <w:rPr>
          <w:noProof/>
        </w:rPr>
        <w:instrText xml:space="preserve"> PAGEREF _Toc332901222 \h </w:instrText>
      </w:r>
      <w:r w:rsidR="00586807">
        <w:rPr>
          <w:noProof/>
        </w:rPr>
      </w:r>
      <w:r w:rsidR="00586807">
        <w:rPr>
          <w:noProof/>
        </w:rPr>
        <w:fldChar w:fldCharType="separate"/>
      </w:r>
      <w:r w:rsidR="008E2FFE">
        <w:rPr>
          <w:noProof/>
        </w:rPr>
        <w:t>70</w:t>
      </w:r>
      <w:r w:rsidR="00586807">
        <w:rPr>
          <w:noProof/>
        </w:rPr>
        <w:fldChar w:fldCharType="end"/>
      </w:r>
    </w:p>
    <w:p w:rsidR="00E97AA1" w:rsidRDefault="00586807">
      <w:pPr>
        <w:pStyle w:val="TOC2"/>
      </w:pPr>
      <w:r>
        <w:fldChar w:fldCharType="end"/>
      </w:r>
    </w:p>
    <w:p w:rsidR="00E97AA1" w:rsidRDefault="00E97AA1">
      <w:pPr>
        <w:jc w:val="center"/>
        <w:outlineLvl w:val="0"/>
        <w:rPr>
          <w:b/>
          <w:sz w:val="24"/>
        </w:rPr>
      </w:pPr>
      <w:r>
        <w:rPr>
          <w:sz w:val="24"/>
        </w:rPr>
        <w:br w:type="page"/>
      </w:r>
      <w:r>
        <w:rPr>
          <w:b/>
          <w:sz w:val="24"/>
        </w:rPr>
        <w:lastRenderedPageBreak/>
        <w:t>DELEGATED LEGISLATION TABLED IN THE SENATE</w:t>
      </w:r>
    </w:p>
    <w:p w:rsidR="00E97AA1" w:rsidRDefault="00F30AA2">
      <w:pPr>
        <w:jc w:val="center"/>
        <w:outlineLvl w:val="0"/>
        <w:rPr>
          <w:b/>
          <w:sz w:val="24"/>
        </w:rPr>
      </w:pPr>
      <w:r>
        <w:rPr>
          <w:b/>
          <w:caps/>
          <w:sz w:val="24"/>
        </w:rPr>
        <w:t>18-22 June 2012</w:t>
      </w:r>
    </w:p>
    <w:p w:rsidR="00E97AA1" w:rsidRDefault="00E97AA1">
      <w:pPr>
        <w:jc w:val="center"/>
        <w:rPr>
          <w:b/>
          <w:sz w:val="24"/>
        </w:rPr>
      </w:pPr>
    </w:p>
    <w:tbl>
      <w:tblPr>
        <w:tblW w:w="9200" w:type="dxa"/>
        <w:tblLayout w:type="fixed"/>
        <w:tblLook w:val="0000"/>
      </w:tblPr>
      <w:tblGrid>
        <w:gridCol w:w="7054"/>
        <w:gridCol w:w="2146"/>
      </w:tblGrid>
      <w:tr w:rsidR="00F30AA2" w:rsidRPr="00F30AA2" w:rsidTr="00784A60">
        <w:tc>
          <w:tcPr>
            <w:tcW w:w="7054" w:type="dxa"/>
            <w:shd w:val="clear" w:color="auto" w:fill="auto"/>
          </w:tcPr>
          <w:p w:rsidR="00F30AA2" w:rsidRPr="00F30AA2" w:rsidRDefault="00F30AA2" w:rsidP="00784A60">
            <w:pPr>
              <w:rPr>
                <w:b/>
                <w:caps/>
                <w:sz w:val="24"/>
              </w:rPr>
            </w:pPr>
            <w:r>
              <w:rPr>
                <w:b/>
                <w:caps/>
                <w:sz w:val="24"/>
              </w:rPr>
              <w:t xml:space="preserve">Department </w:t>
            </w:r>
          </w:p>
        </w:tc>
        <w:tc>
          <w:tcPr>
            <w:tcW w:w="2146" w:type="dxa"/>
            <w:shd w:val="clear" w:color="auto" w:fill="auto"/>
          </w:tcPr>
          <w:p w:rsidR="00F30AA2" w:rsidRPr="00F30AA2" w:rsidRDefault="00F30AA2" w:rsidP="00F30AA2">
            <w:pPr>
              <w:jc w:val="right"/>
              <w:rPr>
                <w:b/>
                <w:caps/>
                <w:sz w:val="24"/>
              </w:rPr>
            </w:pPr>
            <w:r>
              <w:rPr>
                <w:b/>
                <w:caps/>
                <w:sz w:val="24"/>
              </w:rPr>
              <w:t>Number of Instruments</w:t>
            </w:r>
          </w:p>
        </w:tc>
      </w:tr>
      <w:tr w:rsidR="00F30AA2" w:rsidRPr="00F30AA2" w:rsidTr="00784A60">
        <w:tc>
          <w:tcPr>
            <w:tcW w:w="7054" w:type="dxa"/>
            <w:shd w:val="clear" w:color="auto" w:fill="auto"/>
          </w:tcPr>
          <w:p w:rsidR="00F30AA2" w:rsidRPr="00F30AA2" w:rsidRDefault="00F30AA2" w:rsidP="00F30AA2">
            <w:pPr>
              <w:rPr>
                <w:sz w:val="24"/>
              </w:rPr>
            </w:pPr>
          </w:p>
        </w:tc>
        <w:tc>
          <w:tcPr>
            <w:tcW w:w="2146" w:type="dxa"/>
            <w:shd w:val="clear" w:color="auto" w:fill="auto"/>
          </w:tcPr>
          <w:p w:rsidR="00F30AA2" w:rsidRPr="00F30AA2" w:rsidRDefault="00F30AA2" w:rsidP="00F30AA2">
            <w:pPr>
              <w:jc w:val="right"/>
              <w:rPr>
                <w:sz w:val="24"/>
              </w:rPr>
            </w:pPr>
          </w:p>
        </w:tc>
      </w:tr>
      <w:tr w:rsidR="00F30AA2" w:rsidRPr="00F30AA2" w:rsidTr="00784A60">
        <w:tc>
          <w:tcPr>
            <w:tcW w:w="7054" w:type="dxa"/>
            <w:shd w:val="clear" w:color="auto" w:fill="auto"/>
          </w:tcPr>
          <w:p w:rsidR="00F30AA2" w:rsidRPr="00F30AA2" w:rsidRDefault="00F30AA2" w:rsidP="00F30AA2">
            <w:pPr>
              <w:rPr>
                <w:sz w:val="24"/>
              </w:rPr>
            </w:pPr>
            <w:r>
              <w:rPr>
                <w:sz w:val="24"/>
              </w:rPr>
              <w:t>Department of Agriculture, Fisheries and Forestry</w:t>
            </w:r>
          </w:p>
        </w:tc>
        <w:tc>
          <w:tcPr>
            <w:tcW w:w="2146" w:type="dxa"/>
            <w:shd w:val="clear" w:color="auto" w:fill="auto"/>
          </w:tcPr>
          <w:p w:rsidR="00F30AA2" w:rsidRPr="00F30AA2" w:rsidRDefault="00F30AA2" w:rsidP="00F30AA2">
            <w:pPr>
              <w:jc w:val="right"/>
              <w:rPr>
                <w:sz w:val="24"/>
              </w:rPr>
            </w:pPr>
            <w:r>
              <w:rPr>
                <w:sz w:val="24"/>
              </w:rPr>
              <w:t>12</w:t>
            </w:r>
          </w:p>
        </w:tc>
      </w:tr>
      <w:tr w:rsidR="00F30AA2" w:rsidRPr="00F30AA2" w:rsidTr="00784A60">
        <w:tc>
          <w:tcPr>
            <w:tcW w:w="7054" w:type="dxa"/>
            <w:shd w:val="clear" w:color="auto" w:fill="auto"/>
          </w:tcPr>
          <w:p w:rsidR="00F30AA2" w:rsidRDefault="00F30AA2" w:rsidP="00F30AA2">
            <w:pPr>
              <w:rPr>
                <w:sz w:val="24"/>
              </w:rPr>
            </w:pPr>
            <w:r>
              <w:rPr>
                <w:sz w:val="24"/>
              </w:rPr>
              <w:t>Attorney-General's Department</w:t>
            </w:r>
          </w:p>
        </w:tc>
        <w:tc>
          <w:tcPr>
            <w:tcW w:w="2146" w:type="dxa"/>
            <w:shd w:val="clear" w:color="auto" w:fill="auto"/>
          </w:tcPr>
          <w:p w:rsidR="00F30AA2" w:rsidRDefault="00F30AA2" w:rsidP="00F30AA2">
            <w:pPr>
              <w:jc w:val="right"/>
              <w:rPr>
                <w:sz w:val="24"/>
              </w:rPr>
            </w:pPr>
            <w:r>
              <w:rPr>
                <w:sz w:val="24"/>
              </w:rPr>
              <w:t>13</w:t>
            </w:r>
          </w:p>
        </w:tc>
      </w:tr>
      <w:tr w:rsidR="00F30AA2" w:rsidRPr="00F30AA2" w:rsidTr="00784A60">
        <w:tc>
          <w:tcPr>
            <w:tcW w:w="7054" w:type="dxa"/>
            <w:shd w:val="clear" w:color="auto" w:fill="auto"/>
          </w:tcPr>
          <w:p w:rsidR="00F30AA2" w:rsidRDefault="00F30AA2" w:rsidP="00F30AA2">
            <w:pPr>
              <w:rPr>
                <w:sz w:val="24"/>
              </w:rPr>
            </w:pPr>
            <w:r>
              <w:rPr>
                <w:sz w:val="24"/>
              </w:rPr>
              <w:t>Department of Broadband, Communications and the Digital Economy</w:t>
            </w:r>
          </w:p>
        </w:tc>
        <w:tc>
          <w:tcPr>
            <w:tcW w:w="2146" w:type="dxa"/>
            <w:shd w:val="clear" w:color="auto" w:fill="auto"/>
          </w:tcPr>
          <w:p w:rsidR="00F30AA2" w:rsidRDefault="00F30AA2" w:rsidP="00F30AA2">
            <w:pPr>
              <w:jc w:val="right"/>
              <w:rPr>
                <w:sz w:val="24"/>
              </w:rPr>
            </w:pPr>
            <w:r>
              <w:rPr>
                <w:sz w:val="24"/>
              </w:rPr>
              <w:t>16</w:t>
            </w:r>
          </w:p>
        </w:tc>
      </w:tr>
      <w:tr w:rsidR="00F30AA2" w:rsidRPr="00F30AA2" w:rsidTr="00784A60">
        <w:tc>
          <w:tcPr>
            <w:tcW w:w="7054" w:type="dxa"/>
            <w:shd w:val="clear" w:color="auto" w:fill="auto"/>
          </w:tcPr>
          <w:p w:rsidR="00F30AA2" w:rsidRDefault="00F30AA2" w:rsidP="00F30AA2">
            <w:pPr>
              <w:rPr>
                <w:sz w:val="24"/>
              </w:rPr>
            </w:pPr>
            <w:r>
              <w:rPr>
                <w:sz w:val="24"/>
              </w:rPr>
              <w:t>Department of Climate Change and Energy Efficiency</w:t>
            </w:r>
          </w:p>
        </w:tc>
        <w:tc>
          <w:tcPr>
            <w:tcW w:w="2146" w:type="dxa"/>
            <w:shd w:val="clear" w:color="auto" w:fill="auto"/>
          </w:tcPr>
          <w:p w:rsidR="00F30AA2" w:rsidRDefault="00F30AA2" w:rsidP="00F30AA2">
            <w:pPr>
              <w:jc w:val="right"/>
              <w:rPr>
                <w:sz w:val="24"/>
              </w:rPr>
            </w:pPr>
            <w:r>
              <w:rPr>
                <w:sz w:val="24"/>
              </w:rPr>
              <w:t>4</w:t>
            </w:r>
          </w:p>
        </w:tc>
      </w:tr>
      <w:tr w:rsidR="00F30AA2" w:rsidRPr="00F30AA2" w:rsidTr="00784A60">
        <w:tc>
          <w:tcPr>
            <w:tcW w:w="7054" w:type="dxa"/>
            <w:shd w:val="clear" w:color="auto" w:fill="auto"/>
          </w:tcPr>
          <w:p w:rsidR="00F30AA2" w:rsidRDefault="00F30AA2" w:rsidP="00F30AA2">
            <w:pPr>
              <w:rPr>
                <w:sz w:val="24"/>
              </w:rPr>
            </w:pPr>
            <w:r>
              <w:rPr>
                <w:sz w:val="24"/>
              </w:rPr>
              <w:t>Department of Defence</w:t>
            </w:r>
          </w:p>
        </w:tc>
        <w:tc>
          <w:tcPr>
            <w:tcW w:w="2146" w:type="dxa"/>
            <w:shd w:val="clear" w:color="auto" w:fill="auto"/>
          </w:tcPr>
          <w:p w:rsidR="00F30AA2" w:rsidRDefault="00F30AA2" w:rsidP="00F30AA2">
            <w:pPr>
              <w:jc w:val="right"/>
              <w:rPr>
                <w:sz w:val="24"/>
              </w:rPr>
            </w:pPr>
            <w:r>
              <w:rPr>
                <w:sz w:val="24"/>
              </w:rPr>
              <w:t>9</w:t>
            </w:r>
          </w:p>
        </w:tc>
      </w:tr>
      <w:tr w:rsidR="00F30AA2" w:rsidRPr="00F30AA2" w:rsidTr="00784A60">
        <w:tc>
          <w:tcPr>
            <w:tcW w:w="7054" w:type="dxa"/>
            <w:shd w:val="clear" w:color="auto" w:fill="auto"/>
          </w:tcPr>
          <w:p w:rsidR="00F30AA2" w:rsidRDefault="00F30AA2" w:rsidP="00F30AA2">
            <w:pPr>
              <w:rPr>
                <w:sz w:val="24"/>
              </w:rPr>
            </w:pPr>
            <w:r>
              <w:rPr>
                <w:sz w:val="24"/>
              </w:rPr>
              <w:t>Department of Education, Employment and Workplace Relations</w:t>
            </w:r>
          </w:p>
        </w:tc>
        <w:tc>
          <w:tcPr>
            <w:tcW w:w="2146" w:type="dxa"/>
            <w:shd w:val="clear" w:color="auto" w:fill="auto"/>
          </w:tcPr>
          <w:p w:rsidR="00F30AA2" w:rsidRDefault="00F30AA2" w:rsidP="00F30AA2">
            <w:pPr>
              <w:jc w:val="right"/>
              <w:rPr>
                <w:sz w:val="24"/>
              </w:rPr>
            </w:pPr>
            <w:r>
              <w:rPr>
                <w:sz w:val="24"/>
              </w:rPr>
              <w:t>10</w:t>
            </w:r>
          </w:p>
        </w:tc>
      </w:tr>
      <w:tr w:rsidR="00F30AA2" w:rsidRPr="00F30AA2" w:rsidTr="00784A60">
        <w:tc>
          <w:tcPr>
            <w:tcW w:w="7054" w:type="dxa"/>
            <w:shd w:val="clear" w:color="auto" w:fill="auto"/>
          </w:tcPr>
          <w:p w:rsidR="00F30AA2" w:rsidRDefault="00F30AA2" w:rsidP="00F30AA2">
            <w:pPr>
              <w:rPr>
                <w:sz w:val="24"/>
              </w:rPr>
            </w:pPr>
            <w:r>
              <w:rPr>
                <w:sz w:val="24"/>
              </w:rPr>
              <w:t>Department of Families, Housing, Community Services and Indigenous Affairs</w:t>
            </w:r>
          </w:p>
        </w:tc>
        <w:tc>
          <w:tcPr>
            <w:tcW w:w="2146" w:type="dxa"/>
            <w:shd w:val="clear" w:color="auto" w:fill="auto"/>
          </w:tcPr>
          <w:p w:rsidR="00F30AA2" w:rsidRDefault="00F30AA2" w:rsidP="00F30AA2">
            <w:pPr>
              <w:jc w:val="right"/>
              <w:rPr>
                <w:sz w:val="24"/>
              </w:rPr>
            </w:pPr>
            <w:r>
              <w:rPr>
                <w:sz w:val="24"/>
              </w:rPr>
              <w:t>5</w:t>
            </w:r>
          </w:p>
        </w:tc>
      </w:tr>
      <w:tr w:rsidR="00F30AA2" w:rsidRPr="00F30AA2" w:rsidTr="00784A60">
        <w:tc>
          <w:tcPr>
            <w:tcW w:w="7054" w:type="dxa"/>
            <w:shd w:val="clear" w:color="auto" w:fill="auto"/>
          </w:tcPr>
          <w:p w:rsidR="00F30AA2" w:rsidRDefault="00F30AA2" w:rsidP="00F30AA2">
            <w:pPr>
              <w:rPr>
                <w:sz w:val="24"/>
              </w:rPr>
            </w:pPr>
            <w:r>
              <w:rPr>
                <w:sz w:val="24"/>
              </w:rPr>
              <w:t>Department of Finance and Deregulation</w:t>
            </w:r>
          </w:p>
        </w:tc>
        <w:tc>
          <w:tcPr>
            <w:tcW w:w="2146" w:type="dxa"/>
            <w:shd w:val="clear" w:color="auto" w:fill="auto"/>
          </w:tcPr>
          <w:p w:rsidR="00F30AA2" w:rsidRDefault="00F30AA2" w:rsidP="00F30AA2">
            <w:pPr>
              <w:jc w:val="right"/>
              <w:rPr>
                <w:sz w:val="24"/>
              </w:rPr>
            </w:pPr>
            <w:r>
              <w:rPr>
                <w:sz w:val="24"/>
              </w:rPr>
              <w:t>20</w:t>
            </w:r>
          </w:p>
        </w:tc>
      </w:tr>
      <w:tr w:rsidR="00F30AA2" w:rsidRPr="00F30AA2" w:rsidTr="00784A60">
        <w:tc>
          <w:tcPr>
            <w:tcW w:w="7054" w:type="dxa"/>
            <w:shd w:val="clear" w:color="auto" w:fill="auto"/>
          </w:tcPr>
          <w:p w:rsidR="00F30AA2" w:rsidRDefault="00F30AA2" w:rsidP="00F30AA2">
            <w:pPr>
              <w:rPr>
                <w:sz w:val="24"/>
              </w:rPr>
            </w:pPr>
            <w:r>
              <w:rPr>
                <w:sz w:val="24"/>
              </w:rPr>
              <w:t>Department of Foreign Affairs and Trade</w:t>
            </w:r>
          </w:p>
        </w:tc>
        <w:tc>
          <w:tcPr>
            <w:tcW w:w="2146" w:type="dxa"/>
            <w:shd w:val="clear" w:color="auto" w:fill="auto"/>
          </w:tcPr>
          <w:p w:rsidR="00F30AA2" w:rsidRDefault="00F30AA2" w:rsidP="00F30AA2">
            <w:pPr>
              <w:jc w:val="right"/>
              <w:rPr>
                <w:sz w:val="24"/>
              </w:rPr>
            </w:pPr>
            <w:r>
              <w:rPr>
                <w:sz w:val="24"/>
              </w:rPr>
              <w:t>1</w:t>
            </w:r>
          </w:p>
        </w:tc>
      </w:tr>
      <w:tr w:rsidR="00F30AA2" w:rsidRPr="00F30AA2" w:rsidTr="00784A60">
        <w:tc>
          <w:tcPr>
            <w:tcW w:w="7054" w:type="dxa"/>
            <w:shd w:val="clear" w:color="auto" w:fill="auto"/>
          </w:tcPr>
          <w:p w:rsidR="00F30AA2" w:rsidRDefault="00F30AA2" w:rsidP="00F30AA2">
            <w:pPr>
              <w:rPr>
                <w:sz w:val="24"/>
              </w:rPr>
            </w:pPr>
            <w:r>
              <w:rPr>
                <w:sz w:val="24"/>
              </w:rPr>
              <w:t>Department of Health and Ageing</w:t>
            </w:r>
          </w:p>
        </w:tc>
        <w:tc>
          <w:tcPr>
            <w:tcW w:w="2146" w:type="dxa"/>
            <w:shd w:val="clear" w:color="auto" w:fill="auto"/>
          </w:tcPr>
          <w:p w:rsidR="00F30AA2" w:rsidRDefault="00F30AA2" w:rsidP="00F30AA2">
            <w:pPr>
              <w:jc w:val="right"/>
              <w:rPr>
                <w:sz w:val="24"/>
              </w:rPr>
            </w:pPr>
            <w:r>
              <w:rPr>
                <w:sz w:val="24"/>
              </w:rPr>
              <w:t>27</w:t>
            </w:r>
          </w:p>
        </w:tc>
      </w:tr>
      <w:tr w:rsidR="00F30AA2" w:rsidRPr="00F30AA2" w:rsidTr="00784A60">
        <w:tc>
          <w:tcPr>
            <w:tcW w:w="7054" w:type="dxa"/>
            <w:shd w:val="clear" w:color="auto" w:fill="auto"/>
          </w:tcPr>
          <w:p w:rsidR="00F30AA2" w:rsidRDefault="00F30AA2" w:rsidP="00F30AA2">
            <w:pPr>
              <w:rPr>
                <w:sz w:val="24"/>
              </w:rPr>
            </w:pPr>
            <w:r>
              <w:rPr>
                <w:sz w:val="24"/>
              </w:rPr>
              <w:t>Department of Immigration and Citizenship</w:t>
            </w:r>
          </w:p>
        </w:tc>
        <w:tc>
          <w:tcPr>
            <w:tcW w:w="2146" w:type="dxa"/>
            <w:shd w:val="clear" w:color="auto" w:fill="auto"/>
          </w:tcPr>
          <w:p w:rsidR="00F30AA2" w:rsidRDefault="00F30AA2" w:rsidP="00F30AA2">
            <w:pPr>
              <w:jc w:val="right"/>
              <w:rPr>
                <w:sz w:val="24"/>
              </w:rPr>
            </w:pPr>
            <w:r>
              <w:rPr>
                <w:sz w:val="24"/>
              </w:rPr>
              <w:t>5</w:t>
            </w:r>
          </w:p>
        </w:tc>
      </w:tr>
      <w:tr w:rsidR="00F30AA2" w:rsidRPr="00F30AA2" w:rsidTr="00784A60">
        <w:tc>
          <w:tcPr>
            <w:tcW w:w="7054" w:type="dxa"/>
            <w:shd w:val="clear" w:color="auto" w:fill="auto"/>
          </w:tcPr>
          <w:p w:rsidR="00F30AA2" w:rsidRDefault="00F30AA2" w:rsidP="00F30AA2">
            <w:pPr>
              <w:rPr>
                <w:sz w:val="24"/>
              </w:rPr>
            </w:pPr>
            <w:r>
              <w:rPr>
                <w:sz w:val="24"/>
              </w:rPr>
              <w:t>Department of Industry, Innovation, Science, Research and Tertiary Education</w:t>
            </w:r>
          </w:p>
        </w:tc>
        <w:tc>
          <w:tcPr>
            <w:tcW w:w="2146" w:type="dxa"/>
            <w:shd w:val="clear" w:color="auto" w:fill="auto"/>
          </w:tcPr>
          <w:p w:rsidR="00F30AA2" w:rsidRDefault="00F30AA2" w:rsidP="00F30AA2">
            <w:pPr>
              <w:jc w:val="right"/>
              <w:rPr>
                <w:sz w:val="24"/>
              </w:rPr>
            </w:pPr>
            <w:r>
              <w:rPr>
                <w:sz w:val="24"/>
              </w:rPr>
              <w:t>11</w:t>
            </w:r>
          </w:p>
        </w:tc>
      </w:tr>
      <w:tr w:rsidR="00F30AA2" w:rsidRPr="00F30AA2" w:rsidTr="00784A60">
        <w:tc>
          <w:tcPr>
            <w:tcW w:w="7054" w:type="dxa"/>
            <w:shd w:val="clear" w:color="auto" w:fill="auto"/>
          </w:tcPr>
          <w:p w:rsidR="00F30AA2" w:rsidRDefault="00F30AA2" w:rsidP="00F30AA2">
            <w:pPr>
              <w:rPr>
                <w:sz w:val="24"/>
              </w:rPr>
            </w:pPr>
            <w:r>
              <w:rPr>
                <w:sz w:val="24"/>
              </w:rPr>
              <w:t>Department of Infrastructure and Transport</w:t>
            </w:r>
          </w:p>
        </w:tc>
        <w:tc>
          <w:tcPr>
            <w:tcW w:w="2146" w:type="dxa"/>
            <w:shd w:val="clear" w:color="auto" w:fill="auto"/>
          </w:tcPr>
          <w:p w:rsidR="00F30AA2" w:rsidRDefault="00F30AA2" w:rsidP="00F30AA2">
            <w:pPr>
              <w:jc w:val="right"/>
              <w:rPr>
                <w:sz w:val="24"/>
              </w:rPr>
            </w:pPr>
            <w:r>
              <w:rPr>
                <w:sz w:val="24"/>
              </w:rPr>
              <w:t>43</w:t>
            </w:r>
          </w:p>
        </w:tc>
      </w:tr>
      <w:tr w:rsidR="00F30AA2" w:rsidRPr="00F30AA2" w:rsidTr="00784A60">
        <w:tc>
          <w:tcPr>
            <w:tcW w:w="7054" w:type="dxa"/>
            <w:shd w:val="clear" w:color="auto" w:fill="auto"/>
          </w:tcPr>
          <w:p w:rsidR="00F30AA2" w:rsidRDefault="00F30AA2" w:rsidP="00F30AA2">
            <w:pPr>
              <w:rPr>
                <w:sz w:val="24"/>
              </w:rPr>
            </w:pPr>
            <w:r>
              <w:rPr>
                <w:sz w:val="24"/>
              </w:rPr>
              <w:t>Department of Innovation, Industry, Science and Research</w:t>
            </w:r>
          </w:p>
        </w:tc>
        <w:tc>
          <w:tcPr>
            <w:tcW w:w="2146" w:type="dxa"/>
            <w:shd w:val="clear" w:color="auto" w:fill="auto"/>
          </w:tcPr>
          <w:p w:rsidR="00F30AA2" w:rsidRDefault="00F30AA2" w:rsidP="00F30AA2">
            <w:pPr>
              <w:jc w:val="right"/>
              <w:rPr>
                <w:sz w:val="24"/>
              </w:rPr>
            </w:pPr>
            <w:r>
              <w:rPr>
                <w:sz w:val="24"/>
              </w:rPr>
              <w:t>1</w:t>
            </w:r>
          </w:p>
        </w:tc>
      </w:tr>
      <w:tr w:rsidR="00F30AA2" w:rsidRPr="00F30AA2" w:rsidTr="00784A60">
        <w:tc>
          <w:tcPr>
            <w:tcW w:w="7054" w:type="dxa"/>
            <w:shd w:val="clear" w:color="auto" w:fill="auto"/>
          </w:tcPr>
          <w:p w:rsidR="00F30AA2" w:rsidRDefault="00F30AA2" w:rsidP="00F30AA2">
            <w:pPr>
              <w:rPr>
                <w:sz w:val="24"/>
              </w:rPr>
            </w:pPr>
            <w:r>
              <w:rPr>
                <w:sz w:val="24"/>
              </w:rPr>
              <w:t>Department of the Prime Minister and Cabinet</w:t>
            </w:r>
          </w:p>
        </w:tc>
        <w:tc>
          <w:tcPr>
            <w:tcW w:w="2146" w:type="dxa"/>
            <w:shd w:val="clear" w:color="auto" w:fill="auto"/>
          </w:tcPr>
          <w:p w:rsidR="00F30AA2" w:rsidRDefault="00F30AA2" w:rsidP="00F30AA2">
            <w:pPr>
              <w:jc w:val="right"/>
              <w:rPr>
                <w:sz w:val="24"/>
              </w:rPr>
            </w:pPr>
            <w:r>
              <w:rPr>
                <w:sz w:val="24"/>
              </w:rPr>
              <w:t>1</w:t>
            </w:r>
          </w:p>
        </w:tc>
      </w:tr>
      <w:tr w:rsidR="00F30AA2" w:rsidRPr="00F30AA2" w:rsidTr="00784A60">
        <w:tc>
          <w:tcPr>
            <w:tcW w:w="7054" w:type="dxa"/>
            <w:shd w:val="clear" w:color="auto" w:fill="auto"/>
          </w:tcPr>
          <w:p w:rsidR="00F30AA2" w:rsidRDefault="00F30AA2" w:rsidP="00F30AA2">
            <w:pPr>
              <w:rPr>
                <w:sz w:val="24"/>
              </w:rPr>
            </w:pPr>
            <w:r>
              <w:rPr>
                <w:sz w:val="24"/>
              </w:rPr>
              <w:t>Department of Resources, Energy and Tourism</w:t>
            </w:r>
          </w:p>
        </w:tc>
        <w:tc>
          <w:tcPr>
            <w:tcW w:w="2146" w:type="dxa"/>
            <w:shd w:val="clear" w:color="auto" w:fill="auto"/>
          </w:tcPr>
          <w:p w:rsidR="00F30AA2" w:rsidRDefault="00F30AA2" w:rsidP="00F30AA2">
            <w:pPr>
              <w:jc w:val="right"/>
              <w:rPr>
                <w:sz w:val="24"/>
              </w:rPr>
            </w:pPr>
            <w:r>
              <w:rPr>
                <w:sz w:val="24"/>
              </w:rPr>
              <w:t>1</w:t>
            </w:r>
          </w:p>
        </w:tc>
      </w:tr>
      <w:tr w:rsidR="00F30AA2" w:rsidRPr="00F30AA2" w:rsidTr="00784A60">
        <w:tc>
          <w:tcPr>
            <w:tcW w:w="7054" w:type="dxa"/>
            <w:shd w:val="clear" w:color="auto" w:fill="auto"/>
          </w:tcPr>
          <w:p w:rsidR="00F30AA2" w:rsidRDefault="00F30AA2" w:rsidP="00F30AA2">
            <w:pPr>
              <w:rPr>
                <w:sz w:val="24"/>
              </w:rPr>
            </w:pPr>
            <w:r>
              <w:rPr>
                <w:sz w:val="24"/>
              </w:rPr>
              <w:t>Department of Sustainability, Environment, Water, Population and Communities</w:t>
            </w:r>
          </w:p>
        </w:tc>
        <w:tc>
          <w:tcPr>
            <w:tcW w:w="2146" w:type="dxa"/>
            <w:shd w:val="clear" w:color="auto" w:fill="auto"/>
          </w:tcPr>
          <w:p w:rsidR="00F30AA2" w:rsidRDefault="00F30AA2" w:rsidP="00F30AA2">
            <w:pPr>
              <w:jc w:val="right"/>
              <w:rPr>
                <w:sz w:val="24"/>
              </w:rPr>
            </w:pPr>
            <w:r>
              <w:rPr>
                <w:sz w:val="24"/>
              </w:rPr>
              <w:t>15</w:t>
            </w:r>
          </w:p>
        </w:tc>
      </w:tr>
      <w:tr w:rsidR="00F30AA2" w:rsidRPr="00F30AA2" w:rsidTr="00784A60">
        <w:tc>
          <w:tcPr>
            <w:tcW w:w="7054" w:type="dxa"/>
            <w:shd w:val="clear" w:color="auto" w:fill="auto"/>
          </w:tcPr>
          <w:p w:rsidR="00F30AA2" w:rsidRDefault="00F30AA2" w:rsidP="00F30AA2">
            <w:pPr>
              <w:rPr>
                <w:sz w:val="24"/>
              </w:rPr>
            </w:pPr>
            <w:r>
              <w:rPr>
                <w:sz w:val="24"/>
              </w:rPr>
              <w:t>Department of the Treasury</w:t>
            </w:r>
          </w:p>
        </w:tc>
        <w:tc>
          <w:tcPr>
            <w:tcW w:w="2146" w:type="dxa"/>
            <w:shd w:val="clear" w:color="auto" w:fill="auto"/>
          </w:tcPr>
          <w:p w:rsidR="00F30AA2" w:rsidRDefault="00F30AA2" w:rsidP="00F30AA2">
            <w:pPr>
              <w:jc w:val="right"/>
              <w:rPr>
                <w:sz w:val="24"/>
              </w:rPr>
            </w:pPr>
            <w:r>
              <w:rPr>
                <w:sz w:val="24"/>
              </w:rPr>
              <w:t>26</w:t>
            </w:r>
          </w:p>
        </w:tc>
      </w:tr>
      <w:tr w:rsidR="00F30AA2" w:rsidRPr="00F30AA2" w:rsidTr="00784A60">
        <w:tc>
          <w:tcPr>
            <w:tcW w:w="7054" w:type="dxa"/>
            <w:shd w:val="clear" w:color="auto" w:fill="auto"/>
          </w:tcPr>
          <w:p w:rsidR="00F30AA2" w:rsidRDefault="00F30AA2" w:rsidP="00F30AA2">
            <w:pPr>
              <w:rPr>
                <w:sz w:val="24"/>
              </w:rPr>
            </w:pPr>
            <w:r>
              <w:rPr>
                <w:sz w:val="24"/>
              </w:rPr>
              <w:t>Department of Veterans' Affairs</w:t>
            </w:r>
          </w:p>
        </w:tc>
        <w:tc>
          <w:tcPr>
            <w:tcW w:w="2146" w:type="dxa"/>
            <w:shd w:val="clear" w:color="auto" w:fill="auto"/>
          </w:tcPr>
          <w:p w:rsidR="00F30AA2" w:rsidRDefault="00F30AA2" w:rsidP="00F30AA2">
            <w:pPr>
              <w:jc w:val="right"/>
              <w:rPr>
                <w:sz w:val="24"/>
              </w:rPr>
            </w:pPr>
            <w:r>
              <w:rPr>
                <w:sz w:val="24"/>
              </w:rPr>
              <w:t>2</w:t>
            </w:r>
          </w:p>
        </w:tc>
      </w:tr>
      <w:tr w:rsidR="00F30AA2" w:rsidRPr="00F30AA2" w:rsidTr="00784A60">
        <w:tc>
          <w:tcPr>
            <w:tcW w:w="7054" w:type="dxa"/>
            <w:shd w:val="clear" w:color="auto" w:fill="auto"/>
          </w:tcPr>
          <w:p w:rsidR="00F30AA2" w:rsidRDefault="00F30AA2" w:rsidP="00F30AA2">
            <w:pPr>
              <w:rPr>
                <w:sz w:val="24"/>
              </w:rPr>
            </w:pPr>
          </w:p>
        </w:tc>
        <w:tc>
          <w:tcPr>
            <w:tcW w:w="2146" w:type="dxa"/>
            <w:shd w:val="clear" w:color="auto" w:fill="auto"/>
          </w:tcPr>
          <w:p w:rsidR="00F30AA2" w:rsidRDefault="00F30AA2" w:rsidP="00F30AA2">
            <w:pPr>
              <w:jc w:val="right"/>
              <w:rPr>
                <w:sz w:val="24"/>
              </w:rPr>
            </w:pPr>
          </w:p>
        </w:tc>
      </w:tr>
      <w:tr w:rsidR="00F30AA2" w:rsidRPr="00F30AA2" w:rsidTr="00784A60">
        <w:tc>
          <w:tcPr>
            <w:tcW w:w="7054" w:type="dxa"/>
            <w:shd w:val="clear" w:color="auto" w:fill="auto"/>
          </w:tcPr>
          <w:p w:rsidR="00F30AA2" w:rsidRPr="00F30AA2" w:rsidRDefault="00F30AA2" w:rsidP="00F30AA2">
            <w:pPr>
              <w:rPr>
                <w:b/>
                <w:sz w:val="24"/>
              </w:rPr>
            </w:pPr>
            <w:r w:rsidRPr="00F30AA2">
              <w:rPr>
                <w:b/>
                <w:sz w:val="24"/>
              </w:rPr>
              <w:t>Total</w:t>
            </w:r>
          </w:p>
        </w:tc>
        <w:tc>
          <w:tcPr>
            <w:tcW w:w="2146" w:type="dxa"/>
            <w:shd w:val="clear" w:color="auto" w:fill="auto"/>
          </w:tcPr>
          <w:p w:rsidR="00F30AA2" w:rsidRPr="00F30AA2" w:rsidRDefault="00F30AA2" w:rsidP="00F30AA2">
            <w:pPr>
              <w:jc w:val="right"/>
              <w:rPr>
                <w:b/>
                <w:sz w:val="24"/>
              </w:rPr>
            </w:pPr>
            <w:r w:rsidRPr="00F30AA2">
              <w:rPr>
                <w:b/>
                <w:sz w:val="24"/>
              </w:rPr>
              <w:t>222</w:t>
            </w:r>
          </w:p>
        </w:tc>
      </w:tr>
    </w:tbl>
    <w:p w:rsidR="00E97AA1" w:rsidRDefault="00E97AA1">
      <w:pPr>
        <w:jc w:val="center"/>
        <w:outlineLvl w:val="0"/>
        <w:rPr>
          <w:b/>
          <w:sz w:val="24"/>
        </w:rPr>
      </w:pPr>
      <w:r>
        <w:rPr>
          <w:sz w:val="24"/>
        </w:rPr>
        <w:br w:type="page"/>
      </w:r>
      <w:r>
        <w:rPr>
          <w:b/>
          <w:sz w:val="24"/>
        </w:rPr>
        <w:lastRenderedPageBreak/>
        <w:t>DELEGATED LEGISLATION TABLED IN THE SENATE</w:t>
      </w:r>
    </w:p>
    <w:p w:rsidR="00E97AA1" w:rsidRDefault="00F30AA2">
      <w:pPr>
        <w:jc w:val="center"/>
        <w:outlineLvl w:val="0"/>
        <w:rPr>
          <w:b/>
          <w:sz w:val="24"/>
        </w:rPr>
      </w:pPr>
      <w:r>
        <w:rPr>
          <w:b/>
          <w:caps/>
          <w:sz w:val="24"/>
        </w:rPr>
        <w:t>18-22 June 2012</w:t>
      </w:r>
    </w:p>
    <w:p w:rsidR="00E97AA1" w:rsidRDefault="00E97AA1">
      <w:pPr>
        <w:jc w:val="center"/>
        <w:rPr>
          <w:b/>
          <w:sz w:val="24"/>
        </w:rPr>
      </w:pPr>
    </w:p>
    <w:p w:rsidR="00E97AA1" w:rsidRDefault="00E97AA1">
      <w:pPr>
        <w:rPr>
          <w:b/>
          <w:sz w:val="24"/>
        </w:rPr>
      </w:pPr>
    </w:p>
    <w:p w:rsidR="00E97AA1" w:rsidRDefault="00E97AA1">
      <w:pPr>
        <w:rPr>
          <w:sz w:val="24"/>
        </w:rPr>
      </w:pPr>
      <w:r>
        <w:rPr>
          <w:b/>
          <w:sz w:val="24"/>
        </w:rPr>
        <w:t xml:space="preserve">NUMBER OF INSTRUMENTS MADE UNDER </w:t>
      </w:r>
      <w:r w:rsidR="00784A60">
        <w:rPr>
          <w:b/>
          <w:sz w:val="24"/>
        </w:rPr>
        <w:t>SPECIFIC ACTS</w:t>
      </w:r>
    </w:p>
    <w:tbl>
      <w:tblPr>
        <w:tblW w:w="9240" w:type="dxa"/>
        <w:tblLayout w:type="fixed"/>
        <w:tblLook w:val="0000"/>
      </w:tblPr>
      <w:tblGrid>
        <w:gridCol w:w="8600"/>
        <w:gridCol w:w="640"/>
      </w:tblGrid>
      <w:tr w:rsidR="00F30AA2" w:rsidTr="00F30AA2">
        <w:tc>
          <w:tcPr>
            <w:tcW w:w="8600" w:type="dxa"/>
            <w:shd w:val="clear" w:color="auto" w:fill="auto"/>
          </w:tcPr>
          <w:p w:rsidR="00F30AA2" w:rsidRPr="00F30AA2" w:rsidRDefault="00F30AA2">
            <w:pPr>
              <w:rPr>
                <w:i/>
                <w:sz w:val="24"/>
              </w:rPr>
            </w:pPr>
          </w:p>
        </w:tc>
        <w:tc>
          <w:tcPr>
            <w:tcW w:w="640" w:type="dxa"/>
            <w:shd w:val="clear" w:color="auto" w:fill="auto"/>
          </w:tcPr>
          <w:p w:rsidR="00F30AA2" w:rsidRDefault="00F30AA2">
            <w:pPr>
              <w:rPr>
                <w:sz w:val="24"/>
              </w:rPr>
            </w:pPr>
          </w:p>
        </w:tc>
      </w:tr>
      <w:tr w:rsidR="00F30AA2" w:rsidTr="00F30AA2">
        <w:tc>
          <w:tcPr>
            <w:tcW w:w="8600" w:type="dxa"/>
            <w:shd w:val="clear" w:color="auto" w:fill="auto"/>
          </w:tcPr>
          <w:p w:rsidR="00F30AA2" w:rsidRPr="00F30AA2" w:rsidRDefault="00F30AA2">
            <w:pPr>
              <w:rPr>
                <w:i/>
                <w:sz w:val="24"/>
              </w:rPr>
            </w:pPr>
            <w:r>
              <w:rPr>
                <w:i/>
                <w:sz w:val="24"/>
              </w:rPr>
              <w:t>A New Tax System (Australian Business Number) Act 1999</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 New Tax System (Goods and Services Tax) Act 1999</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Aboriginal and Torres Strait Islander Act 2005</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t>Agricultural and Veterinary Chemicals Code Act 1994</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Airports (Transitional) Act 1996</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Albury-Wodonga Development Act 1973</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Anti-Money Laundering and Counter-Terrorism Financing Act 2006</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Appropriation Act (No. 1) 2010-2011</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Appropriation Act (No. 3) 2010-2011</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Audit (Transitional and Miscellaneous) Amendment Act 1997</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Australian Citizenship Act 2007</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Australian Communications and Media Authority Act 2005</w:t>
            </w:r>
          </w:p>
        </w:tc>
        <w:tc>
          <w:tcPr>
            <w:tcW w:w="640" w:type="dxa"/>
            <w:shd w:val="clear" w:color="auto" w:fill="auto"/>
          </w:tcPr>
          <w:p w:rsidR="00F30AA2" w:rsidRDefault="00F30AA2">
            <w:pPr>
              <w:rPr>
                <w:sz w:val="24"/>
              </w:rPr>
            </w:pPr>
            <w:r>
              <w:rPr>
                <w:sz w:val="24"/>
              </w:rPr>
              <w:t>3</w:t>
            </w:r>
          </w:p>
        </w:tc>
      </w:tr>
      <w:tr w:rsidR="00F30AA2" w:rsidTr="00F30AA2">
        <w:tc>
          <w:tcPr>
            <w:tcW w:w="8600" w:type="dxa"/>
            <w:shd w:val="clear" w:color="auto" w:fill="auto"/>
          </w:tcPr>
          <w:p w:rsidR="00F30AA2" w:rsidRDefault="00F30AA2">
            <w:pPr>
              <w:rPr>
                <w:i/>
                <w:sz w:val="24"/>
              </w:rPr>
            </w:pPr>
            <w:r>
              <w:rPr>
                <w:i/>
                <w:sz w:val="24"/>
              </w:rPr>
              <w:t>Australian Industry Development Corporation Act 1970</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Australian Meat and Live-stock Industry Act 1997</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Australian National Registry of Emissions Units Act 2011</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Australian Prudential Regulation Authority Act 1998</w:t>
            </w:r>
          </w:p>
        </w:tc>
        <w:tc>
          <w:tcPr>
            <w:tcW w:w="640" w:type="dxa"/>
            <w:shd w:val="clear" w:color="auto" w:fill="auto"/>
          </w:tcPr>
          <w:p w:rsidR="00F30AA2" w:rsidRDefault="00F30AA2">
            <w:pPr>
              <w:rPr>
                <w:sz w:val="24"/>
              </w:rPr>
            </w:pPr>
            <w:r>
              <w:rPr>
                <w:sz w:val="24"/>
              </w:rPr>
              <w:t>5</w:t>
            </w:r>
          </w:p>
        </w:tc>
      </w:tr>
      <w:tr w:rsidR="00F30AA2" w:rsidTr="00F30AA2">
        <w:tc>
          <w:tcPr>
            <w:tcW w:w="8600" w:type="dxa"/>
            <w:shd w:val="clear" w:color="auto" w:fill="auto"/>
          </w:tcPr>
          <w:p w:rsidR="00F30AA2" w:rsidRDefault="00F30AA2">
            <w:pPr>
              <w:rPr>
                <w:i/>
                <w:sz w:val="24"/>
              </w:rPr>
            </w:pPr>
            <w:r>
              <w:rPr>
                <w:i/>
                <w:sz w:val="24"/>
              </w:rPr>
              <w:t>Australian Securities and Investments Commission Act 2001</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Autonomous Sanctions Act 2011</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Aviation Transport Security Act 2004</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Broadcasting Services Act 1992</w:t>
            </w:r>
          </w:p>
        </w:tc>
        <w:tc>
          <w:tcPr>
            <w:tcW w:w="640" w:type="dxa"/>
            <w:shd w:val="clear" w:color="auto" w:fill="auto"/>
          </w:tcPr>
          <w:p w:rsidR="00F30AA2" w:rsidRDefault="00F30AA2">
            <w:pPr>
              <w:rPr>
                <w:sz w:val="24"/>
              </w:rPr>
            </w:pPr>
            <w:r>
              <w:rPr>
                <w:sz w:val="24"/>
              </w:rPr>
              <w:t>4</w:t>
            </w:r>
          </w:p>
        </w:tc>
      </w:tr>
      <w:tr w:rsidR="00F30AA2" w:rsidTr="00F30AA2">
        <w:tc>
          <w:tcPr>
            <w:tcW w:w="8600" w:type="dxa"/>
            <w:shd w:val="clear" w:color="auto" w:fill="auto"/>
          </w:tcPr>
          <w:p w:rsidR="00F30AA2" w:rsidRDefault="00F30AA2">
            <w:pPr>
              <w:rPr>
                <w:i/>
                <w:sz w:val="24"/>
              </w:rPr>
            </w:pPr>
            <w:r>
              <w:rPr>
                <w:i/>
                <w:sz w:val="24"/>
              </w:rPr>
              <w:t>Builders Labourers' Federation (Cancellation of Registration - Consequential Provisions) Act 1986</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Building and Construction Industry Improvement Amendment (Transition to Fair Work) Act 2012</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Business Names Registration (Fees) Act 2011</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Business Names Registration Act 2011</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t>Carbon Credits (Carbon Farming Initiative) Act 2011</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Civil Aviation Act 1988</w:t>
            </w:r>
          </w:p>
        </w:tc>
        <w:tc>
          <w:tcPr>
            <w:tcW w:w="640" w:type="dxa"/>
            <w:shd w:val="clear" w:color="auto" w:fill="auto"/>
          </w:tcPr>
          <w:p w:rsidR="00F30AA2" w:rsidRDefault="00F30AA2">
            <w:pPr>
              <w:rPr>
                <w:sz w:val="24"/>
              </w:rPr>
            </w:pPr>
            <w:r>
              <w:rPr>
                <w:sz w:val="24"/>
              </w:rPr>
              <w:t>31</w:t>
            </w:r>
          </w:p>
        </w:tc>
      </w:tr>
      <w:tr w:rsidR="00F30AA2" w:rsidTr="00F30AA2">
        <w:tc>
          <w:tcPr>
            <w:tcW w:w="8600" w:type="dxa"/>
            <w:shd w:val="clear" w:color="auto" w:fill="auto"/>
          </w:tcPr>
          <w:p w:rsidR="00F30AA2" w:rsidRDefault="00F30AA2">
            <w:pPr>
              <w:rPr>
                <w:i/>
                <w:sz w:val="24"/>
              </w:rPr>
            </w:pPr>
            <w:r>
              <w:rPr>
                <w:i/>
                <w:sz w:val="24"/>
              </w:rPr>
              <w:t>Clean Energy Act 2011</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Commonwealth Electoral Act 1918</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Commonwealth Funds Management Limited Act 1990</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Commonwealth Vehicles (Registration and Exemption from Taxation) Act 1997</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Competition and Consumer Act 2010</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Construction Industry Reform and Development Act 1992</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Corporations Act 2001</w:t>
            </w:r>
          </w:p>
        </w:tc>
        <w:tc>
          <w:tcPr>
            <w:tcW w:w="640" w:type="dxa"/>
            <w:shd w:val="clear" w:color="auto" w:fill="auto"/>
          </w:tcPr>
          <w:p w:rsidR="00F30AA2" w:rsidRDefault="00F30AA2">
            <w:pPr>
              <w:rPr>
                <w:sz w:val="24"/>
              </w:rPr>
            </w:pPr>
            <w:r>
              <w:rPr>
                <w:sz w:val="24"/>
              </w:rPr>
              <w:t>3</w:t>
            </w:r>
          </w:p>
        </w:tc>
      </w:tr>
      <w:tr w:rsidR="00F30AA2" w:rsidTr="00F30AA2">
        <w:tc>
          <w:tcPr>
            <w:tcW w:w="8600" w:type="dxa"/>
            <w:shd w:val="clear" w:color="auto" w:fill="auto"/>
          </w:tcPr>
          <w:p w:rsidR="00F30AA2" w:rsidRDefault="00F30AA2">
            <w:pPr>
              <w:rPr>
                <w:i/>
                <w:sz w:val="24"/>
              </w:rPr>
            </w:pPr>
            <w:r>
              <w:rPr>
                <w:i/>
                <w:sz w:val="24"/>
              </w:rPr>
              <w:t>Criminal Code Act 1995</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Customs Act 1901</w:t>
            </w:r>
          </w:p>
        </w:tc>
        <w:tc>
          <w:tcPr>
            <w:tcW w:w="640" w:type="dxa"/>
            <w:shd w:val="clear" w:color="auto" w:fill="auto"/>
          </w:tcPr>
          <w:p w:rsidR="00F30AA2" w:rsidRDefault="00F30AA2">
            <w:pPr>
              <w:rPr>
                <w:sz w:val="24"/>
              </w:rPr>
            </w:pPr>
            <w:r>
              <w:rPr>
                <w:sz w:val="24"/>
              </w:rPr>
              <w:t>3</w:t>
            </w:r>
          </w:p>
        </w:tc>
      </w:tr>
      <w:tr w:rsidR="00F30AA2" w:rsidTr="00F30AA2">
        <w:tc>
          <w:tcPr>
            <w:tcW w:w="8600" w:type="dxa"/>
            <w:shd w:val="clear" w:color="auto" w:fill="auto"/>
          </w:tcPr>
          <w:p w:rsidR="00F30AA2" w:rsidRDefault="00F30AA2">
            <w:pPr>
              <w:rPr>
                <w:i/>
                <w:sz w:val="24"/>
              </w:rPr>
            </w:pPr>
            <w:r>
              <w:rPr>
                <w:i/>
                <w:sz w:val="24"/>
              </w:rPr>
              <w:t>Defence Act 1903</w:t>
            </w:r>
          </w:p>
        </w:tc>
        <w:tc>
          <w:tcPr>
            <w:tcW w:w="640" w:type="dxa"/>
            <w:shd w:val="clear" w:color="auto" w:fill="auto"/>
          </w:tcPr>
          <w:p w:rsidR="00F30AA2" w:rsidRDefault="00F30AA2">
            <w:pPr>
              <w:rPr>
                <w:sz w:val="24"/>
              </w:rPr>
            </w:pPr>
            <w:r>
              <w:rPr>
                <w:sz w:val="24"/>
              </w:rPr>
              <w:t>9</w:t>
            </w:r>
          </w:p>
        </w:tc>
      </w:tr>
      <w:tr w:rsidR="00F30AA2" w:rsidTr="00F30AA2">
        <w:tc>
          <w:tcPr>
            <w:tcW w:w="8600" w:type="dxa"/>
            <w:shd w:val="clear" w:color="auto" w:fill="auto"/>
          </w:tcPr>
          <w:p w:rsidR="00F30AA2" w:rsidRDefault="00F30AA2">
            <w:pPr>
              <w:rPr>
                <w:i/>
                <w:sz w:val="24"/>
              </w:rPr>
            </w:pPr>
            <w:r>
              <w:rPr>
                <w:i/>
                <w:sz w:val="24"/>
              </w:rPr>
              <w:t>Designs Act 2003</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Disability Services Act 1986</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Do Not Call Register Act 2006</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Energy Efficiency Opportunities Act 2006</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Environment Protection and Biodiversity Conservation Act 1999</w:t>
            </w:r>
          </w:p>
        </w:tc>
        <w:tc>
          <w:tcPr>
            <w:tcW w:w="640" w:type="dxa"/>
            <w:shd w:val="clear" w:color="auto" w:fill="auto"/>
          </w:tcPr>
          <w:p w:rsidR="00F30AA2" w:rsidRDefault="00F30AA2">
            <w:pPr>
              <w:rPr>
                <w:sz w:val="24"/>
              </w:rPr>
            </w:pPr>
            <w:r>
              <w:rPr>
                <w:sz w:val="24"/>
              </w:rPr>
              <w:t>10</w:t>
            </w:r>
          </w:p>
        </w:tc>
      </w:tr>
      <w:tr w:rsidR="00F30AA2" w:rsidTr="00F30AA2">
        <w:tc>
          <w:tcPr>
            <w:tcW w:w="8600" w:type="dxa"/>
            <w:shd w:val="clear" w:color="auto" w:fill="auto"/>
          </w:tcPr>
          <w:p w:rsidR="00F30AA2" w:rsidRDefault="00F30AA2">
            <w:pPr>
              <w:rPr>
                <w:i/>
                <w:sz w:val="24"/>
              </w:rPr>
            </w:pPr>
            <w:r>
              <w:rPr>
                <w:i/>
                <w:sz w:val="24"/>
              </w:rPr>
              <w:t>Excise Act 1901</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lastRenderedPageBreak/>
              <w:t>Export Control Act 1982</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t>Fair Work (Building Industry) Act 2012</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t>Fair Work Act 2009</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Family Law Act 1975</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t>Federal Magistrates Act 1999</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t>Financial Management and Accountability Act 1997</w:t>
            </w:r>
          </w:p>
        </w:tc>
        <w:tc>
          <w:tcPr>
            <w:tcW w:w="640" w:type="dxa"/>
            <w:shd w:val="clear" w:color="auto" w:fill="auto"/>
          </w:tcPr>
          <w:p w:rsidR="00F30AA2" w:rsidRDefault="00F30AA2">
            <w:pPr>
              <w:rPr>
                <w:sz w:val="24"/>
              </w:rPr>
            </w:pPr>
            <w:r>
              <w:rPr>
                <w:sz w:val="24"/>
              </w:rPr>
              <w:t>14</w:t>
            </w:r>
          </w:p>
        </w:tc>
      </w:tr>
      <w:tr w:rsidR="00F30AA2" w:rsidTr="00F30AA2">
        <w:tc>
          <w:tcPr>
            <w:tcW w:w="8600" w:type="dxa"/>
            <w:shd w:val="clear" w:color="auto" w:fill="auto"/>
          </w:tcPr>
          <w:p w:rsidR="00F30AA2" w:rsidRDefault="00F30AA2">
            <w:pPr>
              <w:rPr>
                <w:i/>
                <w:sz w:val="24"/>
              </w:rPr>
            </w:pPr>
            <w:r>
              <w:rPr>
                <w:i/>
                <w:sz w:val="24"/>
              </w:rPr>
              <w:t>Fisheries Management Act 1991</w:t>
            </w:r>
          </w:p>
        </w:tc>
        <w:tc>
          <w:tcPr>
            <w:tcW w:w="640" w:type="dxa"/>
            <w:shd w:val="clear" w:color="auto" w:fill="auto"/>
          </w:tcPr>
          <w:p w:rsidR="00F30AA2" w:rsidRDefault="00F30AA2">
            <w:pPr>
              <w:rPr>
                <w:sz w:val="24"/>
              </w:rPr>
            </w:pPr>
            <w:r>
              <w:rPr>
                <w:sz w:val="24"/>
              </w:rPr>
              <w:t>3</w:t>
            </w:r>
          </w:p>
        </w:tc>
      </w:tr>
      <w:tr w:rsidR="00F30AA2" w:rsidTr="00F30AA2">
        <w:tc>
          <w:tcPr>
            <w:tcW w:w="8600" w:type="dxa"/>
            <w:shd w:val="clear" w:color="auto" w:fill="auto"/>
          </w:tcPr>
          <w:p w:rsidR="00F30AA2" w:rsidRDefault="00F30AA2">
            <w:pPr>
              <w:rPr>
                <w:i/>
                <w:sz w:val="24"/>
              </w:rPr>
            </w:pPr>
            <w:r>
              <w:rPr>
                <w:i/>
                <w:sz w:val="24"/>
              </w:rPr>
              <w:t>Fuel Tax Act 2006</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Health Insurance Act 1973</w:t>
            </w:r>
          </w:p>
        </w:tc>
        <w:tc>
          <w:tcPr>
            <w:tcW w:w="640" w:type="dxa"/>
            <w:shd w:val="clear" w:color="auto" w:fill="auto"/>
          </w:tcPr>
          <w:p w:rsidR="00F30AA2" w:rsidRDefault="00F30AA2">
            <w:pPr>
              <w:rPr>
                <w:sz w:val="24"/>
              </w:rPr>
            </w:pPr>
            <w:r>
              <w:rPr>
                <w:sz w:val="24"/>
              </w:rPr>
              <w:t>5</w:t>
            </w:r>
          </w:p>
        </w:tc>
      </w:tr>
      <w:tr w:rsidR="00F30AA2" w:rsidTr="00F30AA2">
        <w:tc>
          <w:tcPr>
            <w:tcW w:w="8600" w:type="dxa"/>
            <w:shd w:val="clear" w:color="auto" w:fill="auto"/>
          </w:tcPr>
          <w:p w:rsidR="00F30AA2" w:rsidRDefault="00F30AA2">
            <w:pPr>
              <w:rPr>
                <w:i/>
                <w:sz w:val="24"/>
              </w:rPr>
            </w:pPr>
            <w:r>
              <w:rPr>
                <w:i/>
                <w:sz w:val="24"/>
              </w:rPr>
              <w:t>Hearing Services Administration Act 1997</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t>High Court of Australia Act 1979</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Higher Education Support Act 2003</w:t>
            </w:r>
          </w:p>
        </w:tc>
        <w:tc>
          <w:tcPr>
            <w:tcW w:w="640" w:type="dxa"/>
            <w:shd w:val="clear" w:color="auto" w:fill="auto"/>
          </w:tcPr>
          <w:p w:rsidR="00F30AA2" w:rsidRDefault="00F30AA2">
            <w:pPr>
              <w:rPr>
                <w:sz w:val="24"/>
              </w:rPr>
            </w:pPr>
            <w:r>
              <w:rPr>
                <w:sz w:val="24"/>
              </w:rPr>
              <w:t>6</w:t>
            </w:r>
          </w:p>
        </w:tc>
      </w:tr>
      <w:tr w:rsidR="00F30AA2" w:rsidTr="00F30AA2">
        <w:tc>
          <w:tcPr>
            <w:tcW w:w="8600" w:type="dxa"/>
            <w:shd w:val="clear" w:color="auto" w:fill="auto"/>
          </w:tcPr>
          <w:p w:rsidR="00F30AA2" w:rsidRDefault="00F30AA2">
            <w:pPr>
              <w:rPr>
                <w:i/>
                <w:sz w:val="24"/>
              </w:rPr>
            </w:pPr>
            <w:r>
              <w:rPr>
                <w:i/>
                <w:sz w:val="24"/>
              </w:rPr>
              <w:t>Immigration (Guardianship of Children) Act 1946</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Income Tax (Transitional Provisions) Act 1997</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Income Tax Assessment Act 1936</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t>Indigenous Education (Targeted Assistance) Act 2000</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Industrial Chemicals (Notification and Assessment) Act 1989</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Insurance Contracts Act 1984</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Interstate Road Transport Act 1985</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Judiciary Act 1903</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t>Migration Act 1958</w:t>
            </w:r>
          </w:p>
        </w:tc>
        <w:tc>
          <w:tcPr>
            <w:tcW w:w="640" w:type="dxa"/>
            <w:shd w:val="clear" w:color="auto" w:fill="auto"/>
          </w:tcPr>
          <w:p w:rsidR="00F30AA2" w:rsidRDefault="00F30AA2">
            <w:pPr>
              <w:rPr>
                <w:sz w:val="24"/>
              </w:rPr>
            </w:pPr>
            <w:r>
              <w:rPr>
                <w:sz w:val="24"/>
              </w:rPr>
              <w:t>4</w:t>
            </w:r>
          </w:p>
        </w:tc>
      </w:tr>
      <w:tr w:rsidR="00F30AA2" w:rsidTr="00F30AA2">
        <w:tc>
          <w:tcPr>
            <w:tcW w:w="8600" w:type="dxa"/>
            <w:shd w:val="clear" w:color="auto" w:fill="auto"/>
          </w:tcPr>
          <w:p w:rsidR="00F30AA2" w:rsidRDefault="00F30AA2">
            <w:pPr>
              <w:rPr>
                <w:i/>
                <w:sz w:val="24"/>
              </w:rPr>
            </w:pPr>
            <w:r>
              <w:rPr>
                <w:i/>
                <w:sz w:val="24"/>
              </w:rPr>
              <w:t>Motor Vehicle Standards Act 1989</w:t>
            </w:r>
          </w:p>
        </w:tc>
        <w:tc>
          <w:tcPr>
            <w:tcW w:w="640" w:type="dxa"/>
            <w:shd w:val="clear" w:color="auto" w:fill="auto"/>
          </w:tcPr>
          <w:p w:rsidR="00F30AA2" w:rsidRDefault="00F30AA2">
            <w:pPr>
              <w:rPr>
                <w:sz w:val="24"/>
              </w:rPr>
            </w:pPr>
            <w:r>
              <w:rPr>
                <w:sz w:val="24"/>
              </w:rPr>
              <w:t>8</w:t>
            </w:r>
          </w:p>
        </w:tc>
      </w:tr>
      <w:tr w:rsidR="00F30AA2" w:rsidTr="00F30AA2">
        <w:tc>
          <w:tcPr>
            <w:tcW w:w="8600" w:type="dxa"/>
            <w:shd w:val="clear" w:color="auto" w:fill="auto"/>
          </w:tcPr>
          <w:p w:rsidR="00F30AA2" w:rsidRDefault="00F30AA2">
            <w:pPr>
              <w:rPr>
                <w:i/>
                <w:sz w:val="24"/>
              </w:rPr>
            </w:pPr>
            <w:r>
              <w:rPr>
                <w:i/>
                <w:sz w:val="24"/>
              </w:rPr>
              <w:t>National Consumer Credit Protection Act 2009</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National Health Act 1953</w:t>
            </w:r>
          </w:p>
        </w:tc>
        <w:tc>
          <w:tcPr>
            <w:tcW w:w="640" w:type="dxa"/>
            <w:shd w:val="clear" w:color="auto" w:fill="auto"/>
          </w:tcPr>
          <w:p w:rsidR="00F30AA2" w:rsidRDefault="00F30AA2">
            <w:pPr>
              <w:rPr>
                <w:sz w:val="24"/>
              </w:rPr>
            </w:pPr>
            <w:r>
              <w:rPr>
                <w:sz w:val="24"/>
              </w:rPr>
              <w:t>12</w:t>
            </w:r>
          </w:p>
        </w:tc>
      </w:tr>
      <w:tr w:rsidR="00F30AA2" w:rsidTr="00F30AA2">
        <w:tc>
          <w:tcPr>
            <w:tcW w:w="8600" w:type="dxa"/>
            <w:shd w:val="clear" w:color="auto" w:fill="auto"/>
          </w:tcPr>
          <w:p w:rsidR="00F30AA2" w:rsidRDefault="00F30AA2">
            <w:pPr>
              <w:rPr>
                <w:i/>
                <w:sz w:val="24"/>
              </w:rPr>
            </w:pPr>
            <w:r>
              <w:rPr>
                <w:i/>
                <w:sz w:val="24"/>
              </w:rPr>
              <w:t>National Measurement Act 1960</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National Residue Survey (Excise) Levy Act 1998</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Nauru (High Court Appeals) Act 1976</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Navigation Act 1912</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Ozone Protection and Synthetic Greenhouse Gas (Import Levy) Act 1995</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Ozone Protection and Synthetic Greenhouse Gas (Manufacture Levy) Act 1995</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Ozone Protection and Synthetic Greenhouse Gas Management Act 1989</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Parliamentary Entitlements Act 1990</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Patents Act 1990</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Plant Breeder’s Rights Act 1994</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Primary Industries (Customs) Charges Act 1999</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Primary Industries (Excise) Levies Act 1999</w:t>
            </w:r>
          </w:p>
        </w:tc>
        <w:tc>
          <w:tcPr>
            <w:tcW w:w="640" w:type="dxa"/>
            <w:shd w:val="clear" w:color="auto" w:fill="auto"/>
          </w:tcPr>
          <w:p w:rsidR="00F30AA2" w:rsidRDefault="00F30AA2">
            <w:pPr>
              <w:rPr>
                <w:sz w:val="24"/>
              </w:rPr>
            </w:pPr>
            <w:r>
              <w:rPr>
                <w:sz w:val="24"/>
              </w:rPr>
              <w:t>4</w:t>
            </w:r>
          </w:p>
        </w:tc>
      </w:tr>
      <w:tr w:rsidR="00F30AA2" w:rsidTr="00F30AA2">
        <w:tc>
          <w:tcPr>
            <w:tcW w:w="8600" w:type="dxa"/>
            <w:shd w:val="clear" w:color="auto" w:fill="auto"/>
          </w:tcPr>
          <w:p w:rsidR="00F30AA2" w:rsidRDefault="00F30AA2">
            <w:pPr>
              <w:rPr>
                <w:i/>
                <w:sz w:val="24"/>
              </w:rPr>
            </w:pPr>
            <w:r>
              <w:rPr>
                <w:i/>
                <w:sz w:val="24"/>
              </w:rPr>
              <w:t>Private Health Insurance Act 2007</w:t>
            </w:r>
          </w:p>
        </w:tc>
        <w:tc>
          <w:tcPr>
            <w:tcW w:w="640" w:type="dxa"/>
            <w:shd w:val="clear" w:color="auto" w:fill="auto"/>
          </w:tcPr>
          <w:p w:rsidR="00F30AA2" w:rsidRDefault="00F30AA2">
            <w:pPr>
              <w:rPr>
                <w:sz w:val="24"/>
              </w:rPr>
            </w:pPr>
            <w:r>
              <w:rPr>
                <w:sz w:val="24"/>
              </w:rPr>
              <w:t>7</w:t>
            </w:r>
          </w:p>
        </w:tc>
      </w:tr>
      <w:tr w:rsidR="00F30AA2" w:rsidTr="00F30AA2">
        <w:tc>
          <w:tcPr>
            <w:tcW w:w="8600" w:type="dxa"/>
            <w:shd w:val="clear" w:color="auto" w:fill="auto"/>
          </w:tcPr>
          <w:p w:rsidR="00F30AA2" w:rsidRDefault="00F30AA2">
            <w:pPr>
              <w:rPr>
                <w:i/>
                <w:sz w:val="24"/>
              </w:rPr>
            </w:pPr>
            <w:r>
              <w:rPr>
                <w:i/>
                <w:sz w:val="24"/>
              </w:rPr>
              <w:t>Product Stewardship Act 2011</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Radiocommunications (Transmitter Licence Tax) Act 1983</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Radiocommunications Act 1992</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Remuneration Tribunal Act 1973</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Renewable Energy (Electricity) Act 2000</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Safety, Rehabilitation and Compensation Act 1988</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t>Seas and Submerged Lands Act 1973</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Social Security Act 1991</w:t>
            </w:r>
          </w:p>
        </w:tc>
        <w:tc>
          <w:tcPr>
            <w:tcW w:w="640" w:type="dxa"/>
            <w:shd w:val="clear" w:color="auto" w:fill="auto"/>
          </w:tcPr>
          <w:p w:rsidR="00F30AA2" w:rsidRDefault="00F30AA2">
            <w:pPr>
              <w:rPr>
                <w:sz w:val="24"/>
              </w:rPr>
            </w:pPr>
            <w:r>
              <w:rPr>
                <w:sz w:val="24"/>
              </w:rPr>
              <w:t>8</w:t>
            </w:r>
          </w:p>
        </w:tc>
      </w:tr>
      <w:tr w:rsidR="00F30AA2" w:rsidTr="00F30AA2">
        <w:tc>
          <w:tcPr>
            <w:tcW w:w="8600" w:type="dxa"/>
            <w:shd w:val="clear" w:color="auto" w:fill="auto"/>
          </w:tcPr>
          <w:p w:rsidR="00F30AA2" w:rsidRDefault="00F30AA2">
            <w:pPr>
              <w:rPr>
                <w:i/>
                <w:sz w:val="24"/>
              </w:rPr>
            </w:pPr>
            <w:r>
              <w:rPr>
                <w:i/>
                <w:sz w:val="24"/>
              </w:rPr>
              <w:t>Superannuation (Productivity Benefit) Act 1988</w:t>
            </w:r>
          </w:p>
        </w:tc>
        <w:tc>
          <w:tcPr>
            <w:tcW w:w="640" w:type="dxa"/>
            <w:shd w:val="clear" w:color="auto" w:fill="auto"/>
          </w:tcPr>
          <w:p w:rsidR="00F30AA2" w:rsidRDefault="00F30AA2">
            <w:pPr>
              <w:rPr>
                <w:sz w:val="24"/>
              </w:rPr>
            </w:pPr>
            <w:r>
              <w:rPr>
                <w:sz w:val="24"/>
              </w:rPr>
              <w:t>4</w:t>
            </w:r>
          </w:p>
        </w:tc>
      </w:tr>
      <w:tr w:rsidR="00F30AA2" w:rsidTr="00F30AA2">
        <w:tc>
          <w:tcPr>
            <w:tcW w:w="8600" w:type="dxa"/>
            <w:shd w:val="clear" w:color="auto" w:fill="auto"/>
          </w:tcPr>
          <w:p w:rsidR="00F30AA2" w:rsidRDefault="00F30AA2">
            <w:pPr>
              <w:rPr>
                <w:i/>
                <w:sz w:val="24"/>
              </w:rPr>
            </w:pPr>
            <w:r>
              <w:rPr>
                <w:i/>
                <w:sz w:val="24"/>
              </w:rPr>
              <w:t>Tax Agent Services Act 2009</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Taxation Administration Act 1953</w:t>
            </w:r>
          </w:p>
        </w:tc>
        <w:tc>
          <w:tcPr>
            <w:tcW w:w="640" w:type="dxa"/>
            <w:shd w:val="clear" w:color="auto" w:fill="auto"/>
          </w:tcPr>
          <w:p w:rsidR="00F30AA2" w:rsidRDefault="00F30AA2">
            <w:pPr>
              <w:rPr>
                <w:sz w:val="24"/>
              </w:rPr>
            </w:pPr>
            <w:r>
              <w:rPr>
                <w:sz w:val="24"/>
              </w:rPr>
              <w:t>3</w:t>
            </w:r>
          </w:p>
        </w:tc>
      </w:tr>
      <w:tr w:rsidR="00F30AA2" w:rsidTr="00F30AA2">
        <w:tc>
          <w:tcPr>
            <w:tcW w:w="8600" w:type="dxa"/>
            <w:shd w:val="clear" w:color="auto" w:fill="auto"/>
          </w:tcPr>
          <w:p w:rsidR="00F30AA2" w:rsidRDefault="00F30AA2">
            <w:pPr>
              <w:rPr>
                <w:i/>
                <w:sz w:val="24"/>
              </w:rPr>
            </w:pPr>
            <w:r>
              <w:rPr>
                <w:i/>
                <w:sz w:val="24"/>
              </w:rPr>
              <w:t>Telecommunications (Carrier Licence Charges) Act 1997</w:t>
            </w:r>
          </w:p>
        </w:tc>
        <w:tc>
          <w:tcPr>
            <w:tcW w:w="640" w:type="dxa"/>
            <w:shd w:val="clear" w:color="auto" w:fill="auto"/>
          </w:tcPr>
          <w:p w:rsidR="00F30AA2" w:rsidRDefault="00F30AA2">
            <w:pPr>
              <w:rPr>
                <w:sz w:val="24"/>
              </w:rPr>
            </w:pPr>
            <w:r>
              <w:rPr>
                <w:sz w:val="24"/>
              </w:rPr>
              <w:t>3</w:t>
            </w:r>
          </w:p>
        </w:tc>
      </w:tr>
      <w:tr w:rsidR="00F30AA2" w:rsidTr="00F30AA2">
        <w:tc>
          <w:tcPr>
            <w:tcW w:w="8600" w:type="dxa"/>
            <w:shd w:val="clear" w:color="auto" w:fill="auto"/>
          </w:tcPr>
          <w:p w:rsidR="00F30AA2" w:rsidRDefault="00F30AA2">
            <w:pPr>
              <w:rPr>
                <w:i/>
                <w:sz w:val="24"/>
              </w:rPr>
            </w:pPr>
            <w:r>
              <w:rPr>
                <w:i/>
                <w:sz w:val="24"/>
              </w:rPr>
              <w:t>Telecommunications (Consumer Protection and Service Standards) Act 1999</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lastRenderedPageBreak/>
              <w:t>Telecommunications (Interception and Access) Act 1979</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Telecommunications Act 1997</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Territory Authorities (Financial Provisions) Act 1978</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Trade Marks Act 1995</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Veterans’ Entitlements Act 1986</w:t>
            </w:r>
          </w:p>
        </w:tc>
        <w:tc>
          <w:tcPr>
            <w:tcW w:w="640" w:type="dxa"/>
            <w:shd w:val="clear" w:color="auto" w:fill="auto"/>
          </w:tcPr>
          <w:p w:rsidR="00F30AA2" w:rsidRDefault="00F30AA2">
            <w:pPr>
              <w:rPr>
                <w:sz w:val="24"/>
              </w:rPr>
            </w:pPr>
            <w:r>
              <w:rPr>
                <w:sz w:val="24"/>
              </w:rPr>
              <w:t>2</w:t>
            </w:r>
          </w:p>
        </w:tc>
      </w:tr>
      <w:tr w:rsidR="00F30AA2" w:rsidTr="00F30AA2">
        <w:tc>
          <w:tcPr>
            <w:tcW w:w="8600" w:type="dxa"/>
            <w:shd w:val="clear" w:color="auto" w:fill="auto"/>
          </w:tcPr>
          <w:p w:rsidR="00F30AA2" w:rsidRDefault="00F30AA2">
            <w:pPr>
              <w:rPr>
                <w:i/>
                <w:sz w:val="24"/>
              </w:rPr>
            </w:pPr>
            <w:r>
              <w:rPr>
                <w:i/>
                <w:sz w:val="24"/>
              </w:rPr>
              <w:t>Water Act 2007</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r>
              <w:rPr>
                <w:i/>
                <w:sz w:val="24"/>
              </w:rPr>
              <w:t>Work Health and Safety Act 2011</w:t>
            </w:r>
          </w:p>
        </w:tc>
        <w:tc>
          <w:tcPr>
            <w:tcW w:w="640" w:type="dxa"/>
            <w:shd w:val="clear" w:color="auto" w:fill="auto"/>
          </w:tcPr>
          <w:p w:rsidR="00F30AA2" w:rsidRDefault="00F30AA2">
            <w:pPr>
              <w:rPr>
                <w:sz w:val="24"/>
              </w:rPr>
            </w:pPr>
            <w:r>
              <w:rPr>
                <w:sz w:val="24"/>
              </w:rPr>
              <w:t>1</w:t>
            </w:r>
          </w:p>
        </w:tc>
      </w:tr>
      <w:tr w:rsidR="00F30AA2" w:rsidTr="00F30AA2">
        <w:tc>
          <w:tcPr>
            <w:tcW w:w="8600" w:type="dxa"/>
            <w:shd w:val="clear" w:color="auto" w:fill="auto"/>
          </w:tcPr>
          <w:p w:rsidR="00F30AA2" w:rsidRDefault="00F30AA2">
            <w:pPr>
              <w:rPr>
                <w:i/>
                <w:sz w:val="24"/>
              </w:rPr>
            </w:pPr>
          </w:p>
        </w:tc>
        <w:tc>
          <w:tcPr>
            <w:tcW w:w="640" w:type="dxa"/>
            <w:shd w:val="clear" w:color="auto" w:fill="auto"/>
          </w:tcPr>
          <w:p w:rsidR="00F30AA2" w:rsidRDefault="00F30AA2">
            <w:pPr>
              <w:rPr>
                <w:sz w:val="24"/>
              </w:rPr>
            </w:pPr>
          </w:p>
        </w:tc>
      </w:tr>
      <w:tr w:rsidR="00F30AA2" w:rsidTr="00F30AA2">
        <w:tc>
          <w:tcPr>
            <w:tcW w:w="8600" w:type="dxa"/>
            <w:shd w:val="clear" w:color="auto" w:fill="auto"/>
          </w:tcPr>
          <w:p w:rsidR="00F30AA2" w:rsidRPr="00F30AA2" w:rsidRDefault="00F30AA2">
            <w:pPr>
              <w:rPr>
                <w:b/>
                <w:sz w:val="24"/>
              </w:rPr>
            </w:pPr>
            <w:r w:rsidRPr="00F30AA2">
              <w:rPr>
                <w:b/>
                <w:sz w:val="24"/>
              </w:rPr>
              <w:t>Total</w:t>
            </w:r>
          </w:p>
        </w:tc>
        <w:tc>
          <w:tcPr>
            <w:tcW w:w="640" w:type="dxa"/>
            <w:shd w:val="clear" w:color="auto" w:fill="auto"/>
          </w:tcPr>
          <w:p w:rsidR="00F30AA2" w:rsidRPr="00F30AA2" w:rsidRDefault="00F30AA2">
            <w:pPr>
              <w:rPr>
                <w:b/>
                <w:sz w:val="24"/>
              </w:rPr>
            </w:pPr>
            <w:r w:rsidRPr="00F30AA2">
              <w:rPr>
                <w:b/>
                <w:sz w:val="24"/>
              </w:rPr>
              <w:t>240</w:t>
            </w:r>
          </w:p>
        </w:tc>
      </w:tr>
    </w:tbl>
    <w:p w:rsidR="00E97AA1" w:rsidRDefault="00E97AA1">
      <w:pPr>
        <w:rPr>
          <w:sz w:val="24"/>
        </w:rPr>
      </w:pPr>
    </w:p>
    <w:p w:rsidR="00E97AA1" w:rsidRDefault="00E97AA1">
      <w:pPr>
        <w:pStyle w:val="TOC1"/>
      </w:pPr>
    </w:p>
    <w:p w:rsidR="00E97AA1" w:rsidRDefault="00E97AA1">
      <w:pPr>
        <w:rPr>
          <w:sz w:val="24"/>
        </w:rPr>
      </w:pPr>
      <w:r>
        <w:rPr>
          <w:sz w:val="24"/>
        </w:rPr>
        <w:t>(Some instruments are made under more than one enabling Act. The number of instruments listed under enabling Acts is, therefore, greater than the number of instruments.)</w:t>
      </w:r>
    </w:p>
    <w:p w:rsidR="00E97AA1" w:rsidRDefault="00E97AA1">
      <w:pPr>
        <w:rPr>
          <w:sz w:val="24"/>
        </w:rPr>
      </w:pPr>
      <w:r>
        <w:rPr>
          <w:sz w:val="24"/>
        </w:rPr>
        <w:br w:type="page"/>
      </w:r>
    </w:p>
    <w:p w:rsidR="00F30AA2" w:rsidRDefault="00F30AA2" w:rsidP="00F30AA2">
      <w:pPr>
        <w:pStyle w:val="Heading2"/>
      </w:pPr>
      <w:bookmarkStart w:id="0" w:name="_Toc332900982"/>
      <w:r>
        <w:t>Department of Agriculture, Fisheries and Forestry</w:t>
      </w:r>
      <w:bookmarkEnd w:id="0"/>
    </w:p>
    <w:p w:rsidR="00F30AA2" w:rsidRDefault="00F30AA2" w:rsidP="00F30AA2">
      <w:pPr>
        <w:pStyle w:val="Heading2"/>
      </w:pPr>
    </w:p>
    <w:p w:rsidR="00F30AA2" w:rsidRDefault="00F30AA2" w:rsidP="00F30AA2">
      <w:pPr>
        <w:pStyle w:val="Heading2"/>
      </w:pPr>
    </w:p>
    <w:p w:rsidR="00F30AA2" w:rsidRDefault="00F30AA2">
      <w:pPr>
        <w:rPr>
          <w:sz w:val="24"/>
        </w:rPr>
        <w:sectPr w:rsidR="00F30AA2">
          <w:headerReference w:type="default" r:id="rId7"/>
          <w:footerReference w:type="default" r:id="rId8"/>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 w:name="_Toc332900983"/>
            <w:r>
              <w:lastRenderedPageBreak/>
              <w:t>Agricultural and Veterinary Chemicals Code Amendment Regulation 2012 (No. 1)</w:t>
            </w:r>
            <w:bookmarkEnd w:id="1"/>
            <w:r>
              <w:t xml:space="preserve"> </w:t>
            </w:r>
          </w:p>
          <w:p w:rsidR="00F30AA2" w:rsidRPr="00F30AA2" w:rsidRDefault="00F30AA2" w:rsidP="00F30AA2">
            <w:pPr>
              <w:keepNext/>
              <w:rPr>
                <w:b/>
              </w:rPr>
            </w:pPr>
            <w:r w:rsidRPr="00F30AA2">
              <w:rPr>
                <w:b/>
              </w:rPr>
              <w:t xml:space="preserve">[Select Legislative Instrument 2012 No. 72] </w:t>
            </w:r>
          </w:p>
          <w:p w:rsidR="00F30AA2" w:rsidRPr="00F30AA2" w:rsidRDefault="00F30AA2" w:rsidP="00F30AA2">
            <w:pPr>
              <w:keepNext/>
              <w:spacing w:after="120"/>
              <w:rPr>
                <w:b/>
              </w:rPr>
            </w:pPr>
            <w:r w:rsidRPr="00F30AA2">
              <w:rPr>
                <w:b/>
              </w:rPr>
              <w:t xml:space="preserve">[F2012L01093]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Agricultural and Veterinary Chemicals Code Act 1994</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Adds chemical products with specified formulations to the list of restricted chemical products.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 w:name="_Toc332900984"/>
            <w:r>
              <w:t xml:space="preserve">Australian Meat and Live-stock Industry (High Quality Beef Export to the European Union) Order 2012 [under section 17 of the </w:t>
            </w:r>
            <w:r w:rsidRPr="00F30AA2">
              <w:rPr>
                <w:i/>
              </w:rPr>
              <w:t>Australian Meat and Live-stock Industry Act 1997</w:t>
            </w:r>
            <w:r>
              <w:t>]</w:t>
            </w:r>
            <w:bookmarkEnd w:id="2"/>
          </w:p>
          <w:p w:rsidR="00F30AA2" w:rsidRPr="00F30AA2" w:rsidRDefault="00F30AA2" w:rsidP="00F30AA2">
            <w:pPr>
              <w:keepNext/>
              <w:rPr>
                <w:b/>
              </w:rPr>
            </w:pPr>
            <w:r w:rsidRPr="00F30AA2">
              <w:rPr>
                <w:b/>
              </w:rPr>
              <w:t xml:space="preserve">[F2012L01059]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Meat and Live-stock Industry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16/05/12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24/05/12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the method by which quotas to export high quality beef to the European Union will be allocated amongst licensed exporters for the quota year 1 July 2012 to 30 June 2013.</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3" w:name="_Toc332900985"/>
            <w:r>
              <w:lastRenderedPageBreak/>
              <w:t xml:space="preserve">Bass Strait Central Zone Scallop Fishery Total Allowable Catch Determination 2012 [under paragraph 17(6)(aa) of the </w:t>
            </w:r>
            <w:r w:rsidRPr="00F30AA2">
              <w:rPr>
                <w:i/>
              </w:rPr>
              <w:t>Fisheries Management Act 1991</w:t>
            </w:r>
            <w:r>
              <w:t xml:space="preserve"> and section 27 of the Bass Strait Central Zone Scallop Fishery Management Plan 2002]</w:t>
            </w:r>
            <w:bookmarkEnd w:id="3"/>
          </w:p>
          <w:p w:rsidR="00F30AA2" w:rsidRPr="00F30AA2" w:rsidRDefault="00F30AA2" w:rsidP="00F30AA2">
            <w:pPr>
              <w:keepNext/>
              <w:rPr>
                <w:b/>
              </w:rPr>
            </w:pPr>
            <w:r w:rsidRPr="00F30AA2">
              <w:rPr>
                <w:b/>
              </w:rPr>
              <w:t xml:space="preserve">[F2012L01069]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Fisheries Management Act 1991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22/05/12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the total allowable catch for scallop species in the 2012 fishing year.</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4" w:name="_Toc332900986"/>
            <w:r>
              <w:t>Export Control (Fees) Amendment Order 2012 (No. 1) [under regulation 3 of the Export Control (Orders) Regulations 1982]</w:t>
            </w:r>
            <w:bookmarkEnd w:id="4"/>
          </w:p>
          <w:p w:rsidR="00F30AA2" w:rsidRPr="00F30AA2" w:rsidRDefault="00F30AA2" w:rsidP="00F30AA2">
            <w:pPr>
              <w:keepNext/>
              <w:rPr>
                <w:b/>
              </w:rPr>
            </w:pPr>
            <w:r w:rsidRPr="00F30AA2">
              <w:rPr>
                <w:b/>
              </w:rPr>
              <w:t xml:space="preserve">[F2012L01265]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Export Control Act 1982</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19/06/12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6E0276" w:rsidRDefault="006E0276" w:rsidP="00F30AA2">
            <w:pPr>
              <w:keepNext/>
              <w:spacing w:before="120" w:after="120"/>
            </w:pPr>
            <w:r w:rsidRPr="006E0276">
              <w:t>Provides for a revised charging scheme for the export of horticultural products.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5" w:name="_Toc332900987"/>
            <w:r>
              <w:t>Export Control (Fish and Fish Products) Amendment Order 2012 (No. 1) [under regulation 3 of the Export Control (Orders) Regulations 1982]</w:t>
            </w:r>
            <w:bookmarkEnd w:id="5"/>
          </w:p>
          <w:p w:rsidR="00F30AA2" w:rsidRPr="00F30AA2" w:rsidRDefault="00F30AA2" w:rsidP="00F30AA2">
            <w:pPr>
              <w:keepNext/>
              <w:rPr>
                <w:b/>
              </w:rPr>
            </w:pPr>
            <w:r w:rsidRPr="00F30AA2">
              <w:rPr>
                <w:b/>
              </w:rPr>
              <w:t xml:space="preserve">[F2012L01266]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Export Control Act 1982</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6E0276" w:rsidRDefault="006E0276" w:rsidP="006E0276">
            <w:pPr>
              <w:keepNext/>
              <w:spacing w:before="120" w:after="120"/>
            </w:pPr>
            <w:r w:rsidRPr="006E0276">
              <w:t>Makes various minor amendments to the principal order.</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6" w:name="_Toc332900988"/>
            <w:r>
              <w:lastRenderedPageBreak/>
              <w:t>Fisheries Management (International Agreements) Amendment Regulation 2012 (No.1)</w:t>
            </w:r>
            <w:bookmarkEnd w:id="6"/>
            <w:r>
              <w:t xml:space="preserve"> </w:t>
            </w:r>
          </w:p>
          <w:p w:rsidR="00F30AA2" w:rsidRPr="00F30AA2" w:rsidRDefault="00F30AA2" w:rsidP="00F30AA2">
            <w:pPr>
              <w:keepNext/>
              <w:rPr>
                <w:b/>
              </w:rPr>
            </w:pPr>
            <w:r w:rsidRPr="00F30AA2">
              <w:rPr>
                <w:b/>
              </w:rPr>
              <w:t xml:space="preserve">[Select Legislative Instrument 2012 No. 98] </w:t>
            </w:r>
          </w:p>
          <w:p w:rsidR="00F30AA2" w:rsidRPr="00F30AA2" w:rsidRDefault="00F30AA2" w:rsidP="00F30AA2">
            <w:pPr>
              <w:keepNext/>
              <w:spacing w:after="120"/>
              <w:rPr>
                <w:b/>
              </w:rPr>
            </w:pPr>
            <w:r w:rsidRPr="00F30AA2">
              <w:rPr>
                <w:b/>
              </w:rPr>
              <w:t xml:space="preserve">[F2012L01240]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Fisheries Management Act 1991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7D21EC" w:rsidRDefault="007D21EC" w:rsidP="007D21EC">
            <w:pPr>
              <w:keepNext/>
              <w:spacing w:before="120" w:after="120"/>
            </w:pPr>
            <w:r w:rsidRPr="007D21EC">
              <w:t>Amends the list of international fisheries management organisations and prescribes new international fisheries management measures.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7" w:name="_Toc332900989"/>
            <w:r>
              <w:t>Northern Prawn F</w:t>
            </w:r>
            <w:r w:rsidR="00B10362">
              <w:t>ishery (Closures) Direction No. </w:t>
            </w:r>
            <w:r>
              <w:t xml:space="preserve">159 [under subsection 41A(2) of the </w:t>
            </w:r>
            <w:r w:rsidRPr="00F30AA2">
              <w:rPr>
                <w:i/>
              </w:rPr>
              <w:t>Fisheries Management Act 1991</w:t>
            </w:r>
            <w:r>
              <w:t>]</w:t>
            </w:r>
            <w:bookmarkEnd w:id="7"/>
          </w:p>
          <w:p w:rsidR="00F30AA2" w:rsidRPr="00F30AA2" w:rsidRDefault="00F30AA2" w:rsidP="00F30AA2">
            <w:pPr>
              <w:keepNext/>
              <w:rPr>
                <w:b/>
              </w:rPr>
            </w:pPr>
            <w:r w:rsidRPr="00F30AA2">
              <w:rPr>
                <w:b/>
              </w:rPr>
              <w:t xml:space="preserve">[F2012L01174]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Fisheries Management Act 1991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closures in the Northern Prawn Fishery.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8" w:name="_Toc332900990"/>
            <w:r>
              <w:t>Primary Industries (Customs) Charges Amendment Regulation 2012 (No. 1)</w:t>
            </w:r>
            <w:bookmarkEnd w:id="8"/>
            <w:r>
              <w:t xml:space="preserve"> </w:t>
            </w:r>
          </w:p>
          <w:p w:rsidR="00F30AA2" w:rsidRPr="00F30AA2" w:rsidRDefault="00F30AA2" w:rsidP="00F30AA2">
            <w:pPr>
              <w:keepNext/>
              <w:rPr>
                <w:b/>
              </w:rPr>
            </w:pPr>
            <w:r w:rsidRPr="00F30AA2">
              <w:rPr>
                <w:b/>
              </w:rPr>
              <w:t xml:space="preserve">[Select Legislative Instrument 2012 No. 63] </w:t>
            </w:r>
          </w:p>
          <w:p w:rsidR="00F30AA2" w:rsidRPr="00F30AA2" w:rsidRDefault="00F30AA2" w:rsidP="00F30AA2">
            <w:pPr>
              <w:keepNext/>
              <w:spacing w:after="120"/>
              <w:rPr>
                <w:b/>
              </w:rPr>
            </w:pPr>
            <w:r w:rsidRPr="00F30AA2">
              <w:rPr>
                <w:b/>
              </w:rPr>
              <w:t xml:space="preserve">[F2012L01025]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Primary Industries (Customs) Charges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to specify that the rate of wheat export charge is zero cents per tonne.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9" w:name="_Toc332900991"/>
            <w:r>
              <w:lastRenderedPageBreak/>
              <w:t>Primary Industries (Excise) Levies Amendment Regulation 2012 (No. 1)</w:t>
            </w:r>
            <w:bookmarkEnd w:id="9"/>
            <w:r>
              <w:t xml:space="preserve"> </w:t>
            </w:r>
          </w:p>
          <w:p w:rsidR="00F30AA2" w:rsidRPr="00F30AA2" w:rsidRDefault="00F30AA2" w:rsidP="00F30AA2">
            <w:pPr>
              <w:keepNext/>
              <w:rPr>
                <w:b/>
              </w:rPr>
            </w:pPr>
            <w:r w:rsidRPr="00F30AA2">
              <w:rPr>
                <w:b/>
              </w:rPr>
              <w:t xml:space="preserve">[Select Legislative Instrument 2012 No. 73] </w:t>
            </w:r>
          </w:p>
          <w:p w:rsidR="00F30AA2" w:rsidRPr="00F30AA2" w:rsidRDefault="00F30AA2" w:rsidP="00F30AA2">
            <w:pPr>
              <w:keepNext/>
              <w:spacing w:after="120"/>
              <w:rPr>
                <w:b/>
              </w:rPr>
            </w:pPr>
            <w:r w:rsidRPr="00F30AA2">
              <w:rPr>
                <w:b/>
              </w:rPr>
              <w:t xml:space="preserve">[F2012L01088]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Primary Industries (Excise) Levies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marketing component of the excise levy on pig slaughter.</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0" w:name="_Toc332900992"/>
            <w:r>
              <w:t>Primary Industries (Excise) Levies Amendment Regulation 2012 (No. 2)</w:t>
            </w:r>
            <w:bookmarkEnd w:id="10"/>
            <w:r>
              <w:t xml:space="preserve"> </w:t>
            </w:r>
          </w:p>
          <w:p w:rsidR="00F30AA2" w:rsidRPr="00F30AA2" w:rsidRDefault="00F30AA2" w:rsidP="00F30AA2">
            <w:pPr>
              <w:keepNext/>
              <w:rPr>
                <w:b/>
              </w:rPr>
            </w:pPr>
            <w:r w:rsidRPr="00F30AA2">
              <w:rPr>
                <w:b/>
              </w:rPr>
              <w:t xml:space="preserve">[Select Legislative Instrument 2012 No. 74] </w:t>
            </w:r>
          </w:p>
          <w:p w:rsidR="00F30AA2" w:rsidRPr="00F30AA2" w:rsidRDefault="00F30AA2" w:rsidP="00F30AA2">
            <w:pPr>
              <w:keepNext/>
              <w:spacing w:after="120"/>
              <w:rPr>
                <w:b/>
              </w:rPr>
            </w:pPr>
            <w:r w:rsidRPr="00F30AA2">
              <w:rPr>
                <w:b/>
              </w:rPr>
              <w:t xml:space="preserve">[F2012L01091]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Primary Industries (Excise) Levies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dairy service levy rates applied to the milk fat and protein content of milk.</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1" w:name="_Toc332900993"/>
            <w:r>
              <w:t xml:space="preserve">Primary Industries (Excise) Levies (Pasture Seeds) Declaration 2012 [under subclause 5(2) of Schedule 21 to the </w:t>
            </w:r>
            <w:r w:rsidRPr="00F30AA2">
              <w:rPr>
                <w:i/>
              </w:rPr>
              <w:t>Primary Industries (Excise) Levies Act 1999</w:t>
            </w:r>
            <w:r>
              <w:t>]</w:t>
            </w:r>
            <w:bookmarkEnd w:id="11"/>
          </w:p>
          <w:p w:rsidR="00F30AA2" w:rsidRPr="00F30AA2" w:rsidRDefault="00F30AA2" w:rsidP="00F30AA2">
            <w:pPr>
              <w:keepNext/>
              <w:rPr>
                <w:b/>
              </w:rPr>
            </w:pPr>
            <w:r w:rsidRPr="00F30AA2">
              <w:rPr>
                <w:b/>
              </w:rPr>
              <w:t xml:space="preserve">[F2012L01056]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Primary Industries (Excise) Levies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09/05/12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rates of pasture seed levy.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2" w:name="_Toc332900994"/>
            <w:r>
              <w:lastRenderedPageBreak/>
              <w:t>Primary Industries Legislation Amendment Regulation 2012 (No. 1)</w:t>
            </w:r>
            <w:bookmarkEnd w:id="12"/>
            <w:r>
              <w:t xml:space="preserve"> </w:t>
            </w:r>
          </w:p>
          <w:p w:rsidR="00F30AA2" w:rsidRPr="00F30AA2" w:rsidRDefault="00F30AA2" w:rsidP="00F30AA2">
            <w:pPr>
              <w:keepNext/>
              <w:rPr>
                <w:b/>
              </w:rPr>
            </w:pPr>
            <w:r w:rsidRPr="00F30AA2">
              <w:rPr>
                <w:b/>
              </w:rPr>
              <w:t xml:space="preserve">[Select Legislative Instrument 2012 No. 75] </w:t>
            </w:r>
          </w:p>
          <w:p w:rsidR="00F30AA2" w:rsidRPr="00F30AA2" w:rsidRDefault="00F30AA2" w:rsidP="00F30AA2">
            <w:pPr>
              <w:keepNext/>
              <w:spacing w:after="120"/>
              <w:rPr>
                <w:b/>
              </w:rPr>
            </w:pPr>
            <w:r w:rsidRPr="00F30AA2">
              <w:rPr>
                <w:b/>
              </w:rPr>
              <w:t xml:space="preserve">[F2012L01097]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Residue Survey (Excise) Levy Act 1998</w:t>
            </w:r>
            <w:r>
              <w:rPr>
                <w:b/>
                <w:i/>
              </w:rPr>
              <w:br/>
              <w:t>Primary Industries (Excise) Levies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apportionment of the research and development and the national residue survey components of the deer slaughter levy.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13" w:name="_Toc332900995"/>
      <w:r>
        <w:lastRenderedPageBreak/>
        <w:t>Attorney-General's Department</w:t>
      </w:r>
      <w:bookmarkEnd w:id="13"/>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4" w:name="_Toc332900996"/>
            <w:r>
              <w:lastRenderedPageBreak/>
              <w:t xml:space="preserve">Anti-Money Laundering and Counter-Terrorism Financing Rules Amendment Instrument 2012 (No. 2) [under section 229 of the </w:t>
            </w:r>
            <w:r w:rsidRPr="00F30AA2">
              <w:rPr>
                <w:i/>
              </w:rPr>
              <w:t>Anti-Money Laundering and Counter-Terrorism Financing Act 2006</w:t>
            </w:r>
            <w:r>
              <w:t>]</w:t>
            </w:r>
            <w:bookmarkEnd w:id="14"/>
          </w:p>
          <w:p w:rsidR="00F30AA2" w:rsidRPr="00F30AA2" w:rsidRDefault="00F30AA2" w:rsidP="00F30AA2">
            <w:pPr>
              <w:keepNext/>
              <w:rPr>
                <w:b/>
              </w:rPr>
            </w:pPr>
            <w:r w:rsidRPr="00F30AA2">
              <w:rPr>
                <w:b/>
              </w:rPr>
              <w:t xml:space="preserve">[F2012L01172]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Anti-Money Laundering and Counter-Terrorism Financing Act 2006</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01/06/12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rules to specify requirements about the provision of business contact details and the provision of enrolment information by applicants for enrolment.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5" w:name="_Toc332900997"/>
            <w:r>
              <w:t>Criminal Code</w:t>
            </w:r>
            <w:r w:rsidR="00B10362">
              <w:t xml:space="preserve"> Amendment Regulation 2012 (No. </w:t>
            </w:r>
            <w:r>
              <w:t>6)</w:t>
            </w:r>
            <w:bookmarkEnd w:id="15"/>
            <w:r>
              <w:t xml:space="preserve"> </w:t>
            </w:r>
          </w:p>
          <w:p w:rsidR="00F30AA2" w:rsidRPr="00F30AA2" w:rsidRDefault="00F30AA2" w:rsidP="00F30AA2">
            <w:pPr>
              <w:keepNext/>
              <w:rPr>
                <w:b/>
              </w:rPr>
            </w:pPr>
            <w:r w:rsidRPr="00F30AA2">
              <w:rPr>
                <w:b/>
              </w:rPr>
              <w:t xml:space="preserve">[Select Legislative Instrument 2012 No. 59] </w:t>
            </w:r>
          </w:p>
          <w:p w:rsidR="00F30AA2" w:rsidRPr="00F30AA2" w:rsidRDefault="00F30AA2" w:rsidP="00F30AA2">
            <w:pPr>
              <w:keepNext/>
              <w:spacing w:after="120"/>
              <w:rPr>
                <w:b/>
              </w:rPr>
            </w:pPr>
            <w:r w:rsidRPr="00F30AA2">
              <w:rPr>
                <w:b/>
              </w:rPr>
              <w:t xml:space="preserve">[F2012L01016]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Criminal Code Act 1995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 xml:space="preserve">Specifies that the Hizballah's External Security Organisation and its aliases is a terrorist organisation for the purposes of subsection 102.1(1) of the </w:t>
            </w:r>
            <w:r w:rsidRPr="00F30AA2">
              <w:rPr>
                <w:i/>
              </w:rPr>
              <w:t>Criminal Code Act 1995</w:t>
            </w:r>
            <w:r>
              <w: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6" w:name="_Toc332900998"/>
            <w:r>
              <w:lastRenderedPageBreak/>
              <w:t>Customs Amendment Regulation 2012 (No. 2)</w:t>
            </w:r>
            <w:bookmarkEnd w:id="16"/>
            <w:r>
              <w:t xml:space="preserve"> </w:t>
            </w:r>
          </w:p>
          <w:p w:rsidR="00F30AA2" w:rsidRPr="00F30AA2" w:rsidRDefault="00F30AA2" w:rsidP="00F30AA2">
            <w:pPr>
              <w:keepNext/>
              <w:rPr>
                <w:b/>
              </w:rPr>
            </w:pPr>
            <w:r w:rsidRPr="00F30AA2">
              <w:rPr>
                <w:b/>
              </w:rPr>
              <w:t xml:space="preserve">[Select Legislative Instrument 2012 No. 60] </w:t>
            </w:r>
          </w:p>
          <w:p w:rsidR="00F30AA2" w:rsidRPr="00F30AA2" w:rsidRDefault="00F30AA2" w:rsidP="00F30AA2">
            <w:pPr>
              <w:keepNext/>
              <w:spacing w:after="120"/>
              <w:rPr>
                <w:b/>
              </w:rPr>
            </w:pPr>
            <w:r w:rsidRPr="00F30AA2">
              <w:rPr>
                <w:b/>
              </w:rPr>
              <w:t xml:space="preserve">[F2012L01022]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Customs Act 1901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 xml:space="preserve">Prescribes certain goods as 'like customable goods' for the purposes of section 69 of the </w:t>
            </w:r>
            <w:r w:rsidRPr="00F30AA2">
              <w:rPr>
                <w:i/>
              </w:rPr>
              <w:t>Customs Act 1901</w:t>
            </w:r>
            <w:r>
              <w: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7" w:name="_Toc332900999"/>
            <w:r>
              <w:t>Customs Amendment Regulation 2012 (No. 3)</w:t>
            </w:r>
            <w:bookmarkEnd w:id="17"/>
            <w:r>
              <w:t xml:space="preserve"> </w:t>
            </w:r>
          </w:p>
          <w:p w:rsidR="00F30AA2" w:rsidRPr="00F30AA2" w:rsidRDefault="00F30AA2" w:rsidP="00F30AA2">
            <w:pPr>
              <w:keepNext/>
              <w:rPr>
                <w:b/>
              </w:rPr>
            </w:pPr>
            <w:r w:rsidRPr="00F30AA2">
              <w:rPr>
                <w:b/>
              </w:rPr>
              <w:t xml:space="preserve">[Select Legislative Instrument 2012 No. 61] </w:t>
            </w:r>
          </w:p>
          <w:p w:rsidR="00F30AA2" w:rsidRPr="00F30AA2" w:rsidRDefault="00F30AA2" w:rsidP="00F30AA2">
            <w:pPr>
              <w:keepNext/>
              <w:spacing w:after="120"/>
              <w:rPr>
                <w:b/>
              </w:rPr>
            </w:pPr>
            <w:r w:rsidRPr="00F30AA2">
              <w:rPr>
                <w:b/>
              </w:rPr>
              <w:t xml:space="preserve">[F2012L01023]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Customs Act 1901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Corrects minor errors and repeals a redundant provision in the principal regulations.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8" w:name="_Toc332901000"/>
            <w:r>
              <w:t>Customs Amendment Regulation 2012 (No. 4)</w:t>
            </w:r>
            <w:bookmarkEnd w:id="18"/>
            <w:r>
              <w:t xml:space="preserve"> </w:t>
            </w:r>
          </w:p>
          <w:p w:rsidR="00F30AA2" w:rsidRPr="00F30AA2" w:rsidRDefault="00F30AA2" w:rsidP="00F30AA2">
            <w:pPr>
              <w:keepNext/>
              <w:rPr>
                <w:b/>
              </w:rPr>
            </w:pPr>
            <w:r w:rsidRPr="00F30AA2">
              <w:rPr>
                <w:b/>
              </w:rPr>
              <w:t xml:space="preserve">[Select Legislative Instrument 2012 No. 71] </w:t>
            </w:r>
          </w:p>
          <w:p w:rsidR="00F30AA2" w:rsidRPr="00F30AA2" w:rsidRDefault="00F30AA2" w:rsidP="00F30AA2">
            <w:pPr>
              <w:keepNext/>
              <w:spacing w:after="120"/>
              <w:rPr>
                <w:b/>
              </w:rPr>
            </w:pPr>
            <w:r w:rsidRPr="00F30AA2">
              <w:rPr>
                <w:b/>
              </w:rPr>
              <w:t xml:space="preserve">[F2012L01077]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Customs Act 1901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Corrects a minor error in the principal regulations.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9" w:name="_Toc332901001"/>
            <w:r>
              <w:lastRenderedPageBreak/>
              <w:t>Family Law Amendment Rules 2012 (No. 1)</w:t>
            </w:r>
            <w:bookmarkEnd w:id="19"/>
            <w:r>
              <w:t xml:space="preserve"> </w:t>
            </w:r>
          </w:p>
          <w:p w:rsidR="00F30AA2" w:rsidRPr="00F30AA2" w:rsidRDefault="00F30AA2" w:rsidP="00F30AA2">
            <w:pPr>
              <w:keepNext/>
              <w:rPr>
                <w:b/>
              </w:rPr>
            </w:pPr>
            <w:r w:rsidRPr="00F30AA2">
              <w:rPr>
                <w:b/>
              </w:rPr>
              <w:t xml:space="preserve">[Select Legislative Instrument 2012 No. 95] </w:t>
            </w:r>
          </w:p>
          <w:p w:rsidR="00F30AA2" w:rsidRPr="00F30AA2" w:rsidRDefault="00F30AA2" w:rsidP="00F30AA2">
            <w:pPr>
              <w:keepNext/>
              <w:spacing w:after="120"/>
              <w:rPr>
                <w:b/>
              </w:rPr>
            </w:pPr>
            <w:r w:rsidRPr="00F30AA2">
              <w:rPr>
                <w:b/>
              </w:rPr>
              <w:t xml:space="preserve">[F2012L01153]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Family Law Act 1975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rules to prohibit the recording of hearings and other specified events, provides for the filing and storage of large electronic documents, and makes other amendments.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0" w:name="_Toc332901002"/>
            <w:r>
              <w:t>Family Law (Superannuation) Amendment Regulation 2012 (No. 1)</w:t>
            </w:r>
            <w:bookmarkEnd w:id="20"/>
            <w:r>
              <w:t xml:space="preserve"> </w:t>
            </w:r>
          </w:p>
          <w:p w:rsidR="00F30AA2" w:rsidRPr="00F30AA2" w:rsidRDefault="00F30AA2" w:rsidP="00F30AA2">
            <w:pPr>
              <w:keepNext/>
              <w:rPr>
                <w:b/>
              </w:rPr>
            </w:pPr>
            <w:r w:rsidRPr="00F30AA2">
              <w:rPr>
                <w:b/>
              </w:rPr>
              <w:t xml:space="preserve">[Select Legislative Instrument 2012 No. 97] </w:t>
            </w:r>
          </w:p>
          <w:p w:rsidR="00F30AA2" w:rsidRPr="00F30AA2" w:rsidRDefault="00F30AA2" w:rsidP="00F30AA2">
            <w:pPr>
              <w:keepNext/>
              <w:spacing w:after="120"/>
              <w:rPr>
                <w:b/>
              </w:rPr>
            </w:pPr>
            <w:r w:rsidRPr="00F30AA2">
              <w:rPr>
                <w:b/>
              </w:rPr>
              <w:t xml:space="preserve">[F2012L01251]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Family Law Act 1975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7D21EC" w:rsidRDefault="007D21EC" w:rsidP="007D21EC">
            <w:pPr>
              <w:keepNext/>
              <w:spacing w:before="120" w:after="120"/>
            </w:pPr>
            <w:r w:rsidRPr="007D21EC">
              <w:t>Amends the principal regulations to specify the Commonwealth Superannuation Corporation as trustee of the Defence Force Retirement and Death Benefits Scheme.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1" w:name="_Toc332901003"/>
            <w:r>
              <w:t>Federal Magistrates Amendment Regulation 2012 (No. 1)</w:t>
            </w:r>
            <w:bookmarkEnd w:id="21"/>
            <w:r>
              <w:t xml:space="preserve"> </w:t>
            </w:r>
          </w:p>
          <w:p w:rsidR="00F30AA2" w:rsidRPr="00F30AA2" w:rsidRDefault="00F30AA2" w:rsidP="00F30AA2">
            <w:pPr>
              <w:keepNext/>
              <w:rPr>
                <w:b/>
              </w:rPr>
            </w:pPr>
            <w:r w:rsidRPr="00F30AA2">
              <w:rPr>
                <w:b/>
              </w:rPr>
              <w:t xml:space="preserve">[Select Legislative Instrument 2012 No. 62] </w:t>
            </w:r>
          </w:p>
          <w:p w:rsidR="00F30AA2" w:rsidRPr="00F30AA2" w:rsidRDefault="00F30AA2" w:rsidP="00F30AA2">
            <w:pPr>
              <w:keepNext/>
              <w:spacing w:after="120"/>
              <w:rPr>
                <w:b/>
              </w:rPr>
            </w:pPr>
            <w:r w:rsidRPr="00F30AA2">
              <w:rPr>
                <w:b/>
              </w:rPr>
              <w:t xml:space="preserve">[F2012L01027]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Federal Magistrates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 xml:space="preserve">Amends the principal regulations to modify the application of the </w:t>
            </w:r>
            <w:r w:rsidRPr="00F30AA2">
              <w:rPr>
                <w:i/>
              </w:rPr>
              <w:t>Legislative Instruments Act 2003</w:t>
            </w:r>
            <w:r>
              <w:t xml:space="preserve"> to the Federal Magistrates Court to permit court rules to incorporate other court rules as in force from time to time.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2" w:name="_Toc332901004"/>
            <w:r>
              <w:lastRenderedPageBreak/>
              <w:t>Federal Magistrates Court Amendment Rules 2012 (No. 1)</w:t>
            </w:r>
            <w:bookmarkEnd w:id="22"/>
            <w:r>
              <w:t xml:space="preserve"> </w:t>
            </w:r>
          </w:p>
          <w:p w:rsidR="00F30AA2" w:rsidRPr="00F30AA2" w:rsidRDefault="00F30AA2" w:rsidP="00F30AA2">
            <w:pPr>
              <w:keepNext/>
              <w:rPr>
                <w:b/>
              </w:rPr>
            </w:pPr>
            <w:r w:rsidRPr="00F30AA2">
              <w:rPr>
                <w:b/>
              </w:rPr>
              <w:t xml:space="preserve">[Select Legislative Instrument 2012 No. 94] </w:t>
            </w:r>
          </w:p>
          <w:p w:rsidR="00F30AA2" w:rsidRPr="00F30AA2" w:rsidRDefault="00F30AA2" w:rsidP="00F30AA2">
            <w:pPr>
              <w:keepNext/>
              <w:spacing w:after="120"/>
              <w:rPr>
                <w:b/>
              </w:rPr>
            </w:pPr>
            <w:r w:rsidRPr="00F30AA2">
              <w:rPr>
                <w:b/>
              </w:rPr>
              <w:t xml:space="preserve">[F2012L01073]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Federal Magistrates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 xml:space="preserve">Amend the principal rules as a consequence of the Federal Court Rules 2011 and the </w:t>
            </w:r>
            <w:r w:rsidRPr="00F30AA2">
              <w:rPr>
                <w:i/>
              </w:rPr>
              <w:t>Family Law Legislation Amendment (Family Violence and Other Measures) Act 2011</w:t>
            </w:r>
            <w:r>
              <w:t>, and increases costs specified in schedule 1 to the principal rules.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3" w:name="_Toc332901005"/>
            <w:r>
              <w:t>High Court Amendment Rules 2012 (No. 1)</w:t>
            </w:r>
            <w:bookmarkEnd w:id="23"/>
            <w:r>
              <w:t xml:space="preserve"> </w:t>
            </w:r>
          </w:p>
          <w:p w:rsidR="00F30AA2" w:rsidRPr="00F30AA2" w:rsidRDefault="00F30AA2" w:rsidP="00F30AA2">
            <w:pPr>
              <w:keepNext/>
              <w:rPr>
                <w:b/>
              </w:rPr>
            </w:pPr>
            <w:r w:rsidRPr="00F30AA2">
              <w:rPr>
                <w:b/>
              </w:rPr>
              <w:t xml:space="preserve">[Select Legislative Instrument 2012 No. 96] </w:t>
            </w:r>
          </w:p>
          <w:p w:rsidR="00F30AA2" w:rsidRPr="00F30AA2" w:rsidRDefault="00F30AA2" w:rsidP="00F30AA2">
            <w:pPr>
              <w:keepNext/>
              <w:spacing w:after="120"/>
              <w:rPr>
                <w:b/>
              </w:rPr>
            </w:pPr>
            <w:r w:rsidRPr="00F30AA2">
              <w:rPr>
                <w:b/>
              </w:rPr>
              <w:t xml:space="preserve">[F2012L01158]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Commonwealth Electoral Act 1918</w:t>
            </w:r>
            <w:r>
              <w:rPr>
                <w:b/>
                <w:i/>
              </w:rPr>
              <w:br/>
              <w:t>High Court of Australia Act 1979</w:t>
            </w:r>
            <w:r>
              <w:rPr>
                <w:b/>
                <w:i/>
              </w:rPr>
              <w:br/>
              <w:t>Judiciary Act 1903</w:t>
            </w:r>
            <w:r>
              <w:rPr>
                <w:b/>
                <w:i/>
              </w:rPr>
              <w:br/>
              <w:t>Nauru (High Court Appeals) Act 1976</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 provisions in the principal rules concerning the timeframe for filing of written submissions in certain matters, and correct and clarify other parts of the rules.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4" w:name="_Toc332901006"/>
            <w:r>
              <w:lastRenderedPageBreak/>
              <w:t xml:space="preserve">Legal Services Amendment Direction 2012 (No. 1) [under section 55ZF of the </w:t>
            </w:r>
            <w:r w:rsidRPr="00F30AA2">
              <w:rPr>
                <w:i/>
              </w:rPr>
              <w:t>Judiciary Act 1903</w:t>
            </w:r>
            <w:r>
              <w:t>]</w:t>
            </w:r>
            <w:bookmarkEnd w:id="24"/>
          </w:p>
          <w:p w:rsidR="00F30AA2" w:rsidRPr="00F30AA2" w:rsidRDefault="00F30AA2" w:rsidP="00F30AA2">
            <w:pPr>
              <w:keepNext/>
              <w:rPr>
                <w:b/>
              </w:rPr>
            </w:pPr>
            <w:r w:rsidRPr="00F30AA2">
              <w:rPr>
                <w:b/>
              </w:rPr>
              <w:t xml:space="preserve">[F2012L01136]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Judiciary Act 1903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direction to apply it to non-FMA bodies and to specify requirements regarding procurement of legal work by Commonwealth agencies.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5" w:name="_Toc332901007"/>
            <w:r>
              <w:t xml:space="preserve">Seas and Submerged Lands (Limits of Continental Shelf) Proclamation 2012 [under section 12 of the </w:t>
            </w:r>
            <w:r w:rsidRPr="00F30AA2">
              <w:rPr>
                <w:i/>
              </w:rPr>
              <w:t>Seas and Submerged Lands Act 1973</w:t>
            </w:r>
            <w:r>
              <w:t>]</w:t>
            </w:r>
            <w:bookmarkEnd w:id="25"/>
          </w:p>
          <w:p w:rsidR="00F30AA2" w:rsidRPr="00F30AA2" w:rsidRDefault="00F30AA2" w:rsidP="00F30AA2">
            <w:pPr>
              <w:keepNext/>
              <w:rPr>
                <w:b/>
              </w:rPr>
            </w:pPr>
            <w:r w:rsidRPr="00F30AA2">
              <w:rPr>
                <w:b/>
              </w:rPr>
              <w:t xml:space="preserve">[F2012L01081]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Seas and Submerged Lands Act 1973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Defines the outer limits of the Australian continental shelf.</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6" w:name="_Toc332901008"/>
            <w:r>
              <w:t xml:space="preserve">Telecommunications (Interception and Access) (Emergency Service Facilities — Queensland) Instrument 2012 [under subsection 6(2D) of the </w:t>
            </w:r>
            <w:r w:rsidRPr="00F30AA2">
              <w:rPr>
                <w:i/>
              </w:rPr>
              <w:t>Telecommunications (Interception and Access) Act 1979</w:t>
            </w:r>
            <w:r>
              <w:t>]</w:t>
            </w:r>
            <w:bookmarkEnd w:id="26"/>
          </w:p>
          <w:p w:rsidR="00F30AA2" w:rsidRPr="00F30AA2" w:rsidRDefault="00F30AA2" w:rsidP="00F30AA2">
            <w:pPr>
              <w:keepNext/>
              <w:rPr>
                <w:b/>
              </w:rPr>
            </w:pPr>
            <w:r w:rsidRPr="00F30AA2">
              <w:rPr>
                <w:b/>
              </w:rPr>
              <w:t xml:space="preserve">[F2012L01014]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Telecommunications (Interception and Access) Act 1979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17/04/12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Revokes and replaces a previous instrument which specifies the geographical location of certain emergency service facilities operating in Queensland.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27" w:name="_Toc332901009"/>
      <w:r>
        <w:lastRenderedPageBreak/>
        <w:t>Department of Broadband, Communications and the Digital Economy</w:t>
      </w:r>
      <w:bookmarkEnd w:id="27"/>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8" w:name="_Toc332901010"/>
            <w:r>
              <w:lastRenderedPageBreak/>
              <w:t xml:space="preserve">Broadcasting (Charges) Amendment Determination 2012 (No. 1) [under subsection 60(1) of the </w:t>
            </w:r>
            <w:r w:rsidRPr="00F30AA2">
              <w:rPr>
                <w:i/>
              </w:rPr>
              <w:t>Australian Communications and Media Authority Act 2005</w:t>
            </w:r>
            <w:r>
              <w:t>]</w:t>
            </w:r>
            <w:bookmarkEnd w:id="28"/>
          </w:p>
          <w:p w:rsidR="00F30AA2" w:rsidRPr="00F30AA2" w:rsidRDefault="00F30AA2" w:rsidP="00F30AA2">
            <w:pPr>
              <w:keepNext/>
              <w:rPr>
                <w:b/>
              </w:rPr>
            </w:pPr>
            <w:r w:rsidRPr="00F30AA2">
              <w:rPr>
                <w:b/>
              </w:rPr>
              <w:t xml:space="preserve">[F2012L01229]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Communications and Media Authority Act 2005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Broadcasting (Charges) Determination 2007 to provide updated charges arising from a review of the Authority's cost recovery fees and charges.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9" w:name="_Toc332901011"/>
            <w:r>
              <w:t xml:space="preserve">Broadcasting Services (Events) Notice (No. 1) 2010 (Amendment No. 7 of 2012) [under subsection 115(1) of the </w:t>
            </w:r>
            <w:r w:rsidRPr="00F30AA2">
              <w:rPr>
                <w:i/>
              </w:rPr>
              <w:t>Broadcasting Services Act 1992</w:t>
            </w:r>
            <w:r>
              <w:t>]</w:t>
            </w:r>
            <w:bookmarkEnd w:id="29"/>
          </w:p>
          <w:p w:rsidR="00F30AA2" w:rsidRPr="00F30AA2" w:rsidRDefault="00F30AA2" w:rsidP="00F30AA2">
            <w:pPr>
              <w:keepNext/>
              <w:rPr>
                <w:b/>
              </w:rPr>
            </w:pPr>
            <w:r w:rsidRPr="00F30AA2">
              <w:rPr>
                <w:b/>
              </w:rPr>
              <w:t xml:space="preserve">[F2012L01150]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Broadcasting Services Act 1992</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Removes certain matches in the 2012 Wimbledon tennis tournament from the principal notice to permit the event to be broadcast on free-to-air television digital multi-channel.</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30" w:name="_Toc332901012"/>
            <w:r>
              <w:lastRenderedPageBreak/>
              <w:t xml:space="preserve">Broadcasting Services (Events) Notice (No. 1) 2010 (Amendment No. 8 of 2012) [under subsection 115(1) of the </w:t>
            </w:r>
            <w:r w:rsidRPr="00F30AA2">
              <w:rPr>
                <w:i/>
              </w:rPr>
              <w:t>Broadcasting Services Act 1992</w:t>
            </w:r>
            <w:r>
              <w:t>]</w:t>
            </w:r>
            <w:bookmarkEnd w:id="30"/>
          </w:p>
          <w:p w:rsidR="00F30AA2" w:rsidRPr="00F30AA2" w:rsidRDefault="00F30AA2" w:rsidP="00F30AA2">
            <w:pPr>
              <w:keepNext/>
              <w:rPr>
                <w:b/>
              </w:rPr>
            </w:pPr>
            <w:r w:rsidRPr="00F30AA2">
              <w:rPr>
                <w:b/>
              </w:rPr>
              <w:t xml:space="preserve">[F2012L01152]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Broadcasting Services Act 1992</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Removes certain matches in the 2012 National Rugby League Premiership from the principal notice to permit the event to be broadcast on free-to-air television digital multi-channel.</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31" w:name="_Toc332901013"/>
            <w:r>
              <w:t xml:space="preserve">Broadcasting Services (Events) Notice (No. 1) 2010 (Amendment No. 9 of 2012) [under subsection 115(2) of the </w:t>
            </w:r>
            <w:r w:rsidRPr="00F30AA2">
              <w:rPr>
                <w:i/>
              </w:rPr>
              <w:t>Broadcasting Services Act 1992</w:t>
            </w:r>
            <w:r>
              <w:t>]</w:t>
            </w:r>
            <w:bookmarkEnd w:id="31"/>
          </w:p>
          <w:p w:rsidR="00F30AA2" w:rsidRPr="00F30AA2" w:rsidRDefault="00F30AA2" w:rsidP="00F30AA2">
            <w:pPr>
              <w:keepNext/>
              <w:rPr>
                <w:b/>
              </w:rPr>
            </w:pPr>
            <w:r w:rsidRPr="00F30AA2">
              <w:rPr>
                <w:b/>
              </w:rPr>
              <w:t xml:space="preserve">[F2012L01171]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Broadcasting Services Act 1992</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06/06/12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Removes certain rugby union test matches to be played between Australia and Wales from the principal notice to permit the event to be broadcast on free-to-air television digital multi-channel.</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32" w:name="_Toc332901014"/>
            <w:r>
              <w:lastRenderedPageBreak/>
              <w:t xml:space="preserve">Broadcasting Services (Primary Commercial Television Broadcasting Service) Amendment Declaration 2012 (No. 3) [under clause 41G of Schedule 4 to the </w:t>
            </w:r>
            <w:r w:rsidRPr="00F30AA2">
              <w:rPr>
                <w:i/>
              </w:rPr>
              <w:t>Broadcasting Services Act 1992</w:t>
            </w:r>
            <w:r>
              <w:t>]</w:t>
            </w:r>
            <w:bookmarkEnd w:id="32"/>
          </w:p>
          <w:p w:rsidR="00F30AA2" w:rsidRPr="00F30AA2" w:rsidRDefault="00F30AA2" w:rsidP="00F30AA2">
            <w:pPr>
              <w:keepNext/>
              <w:rPr>
                <w:b/>
              </w:rPr>
            </w:pPr>
            <w:r w:rsidRPr="00F30AA2">
              <w:rPr>
                <w:b/>
              </w:rPr>
              <w:t xml:space="preserve">[F2012L01151]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Broadcasting Services Act 1992</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01/06/12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Declares particular SDTV multi-channel broadcasting services to be the primary commercial television broadcasting service in specified licence areas.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33" w:name="_Toc332901015"/>
            <w:r>
              <w:t xml:space="preserve">Do Not Call Register (Access to Register) Amendment Determination 2012 (No. 1) [under subsection 20(1) of the </w:t>
            </w:r>
            <w:r w:rsidRPr="00F30AA2">
              <w:rPr>
                <w:i/>
              </w:rPr>
              <w:t>Do Not Call Register Act 2006</w:t>
            </w:r>
            <w:r>
              <w:t>]</w:t>
            </w:r>
            <w:bookmarkEnd w:id="33"/>
          </w:p>
          <w:p w:rsidR="00F30AA2" w:rsidRPr="00F30AA2" w:rsidRDefault="00F30AA2" w:rsidP="00F30AA2">
            <w:pPr>
              <w:keepNext/>
              <w:rPr>
                <w:b/>
              </w:rPr>
            </w:pPr>
            <w:r w:rsidRPr="00F30AA2">
              <w:rPr>
                <w:b/>
              </w:rPr>
              <w:t xml:space="preserve">[F2012L01064]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Do Not Call Register Act 2006</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24/05/12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Makes minor amendments to the principal determination concerning matters with which registered access-seekers must comply.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34" w:name="_Toc332901016"/>
            <w:r>
              <w:t xml:space="preserve">Radiocommunications (Charges) Amendment Determination 2012 (No. 1) [under subsection 60(1) of the </w:t>
            </w:r>
            <w:r w:rsidRPr="00F30AA2">
              <w:rPr>
                <w:i/>
              </w:rPr>
              <w:t>Australian Communications and Media Authority Act 2005</w:t>
            </w:r>
            <w:r>
              <w:t>]</w:t>
            </w:r>
            <w:bookmarkEnd w:id="34"/>
          </w:p>
          <w:p w:rsidR="00F30AA2" w:rsidRPr="00F30AA2" w:rsidRDefault="00F30AA2" w:rsidP="00F30AA2">
            <w:pPr>
              <w:keepNext/>
              <w:rPr>
                <w:b/>
              </w:rPr>
            </w:pPr>
            <w:r w:rsidRPr="00F30AA2">
              <w:rPr>
                <w:b/>
              </w:rPr>
              <w:t xml:space="preserve">[F2012L01187]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Communications and Media Authority Act 2005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revised charges payable for a range of services provided by the Authority.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35" w:name="_Toc332901017"/>
            <w:r>
              <w:lastRenderedPageBreak/>
              <w:t xml:space="preserve">Radiocommunications (Digital Radio Multiplex Transmitter Licences — Application Fee) Determination 2012 [under paragraphs 102C(2)(b) and 102D(2)(b) of the </w:t>
            </w:r>
            <w:r w:rsidRPr="00F30AA2">
              <w:rPr>
                <w:i/>
              </w:rPr>
              <w:t>Radiocommunications Act 1992</w:t>
            </w:r>
            <w:r>
              <w:t>]</w:t>
            </w:r>
            <w:bookmarkEnd w:id="35"/>
          </w:p>
          <w:p w:rsidR="00F30AA2" w:rsidRPr="00F30AA2" w:rsidRDefault="00F30AA2" w:rsidP="00F30AA2">
            <w:pPr>
              <w:keepNext/>
              <w:rPr>
                <w:b/>
              </w:rPr>
            </w:pPr>
            <w:r w:rsidRPr="00F30AA2">
              <w:rPr>
                <w:b/>
              </w:rPr>
              <w:t xml:space="preserve">[F2012L01228]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Radiocommunications Act 1992</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Revokes the Radiocommunications (Foundation Category 1 Digital Radio Multiplex Transmitter Licence - Application Fee) Determination 2008 and the Radiocommunications (Foundation Category 2 Digital Radio Multiplex Transmitter Licence - Application Fee) Determination 2008.</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36" w:name="_Toc332901018"/>
            <w:r>
              <w:t xml:space="preserve">Radiocommunications (Transmitter Licence Tax) Amendment Determination 2012 (No. 1) [under subsection 7(1) of the </w:t>
            </w:r>
            <w:r w:rsidRPr="00F30AA2">
              <w:rPr>
                <w:i/>
              </w:rPr>
              <w:t>Radiocommunications (Transmitter Licence Tax) Act 1983</w:t>
            </w:r>
            <w:r>
              <w:t>]</w:t>
            </w:r>
            <w:bookmarkEnd w:id="36"/>
          </w:p>
          <w:p w:rsidR="00F30AA2" w:rsidRPr="00F30AA2" w:rsidRDefault="00F30AA2" w:rsidP="00F30AA2">
            <w:pPr>
              <w:keepNext/>
              <w:rPr>
                <w:b/>
              </w:rPr>
            </w:pPr>
            <w:r w:rsidRPr="00F30AA2">
              <w:rPr>
                <w:b/>
              </w:rPr>
              <w:t xml:space="preserve">[F2012L01072]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Radiocommunications (Transmitter Licence Tax) Act 1983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definition of ‘point to multipoint station (land mobile spectrum)’ in the principal determination.</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37" w:name="_Toc332901019"/>
            <w:r>
              <w:lastRenderedPageBreak/>
              <w:t xml:space="preserve">Telecommunications (Annual Carrier Licence Charge) Determination 2012 [under subsection 14(1) of the </w:t>
            </w:r>
            <w:r w:rsidRPr="00F30AA2">
              <w:rPr>
                <w:i/>
              </w:rPr>
              <w:t>Telecommunications (Carrier Licence Charges) Act 1997</w:t>
            </w:r>
            <w:r>
              <w:t>]</w:t>
            </w:r>
            <w:bookmarkEnd w:id="37"/>
          </w:p>
          <w:p w:rsidR="00F30AA2" w:rsidRPr="00F30AA2" w:rsidRDefault="00F30AA2" w:rsidP="00F30AA2">
            <w:pPr>
              <w:keepNext/>
              <w:rPr>
                <w:b/>
              </w:rPr>
            </w:pPr>
            <w:r w:rsidRPr="00F30AA2">
              <w:rPr>
                <w:b/>
              </w:rPr>
              <w:t xml:space="preserve">[F2012L01238]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Telecommunications (Carrier Licence Charges)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E118CD" w:rsidRDefault="00E118CD" w:rsidP="00F30AA2">
            <w:pPr>
              <w:keepNext/>
              <w:spacing w:before="120" w:after="120"/>
            </w:pPr>
            <w:r w:rsidRPr="00E118CD">
              <w:t>Specifies the method for calculating the annual carrier licence charge on a carrier licence.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38" w:name="_Toc332901020"/>
            <w:r>
              <w:t xml:space="preserve">Telecommunications (Carrier Licence Application Charge) Determination 2012 [under subsection 9(1) of the </w:t>
            </w:r>
            <w:r w:rsidRPr="00F30AA2">
              <w:rPr>
                <w:i/>
              </w:rPr>
              <w:t>Telecommunications (Carrier Licence Charges) Act 1997</w:t>
            </w:r>
            <w:r>
              <w:t>]</w:t>
            </w:r>
            <w:bookmarkEnd w:id="38"/>
          </w:p>
          <w:p w:rsidR="00F30AA2" w:rsidRPr="00F30AA2" w:rsidRDefault="00F30AA2" w:rsidP="00F30AA2">
            <w:pPr>
              <w:keepNext/>
              <w:rPr>
                <w:b/>
              </w:rPr>
            </w:pPr>
            <w:r w:rsidRPr="00F30AA2">
              <w:rPr>
                <w:b/>
              </w:rPr>
              <w:t xml:space="preserve">[F2012L01234]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Telecommunications (Carrier Licence Charges)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 xml:space="preserve">Specifies the charges payable to recover the expenses incurred by the Authority in consideration of a carrier licence application made under section 52 of the </w:t>
            </w:r>
            <w:r w:rsidRPr="00F30AA2">
              <w:rPr>
                <w:i/>
              </w:rPr>
              <w:t>Telecommunications Act 1997</w:t>
            </w:r>
            <w:r>
              <w: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39" w:name="_Toc332901021"/>
            <w:r>
              <w:t xml:space="preserve">Telecommunications (Carrier Licence Exemption) Determination 2012 (No. 2) [under paragraph 51(1)(c) of the </w:t>
            </w:r>
            <w:r w:rsidRPr="00F30AA2">
              <w:rPr>
                <w:i/>
              </w:rPr>
              <w:t>Telecommunications Act 1997</w:t>
            </w:r>
            <w:r>
              <w:t>]</w:t>
            </w:r>
            <w:bookmarkEnd w:id="39"/>
          </w:p>
          <w:p w:rsidR="00F30AA2" w:rsidRPr="00F30AA2" w:rsidRDefault="00F30AA2" w:rsidP="00F30AA2">
            <w:pPr>
              <w:keepNext/>
              <w:rPr>
                <w:b/>
              </w:rPr>
            </w:pPr>
            <w:r w:rsidRPr="00F30AA2">
              <w:rPr>
                <w:b/>
              </w:rPr>
              <w:t xml:space="preserve">[F2012L01156]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Telecommunications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Exempts specified uses of network units owned by Ausgrid Pty Ltd from the licensing requirements of section 42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40" w:name="_Toc332901022"/>
            <w:r>
              <w:lastRenderedPageBreak/>
              <w:t xml:space="preserve">Telecommunications (Charges) Determination 2012 [under subsection 60(1) of the </w:t>
            </w:r>
            <w:r w:rsidRPr="00F30AA2">
              <w:rPr>
                <w:i/>
              </w:rPr>
              <w:t>Australian Communications and Media Authority Act 2005</w:t>
            </w:r>
            <w:r>
              <w:t>]</w:t>
            </w:r>
            <w:bookmarkEnd w:id="40"/>
          </w:p>
          <w:p w:rsidR="00F30AA2" w:rsidRPr="00F30AA2" w:rsidRDefault="00F30AA2" w:rsidP="00F30AA2">
            <w:pPr>
              <w:keepNext/>
              <w:rPr>
                <w:b/>
              </w:rPr>
            </w:pPr>
            <w:r w:rsidRPr="00F30AA2">
              <w:rPr>
                <w:b/>
              </w:rPr>
              <w:t xml:space="preserve">[F2012L01231]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Communications and Media Authority Act 2005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Revokes instruments as listed and specifies updated charges arising from a review of the Authority’s cost recovery fees and charges.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41" w:name="_Toc332901023"/>
            <w:r>
              <w:t>Telecommunications (Consumer Protection and Service Standards) (Characteristics for Standard Telephone Service) Regulation 2012</w:t>
            </w:r>
            <w:bookmarkEnd w:id="41"/>
            <w:r>
              <w:t xml:space="preserve"> </w:t>
            </w:r>
          </w:p>
          <w:p w:rsidR="00F30AA2" w:rsidRPr="00F30AA2" w:rsidRDefault="00F30AA2" w:rsidP="00F30AA2">
            <w:pPr>
              <w:keepNext/>
              <w:rPr>
                <w:b/>
              </w:rPr>
            </w:pPr>
            <w:r w:rsidRPr="00F30AA2">
              <w:rPr>
                <w:b/>
              </w:rPr>
              <w:t xml:space="preserve">[Select Legislative Instrument 2012 No. 99] </w:t>
            </w:r>
          </w:p>
          <w:p w:rsidR="00F30AA2" w:rsidRPr="00F30AA2" w:rsidRDefault="00F30AA2" w:rsidP="00F30AA2">
            <w:pPr>
              <w:keepNext/>
              <w:spacing w:after="120"/>
              <w:rPr>
                <w:b/>
              </w:rPr>
            </w:pPr>
            <w:r w:rsidRPr="00F30AA2">
              <w:rPr>
                <w:b/>
              </w:rPr>
              <w:t xml:space="preserve">[F2012L01222]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Telecommunications (Consumer Protection and Service Standards)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 xml:space="preserve">Declares designated characteristics for a standard telephone service (STS) which are to apply when considering the requirement to provide pre-selection functionality under section 349 of the </w:t>
            </w:r>
            <w:r w:rsidRPr="00F30AA2">
              <w:rPr>
                <w:i/>
              </w:rPr>
              <w:t>Telecommunications Act 1997</w:t>
            </w:r>
            <w:r>
              <w: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42" w:name="_Toc332901024"/>
            <w:r>
              <w:lastRenderedPageBreak/>
              <w:t xml:space="preserve">Telecommunications (Specification of Costs by ACMA) Determination 2012 [under paragraphs 15(1)(a), (c) and (ca) of the </w:t>
            </w:r>
            <w:r w:rsidRPr="00F30AA2">
              <w:rPr>
                <w:i/>
              </w:rPr>
              <w:t>Telecommunications (Carrier Licence Charges) Act 1997</w:t>
            </w:r>
            <w:r>
              <w:t>]</w:t>
            </w:r>
            <w:bookmarkEnd w:id="42"/>
          </w:p>
          <w:p w:rsidR="00F30AA2" w:rsidRPr="00F30AA2" w:rsidRDefault="00F30AA2" w:rsidP="00F30AA2">
            <w:pPr>
              <w:keepNext/>
              <w:rPr>
                <w:b/>
              </w:rPr>
            </w:pPr>
            <w:r w:rsidRPr="00F30AA2">
              <w:rPr>
                <w:b/>
              </w:rPr>
              <w:t xml:space="preserve">[F2012L01237]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Telecommunications (Carrier Licence Charges)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the amounts that are to be included in the formula that is used to ascertain the amount of carrier licence charge imposed on a carrier licence as determined in the Telecommunications (Annual Carrier Licence Charge) Determination 2012.</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43" w:name="_Toc332901025"/>
            <w:r>
              <w:t xml:space="preserve">Telecommunications Universal Service Obligation (Standard Telephone Service — Requirements and Circumstances) Determination (No. 1) 2011 (Amendment No. 1 of 2012) [under subsections 9(2D) and 9(3) of the </w:t>
            </w:r>
            <w:r w:rsidRPr="00F30AA2">
              <w:rPr>
                <w:i/>
              </w:rPr>
              <w:t>Telecommunications (Consumer Protection and Service Standards) Act 1999</w:t>
            </w:r>
            <w:r>
              <w:t>]</w:t>
            </w:r>
            <w:bookmarkEnd w:id="43"/>
          </w:p>
          <w:p w:rsidR="00F30AA2" w:rsidRPr="00F30AA2" w:rsidRDefault="00F30AA2" w:rsidP="00F30AA2">
            <w:pPr>
              <w:keepNext/>
              <w:rPr>
                <w:b/>
              </w:rPr>
            </w:pPr>
            <w:r w:rsidRPr="00F30AA2">
              <w:rPr>
                <w:b/>
              </w:rPr>
              <w:t xml:space="preserve">[F2012L01125]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Telecommunications (Consumer Protection and Service Standards)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03/05/12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determination to provide that the obligation of the primary universal service provider to supply a standard telephone service does not arise in certain circumstances involving failure of the NBN Co fibre network infrastructure, and makes other amendments.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44" w:name="_Toc332901026"/>
      <w:r>
        <w:lastRenderedPageBreak/>
        <w:t>Department of Climate Change and Energy Efficiency</w:t>
      </w:r>
      <w:bookmarkEnd w:id="44"/>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45" w:name="_Toc332901027"/>
            <w:r>
              <w:lastRenderedPageBreak/>
              <w:t>Australian National Registry of Emissions Units Amendment Regulation 2012 (No. 1)</w:t>
            </w:r>
            <w:bookmarkEnd w:id="45"/>
            <w:r>
              <w:t xml:space="preserve"> </w:t>
            </w:r>
          </w:p>
          <w:p w:rsidR="00F30AA2" w:rsidRPr="00F30AA2" w:rsidRDefault="00F30AA2" w:rsidP="00F30AA2">
            <w:pPr>
              <w:keepNext/>
              <w:rPr>
                <w:b/>
              </w:rPr>
            </w:pPr>
            <w:r w:rsidRPr="00F30AA2">
              <w:rPr>
                <w:b/>
              </w:rPr>
              <w:t xml:space="preserve">[Select Legislative Instrument 2012 No. 76] </w:t>
            </w:r>
          </w:p>
          <w:p w:rsidR="00F30AA2" w:rsidRPr="00F30AA2" w:rsidRDefault="00F30AA2" w:rsidP="00F30AA2">
            <w:pPr>
              <w:keepNext/>
              <w:spacing w:after="120"/>
              <w:rPr>
                <w:b/>
              </w:rPr>
            </w:pPr>
            <w:r w:rsidRPr="00F30AA2">
              <w:rPr>
                <w:b/>
              </w:rPr>
              <w:t xml:space="preserve">[F2012L01106]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National Registry of Emissions Units Act 2011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Makes various amendments to the principal regulations including amendments to the list of persons who can certify a document as a true copy.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46" w:name="_Toc332901028"/>
            <w:r>
              <w:t>Carbon Credits (Carbon Farming Initiative) Amendment Regulation 2012 (No. 1)</w:t>
            </w:r>
            <w:bookmarkEnd w:id="46"/>
            <w:r>
              <w:t xml:space="preserve"> </w:t>
            </w:r>
          </w:p>
          <w:p w:rsidR="00F30AA2" w:rsidRPr="00F30AA2" w:rsidRDefault="00F30AA2" w:rsidP="00F30AA2">
            <w:pPr>
              <w:keepNext/>
              <w:rPr>
                <w:b/>
              </w:rPr>
            </w:pPr>
            <w:r w:rsidRPr="00F30AA2">
              <w:rPr>
                <w:b/>
              </w:rPr>
              <w:t xml:space="preserve">[Select Legislative Instrument 2012 No. 77] </w:t>
            </w:r>
          </w:p>
          <w:p w:rsidR="00F30AA2" w:rsidRPr="00F30AA2" w:rsidRDefault="00F30AA2" w:rsidP="00F30AA2">
            <w:pPr>
              <w:keepNext/>
              <w:spacing w:after="120"/>
              <w:rPr>
                <w:b/>
              </w:rPr>
            </w:pPr>
            <w:r w:rsidRPr="00F30AA2">
              <w:rPr>
                <w:b/>
              </w:rPr>
              <w:t xml:space="preserve">[F2012L01086]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Carbon Credits (Carbon Farming Initiative) Act 2011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by inserting or amending provisions concerning the process for applying for Australian Carbon Credit Units and for declaration as an eligible offsets project, and other matters.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47" w:name="_Toc332901029"/>
            <w:r>
              <w:lastRenderedPageBreak/>
              <w:t>Clean Energy Amendment Regulation 2012 (No. 3)</w:t>
            </w:r>
            <w:bookmarkEnd w:id="47"/>
            <w:r>
              <w:t xml:space="preserve"> </w:t>
            </w:r>
          </w:p>
          <w:p w:rsidR="00F30AA2" w:rsidRPr="00F30AA2" w:rsidRDefault="00F30AA2" w:rsidP="00F30AA2">
            <w:pPr>
              <w:keepNext/>
              <w:rPr>
                <w:b/>
              </w:rPr>
            </w:pPr>
            <w:r w:rsidRPr="00F30AA2">
              <w:rPr>
                <w:b/>
              </w:rPr>
              <w:t xml:space="preserve">[Select Legislative Instrument 2012 No. 100] </w:t>
            </w:r>
          </w:p>
          <w:p w:rsidR="00F30AA2" w:rsidRPr="00F30AA2" w:rsidRDefault="00F30AA2" w:rsidP="00F30AA2">
            <w:pPr>
              <w:keepNext/>
              <w:spacing w:after="120"/>
              <w:rPr>
                <w:b/>
              </w:rPr>
            </w:pPr>
            <w:r w:rsidRPr="00F30AA2">
              <w:rPr>
                <w:b/>
              </w:rPr>
              <w:t xml:space="preserve">[F2012L01230]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Clean Energy Act 2011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to add activities eligible for assistance under the Jobs and Competitiveness Program (JCP) and to make other technical amendments.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48" w:name="_Toc332901030"/>
            <w:r>
              <w:t>Renewable Energy (Electricity) Amendment Regulation 2012 (No. 4)</w:t>
            </w:r>
            <w:bookmarkEnd w:id="48"/>
            <w:r>
              <w:t xml:space="preserve"> </w:t>
            </w:r>
          </w:p>
          <w:p w:rsidR="00F30AA2" w:rsidRPr="00F30AA2" w:rsidRDefault="00F30AA2" w:rsidP="00F30AA2">
            <w:pPr>
              <w:keepNext/>
              <w:rPr>
                <w:b/>
              </w:rPr>
            </w:pPr>
            <w:r w:rsidRPr="00F30AA2">
              <w:rPr>
                <w:b/>
              </w:rPr>
              <w:t xml:space="preserve">[Select Legislative Instrument 2012 No. 101] </w:t>
            </w:r>
          </w:p>
          <w:p w:rsidR="00F30AA2" w:rsidRPr="00F30AA2" w:rsidRDefault="00F30AA2" w:rsidP="00F30AA2">
            <w:pPr>
              <w:keepNext/>
              <w:spacing w:after="120"/>
              <w:rPr>
                <w:b/>
              </w:rPr>
            </w:pPr>
            <w:r w:rsidRPr="00F30AA2">
              <w:rPr>
                <w:b/>
              </w:rPr>
              <w:t xml:space="preserve">[F2012L01246]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Renewable Energy (Electricity) Act 2000</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E118CD" w:rsidRDefault="00E118CD" w:rsidP="00E118CD">
            <w:pPr>
              <w:keepNext/>
              <w:spacing w:before="120" w:after="120"/>
            </w:pPr>
            <w:r w:rsidRPr="00E118CD">
              <w:t>Prescribes additional activities that are emissions-intensive trade-exposed activities.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49" w:name="_Toc332901031"/>
      <w:r>
        <w:lastRenderedPageBreak/>
        <w:t>Department of Defence</w:t>
      </w:r>
      <w:bookmarkEnd w:id="49"/>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pPr>
            <w:bookmarkStart w:id="50" w:name="_Toc332901032"/>
            <w:r>
              <w:lastRenderedPageBreak/>
              <w:t xml:space="preserve">Defence Determination 2012/20, Post indexes — amendment [under section 58B of the </w:t>
            </w:r>
            <w:r w:rsidRPr="00F30AA2">
              <w:rPr>
                <w:i/>
              </w:rPr>
              <w:t>Defence Act 1903</w:t>
            </w:r>
            <w:r>
              <w:t>]</w:t>
            </w:r>
            <w:bookmarkEnd w:id="50"/>
            <w:r>
              <w:t xml:space="preserve">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Defence Act 1903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revised post indexes that apply to overseas locations where members of the Australian Defence Force serve.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pPr>
            <w:bookmarkStart w:id="51" w:name="_Toc332901033"/>
            <w:r>
              <w:t xml:space="preserve">Defence Determination 2012/21, Transfer of leave credit and senior officer transitional bonus [under section 58B of the </w:t>
            </w:r>
            <w:r w:rsidRPr="00F30AA2">
              <w:rPr>
                <w:i/>
              </w:rPr>
              <w:t>Defence Act 1903</w:t>
            </w:r>
            <w:r>
              <w:t>]</w:t>
            </w:r>
            <w:bookmarkEnd w:id="51"/>
            <w:r>
              <w:t xml:space="preserve">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Defence Act 1903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03/05/12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a mechanism for portability of a recreation leave credit across public sector agencies.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pPr>
            <w:bookmarkStart w:id="52" w:name="_Toc332901034"/>
            <w:r>
              <w:t xml:space="preserve">Defence Determination 2012/22, Cadet forces allowance — amendment [under section 58B of the </w:t>
            </w:r>
            <w:r w:rsidRPr="00F30AA2">
              <w:rPr>
                <w:i/>
              </w:rPr>
              <w:t>Defence Act 1903</w:t>
            </w:r>
            <w:r>
              <w:t>]</w:t>
            </w:r>
            <w:bookmarkEnd w:id="52"/>
            <w:r>
              <w:t xml:space="preserve">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Defence Act 1903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Limits the entitlement to payment of cadet forces allowance.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pPr>
            <w:bookmarkStart w:id="53" w:name="_Toc332901035"/>
            <w:r>
              <w:lastRenderedPageBreak/>
              <w:t xml:space="preserve">Defence Determination 2012/23, Vehicle allowance — amendment [under section 58B of the </w:t>
            </w:r>
            <w:r w:rsidRPr="00F30AA2">
              <w:rPr>
                <w:i/>
              </w:rPr>
              <w:t>Defence Act 1903</w:t>
            </w:r>
            <w:r>
              <w:t>]</w:t>
            </w:r>
            <w:bookmarkEnd w:id="53"/>
            <w:r>
              <w:t xml:space="preserve">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Defence Act 1903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a single rate of vehicle allowance.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pPr>
            <w:bookmarkStart w:id="54" w:name="_Toc332901036"/>
            <w:r>
              <w:t xml:space="preserve">Defence Determination 2012/24, Vehicle hire, hardship post conditions of service and deployment allowance — amendment [under section 58B of the </w:t>
            </w:r>
            <w:r w:rsidRPr="00F30AA2">
              <w:rPr>
                <w:i/>
              </w:rPr>
              <w:t>Defence Act 1903</w:t>
            </w:r>
            <w:r>
              <w:t>]</w:t>
            </w:r>
            <w:bookmarkEnd w:id="54"/>
            <w:r>
              <w:t xml:space="preserve">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Defence Act 1903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16/05/12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conditions of private vehicle hire at overseas posts, adds Uganda as an eligible location for hardship post conditions, and makes other amendments to the principal determination.</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pPr>
            <w:bookmarkStart w:id="55" w:name="_Toc332901037"/>
            <w:r>
              <w:t xml:space="preserve">Defence Determination 2012/25, Service residences — amendment [under section 58B of the </w:t>
            </w:r>
            <w:r w:rsidRPr="00F30AA2">
              <w:rPr>
                <w:i/>
              </w:rPr>
              <w:t>Defence Act 1903</w:t>
            </w:r>
            <w:r>
              <w:t>]</w:t>
            </w:r>
            <w:bookmarkEnd w:id="55"/>
            <w:r>
              <w:t xml:space="preserve">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Defence Act 1903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determination to provide that a member of the Australian Defence Force without dependants is eligible for housing assistance.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pPr>
            <w:bookmarkStart w:id="56" w:name="_Toc332901038"/>
            <w:r>
              <w:lastRenderedPageBreak/>
              <w:t xml:space="preserve">Defence Determination 2012/26, Vehicle allowance and Christmas stand-down — amendment [under section 58B of the </w:t>
            </w:r>
            <w:r w:rsidRPr="00F30AA2">
              <w:rPr>
                <w:i/>
              </w:rPr>
              <w:t>Defence Act 1903</w:t>
            </w:r>
            <w:r>
              <w:t>]</w:t>
            </w:r>
            <w:bookmarkEnd w:id="56"/>
            <w:r>
              <w:t xml:space="preserve">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Defence Act 1903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22/05/12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the Christmas stand down dates for 2012 and 2013 and makes other amendments to the principal determination.</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pPr>
            <w:bookmarkStart w:id="57" w:name="_Toc332901039"/>
            <w:r>
              <w:t>Defence Determination 2012/27, Post indexes — amendment [under section 58B of</w:t>
            </w:r>
            <w:r w:rsidRPr="00F30AA2">
              <w:rPr>
                <w:i/>
              </w:rPr>
              <w:t xml:space="preserve"> the Defence Act 1903</w:t>
            </w:r>
            <w:r>
              <w:t>]</w:t>
            </w:r>
            <w:bookmarkEnd w:id="57"/>
            <w:r>
              <w:t xml:space="preserve">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Defence Act 1903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determination to vary the post indexes for the overseas locations where Australian Defence Force personnel serve.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58" w:name="_Toc332901040"/>
            <w:r>
              <w:t xml:space="preserve">Defence (Prohibited Substances) Determination 2012 [under subsection 93B(1) of the </w:t>
            </w:r>
            <w:r w:rsidRPr="00F30AA2">
              <w:rPr>
                <w:i/>
              </w:rPr>
              <w:t>Defence Act 1903</w:t>
            </w:r>
            <w:r>
              <w:t>]</w:t>
            </w:r>
            <w:bookmarkEnd w:id="58"/>
          </w:p>
          <w:p w:rsidR="00F30AA2" w:rsidRPr="00F30AA2" w:rsidRDefault="00F30AA2" w:rsidP="00F30AA2">
            <w:pPr>
              <w:keepNext/>
              <w:rPr>
                <w:b/>
              </w:rPr>
            </w:pPr>
            <w:r w:rsidRPr="00F30AA2">
              <w:rPr>
                <w:b/>
              </w:rPr>
              <w:t xml:space="preserve">[F2012L01138]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Defence Act 1903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15/03/12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three categories of prohibited substances for which members of the Australian Defence Force may be tested.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59" w:name="_Toc332901041"/>
      <w:r>
        <w:lastRenderedPageBreak/>
        <w:t>Department of Education, Employment and Workplace Relations</w:t>
      </w:r>
      <w:bookmarkEnd w:id="59"/>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60" w:name="_Toc332901042"/>
            <w:r>
              <w:lastRenderedPageBreak/>
              <w:t>Building and Construction Industry Improvement Amendment Regulation 2012 (No. 1)</w:t>
            </w:r>
            <w:bookmarkEnd w:id="60"/>
            <w:r>
              <w:t xml:space="preserve"> </w:t>
            </w:r>
          </w:p>
          <w:p w:rsidR="00F30AA2" w:rsidRPr="00F30AA2" w:rsidRDefault="00F30AA2" w:rsidP="00F30AA2">
            <w:pPr>
              <w:keepNext/>
              <w:rPr>
                <w:b/>
              </w:rPr>
            </w:pPr>
            <w:r w:rsidRPr="00F30AA2">
              <w:rPr>
                <w:b/>
              </w:rPr>
              <w:t xml:space="preserve">[Select Legislative Instrument 2012 No. 79] </w:t>
            </w:r>
          </w:p>
          <w:p w:rsidR="00F30AA2" w:rsidRPr="00F30AA2" w:rsidRDefault="00F30AA2" w:rsidP="00F30AA2">
            <w:pPr>
              <w:keepNext/>
              <w:spacing w:after="120"/>
              <w:rPr>
                <w:b/>
              </w:rPr>
            </w:pPr>
            <w:r w:rsidRPr="00F30AA2">
              <w:rPr>
                <w:b/>
              </w:rPr>
              <w:t xml:space="preserve">[F2012L01110]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Fair Work (Building Industry) Act 2012</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 xml:space="preserve">Makes a number of amendments to the principal regulations as a consequence of the commencement of the </w:t>
            </w:r>
            <w:r w:rsidRPr="00F30AA2">
              <w:rPr>
                <w:i/>
              </w:rPr>
              <w:t>Building and Construction Industry Improvement Amendment (Transition to Fair Work) Act 2012</w:t>
            </w:r>
            <w:r>
              <w: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61" w:name="_Toc332901043"/>
            <w:r>
              <w:t>Building and Construction Industry Improvement Amendment (Transition to Fair Work) Regulation 2012</w:t>
            </w:r>
            <w:bookmarkEnd w:id="61"/>
            <w:r>
              <w:t xml:space="preserve"> </w:t>
            </w:r>
          </w:p>
          <w:p w:rsidR="00F30AA2" w:rsidRPr="00F30AA2" w:rsidRDefault="00F30AA2" w:rsidP="00F30AA2">
            <w:pPr>
              <w:keepNext/>
              <w:rPr>
                <w:b/>
              </w:rPr>
            </w:pPr>
            <w:r w:rsidRPr="00F30AA2">
              <w:rPr>
                <w:b/>
              </w:rPr>
              <w:t xml:space="preserve">[Select Legislative Instrument 2012 No. 80] </w:t>
            </w:r>
          </w:p>
          <w:p w:rsidR="00F30AA2" w:rsidRPr="00F30AA2" w:rsidRDefault="00F30AA2" w:rsidP="00F30AA2">
            <w:pPr>
              <w:keepNext/>
              <w:spacing w:after="120"/>
              <w:rPr>
                <w:b/>
              </w:rPr>
            </w:pPr>
            <w:r w:rsidRPr="00F30AA2">
              <w:rPr>
                <w:b/>
              </w:rPr>
              <w:t xml:space="preserve">[F2012L01109]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Building and Construction Industry Improvement Amendment (Transition to Fair Work) Act 2012</w:t>
            </w:r>
            <w:r>
              <w:rPr>
                <w:b/>
                <w:i/>
              </w:rPr>
              <w:br/>
              <w:t>Fair Work (Building Industry) Act 2012</w:t>
            </w:r>
            <w:r>
              <w:rPr>
                <w:b/>
                <w:i/>
              </w:rPr>
              <w:b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 xml:space="preserve">Amends a number of Acts and provides for transitional matters as a consequence of the commencement of Schedule 1 to the </w:t>
            </w:r>
            <w:r w:rsidRPr="00F30AA2">
              <w:rPr>
                <w:i/>
              </w:rPr>
              <w:t>Building and Construction Industry Improvement Amendment (Transition to Fair Work) Act 2012</w:t>
            </w:r>
            <w:r>
              <w: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62" w:name="_Toc332901044"/>
            <w:r>
              <w:lastRenderedPageBreak/>
              <w:t>Fair Work Amendment Regulation 2012 (No. 1)</w:t>
            </w:r>
            <w:bookmarkEnd w:id="62"/>
            <w:r>
              <w:t xml:space="preserve"> </w:t>
            </w:r>
          </w:p>
          <w:p w:rsidR="00F30AA2" w:rsidRPr="00F30AA2" w:rsidRDefault="00F30AA2" w:rsidP="00F30AA2">
            <w:pPr>
              <w:keepNext/>
              <w:rPr>
                <w:b/>
              </w:rPr>
            </w:pPr>
            <w:r w:rsidRPr="00F30AA2">
              <w:rPr>
                <w:b/>
              </w:rPr>
              <w:t xml:space="preserve">[Select Legislative Instrument 2012 No. 64] </w:t>
            </w:r>
          </w:p>
          <w:p w:rsidR="00F30AA2" w:rsidRPr="00F30AA2" w:rsidRDefault="00F30AA2" w:rsidP="00F30AA2">
            <w:pPr>
              <w:keepNext/>
              <w:spacing w:after="120"/>
              <w:rPr>
                <w:b/>
              </w:rPr>
            </w:pPr>
            <w:r w:rsidRPr="00F30AA2">
              <w:rPr>
                <w:b/>
              </w:rPr>
              <w:t xml:space="preserve">[F2012L01024]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Fair Work Act 2009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Permits a Deputy President or Commissioner of Fair Work Australia to be dually appointed as a member of the Road Safety Remuneration Tribunal.</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63" w:name="_Toc332901045"/>
            <w:r>
              <w:t xml:space="preserve">Guidelines for Rehabilitation Authorities 2012 [under section 41 of the </w:t>
            </w:r>
            <w:r w:rsidRPr="00F30AA2">
              <w:rPr>
                <w:i/>
              </w:rPr>
              <w:t>Safety, Rehabilitation and Compensation Act 1988</w:t>
            </w:r>
            <w:r>
              <w:t>]</w:t>
            </w:r>
            <w:bookmarkEnd w:id="63"/>
          </w:p>
          <w:p w:rsidR="00F30AA2" w:rsidRPr="00F30AA2" w:rsidRDefault="00F30AA2" w:rsidP="00F30AA2">
            <w:pPr>
              <w:keepNext/>
              <w:rPr>
                <w:b/>
              </w:rPr>
            </w:pPr>
            <w:r w:rsidRPr="00F30AA2">
              <w:rPr>
                <w:b/>
              </w:rPr>
              <w:t xml:space="preserve">[F2012L01121]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Safety, Rehabilitation and Compensation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22/05/12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new guidelines for rehabilitation authorities in performing rehabilitation functions.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64" w:name="_Toc332901046"/>
            <w:r>
              <w:lastRenderedPageBreak/>
              <w:t>Indigenous Education (Targeted Assistance) Amendment Regulation 2012 (No. 1)</w:t>
            </w:r>
            <w:bookmarkEnd w:id="64"/>
            <w:r>
              <w:t xml:space="preserve"> </w:t>
            </w:r>
          </w:p>
          <w:p w:rsidR="00F30AA2" w:rsidRPr="00F30AA2" w:rsidRDefault="00F30AA2" w:rsidP="00F30AA2">
            <w:pPr>
              <w:keepNext/>
              <w:rPr>
                <w:b/>
              </w:rPr>
            </w:pPr>
            <w:r w:rsidRPr="00F30AA2">
              <w:rPr>
                <w:b/>
              </w:rPr>
              <w:t xml:space="preserve">[Select Legislative Instrument 2012 No. 78] </w:t>
            </w:r>
          </w:p>
          <w:p w:rsidR="00F30AA2" w:rsidRPr="00F30AA2" w:rsidRDefault="00F30AA2" w:rsidP="00F30AA2">
            <w:pPr>
              <w:keepNext/>
              <w:spacing w:after="120"/>
              <w:rPr>
                <w:b/>
              </w:rPr>
            </w:pPr>
            <w:r w:rsidRPr="00F30AA2">
              <w:rPr>
                <w:b/>
              </w:rPr>
              <w:t xml:space="preserve">[F2012L01132]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Indigenous Education (Targeted Assistance) Act 2000</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Provides for an increase in the amounts that may be payable to supplement the cost of delivering educational services to Indigenous students for the period 1 January 2011 to 30 June 2012.</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65" w:name="_Toc332901047"/>
            <w:r>
              <w:t xml:space="preserve">Safety, Rehabilitation and Compensation (Weekly Interest on the Lump Sum) Notice 2012 (1) [under subsection 21(5) of the </w:t>
            </w:r>
            <w:r w:rsidRPr="00F30AA2">
              <w:rPr>
                <w:i/>
              </w:rPr>
              <w:t>Safety, Rehabilitation and Compensation Act 1988</w:t>
            </w:r>
            <w:r>
              <w:t>]</w:t>
            </w:r>
            <w:bookmarkEnd w:id="65"/>
          </w:p>
          <w:p w:rsidR="00F30AA2" w:rsidRPr="00F30AA2" w:rsidRDefault="00F30AA2" w:rsidP="00F30AA2">
            <w:pPr>
              <w:keepNext/>
              <w:rPr>
                <w:b/>
              </w:rPr>
            </w:pPr>
            <w:r w:rsidRPr="00F30AA2">
              <w:rPr>
                <w:b/>
              </w:rPr>
              <w:t xml:space="preserve">[F2012L01263]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Safety, Rehabilitation and Compensation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DF5843" w:rsidRDefault="00DF5843" w:rsidP="00DF5843">
            <w:pPr>
              <w:keepNext/>
              <w:spacing w:before="120" w:after="120"/>
            </w:pPr>
            <w:r w:rsidRPr="00DF5843">
              <w:t>Specifies the rate of weekly interest that is deemed to accrue on superannuation lump sums of retired employees in receipt of compensation.</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66" w:name="_Toc332901048"/>
            <w:r>
              <w:t xml:space="preserve">Social Secuirty (Exempt Lump Sum) (Stolen Wages Reparation Scheme WA) (DEEWR) Determination 2012 [under paragraph 8(11)(d) of the </w:t>
            </w:r>
            <w:r w:rsidRPr="00F30AA2">
              <w:rPr>
                <w:i/>
              </w:rPr>
              <w:t>Social Security Act 1991</w:t>
            </w:r>
            <w:r>
              <w:t>]</w:t>
            </w:r>
            <w:bookmarkEnd w:id="66"/>
          </w:p>
          <w:p w:rsidR="00F30AA2" w:rsidRPr="00F30AA2" w:rsidRDefault="00F30AA2" w:rsidP="00F30AA2">
            <w:pPr>
              <w:keepNext/>
              <w:rPr>
                <w:b/>
              </w:rPr>
            </w:pPr>
            <w:r w:rsidRPr="00F30AA2">
              <w:rPr>
                <w:b/>
              </w:rPr>
              <w:t xml:space="preserve">[F2012L01096]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Social Security Act 1991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a payment made under the Stolen Wages Reparation Scheme WA is an exempt lump sum for the purposes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67" w:name="_Toc332901049"/>
            <w:r>
              <w:lastRenderedPageBreak/>
              <w:t xml:space="preserve">Social Security (Exempt Lump Sum) (Commonwealth Bank Officers Superannuation Corporation Pty Limited — OSF DB Rectification Project Payment) (DEEWR) Determination 2012 [under paragraph 8(11)(d) of the </w:t>
            </w:r>
            <w:r w:rsidRPr="00F30AA2">
              <w:rPr>
                <w:i/>
              </w:rPr>
              <w:t>Social Security Act 1991</w:t>
            </w:r>
            <w:r>
              <w:t>]</w:t>
            </w:r>
            <w:bookmarkEnd w:id="67"/>
          </w:p>
          <w:p w:rsidR="00F30AA2" w:rsidRPr="00F30AA2" w:rsidRDefault="00F30AA2" w:rsidP="00F30AA2">
            <w:pPr>
              <w:keepNext/>
              <w:rPr>
                <w:b/>
              </w:rPr>
            </w:pPr>
            <w:r w:rsidRPr="00F30AA2">
              <w:rPr>
                <w:b/>
              </w:rPr>
              <w:t xml:space="preserve">[F2012L01095]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Social Security Act 1991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a payment made under the Commonwealth Bank Officers Superannuation Corporation Pty Limited – OSF DB Rectification Project is an exempt lump sum for the purposes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68" w:name="_Toc332901050"/>
            <w:r>
              <w:t xml:space="preserve">Work Health and Safety (Class of worker) Notice 2012 (No. 1) [under subsection 7(2F) of the </w:t>
            </w:r>
            <w:r w:rsidRPr="00F30AA2">
              <w:rPr>
                <w:i/>
              </w:rPr>
              <w:t>Work Health and Safety Act 2011</w:t>
            </w:r>
            <w:r>
              <w:t>]</w:t>
            </w:r>
            <w:bookmarkEnd w:id="68"/>
          </w:p>
          <w:p w:rsidR="00F30AA2" w:rsidRPr="00F30AA2" w:rsidRDefault="00F30AA2" w:rsidP="00F30AA2">
            <w:pPr>
              <w:keepNext/>
              <w:rPr>
                <w:b/>
              </w:rPr>
            </w:pPr>
            <w:r w:rsidRPr="00F30AA2">
              <w:rPr>
                <w:b/>
              </w:rPr>
              <w:t xml:space="preserve">[F2012L01168]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Work Health and Safety Act 2011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22/05/12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Provides that a volunteer in the Australian Air Force Cadets, Australian Army Cadets, or Australian Navy Cadets is a worker for the purposes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69" w:name="_Toc332901051"/>
            <w:r>
              <w:lastRenderedPageBreak/>
              <w:t>Workplace Relations Legislation Repeal Regulations 2012</w:t>
            </w:r>
            <w:bookmarkEnd w:id="69"/>
            <w:r>
              <w:t xml:space="preserve"> </w:t>
            </w:r>
          </w:p>
          <w:p w:rsidR="00F30AA2" w:rsidRPr="00F30AA2" w:rsidRDefault="00F30AA2" w:rsidP="00F30AA2">
            <w:pPr>
              <w:keepNext/>
              <w:rPr>
                <w:b/>
              </w:rPr>
            </w:pPr>
            <w:r w:rsidRPr="00F30AA2">
              <w:rPr>
                <w:b/>
              </w:rPr>
              <w:t xml:space="preserve">[Select Legislative Instrument 2012 No. 81] </w:t>
            </w:r>
          </w:p>
          <w:p w:rsidR="00F30AA2" w:rsidRPr="00F30AA2" w:rsidRDefault="00F30AA2" w:rsidP="00F30AA2">
            <w:pPr>
              <w:keepNext/>
              <w:spacing w:after="120"/>
              <w:rPr>
                <w:b/>
              </w:rPr>
            </w:pPr>
            <w:r w:rsidRPr="00F30AA2">
              <w:rPr>
                <w:b/>
              </w:rPr>
              <w:t xml:space="preserve">[F2012L01098]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Builders Labourers' Federation (Cancellation of Registration - Consequential Provisions) Act 1986</w:t>
            </w:r>
            <w:r>
              <w:rPr>
                <w:b/>
                <w:i/>
              </w:rPr>
              <w:br/>
              <w:t>Construction Industry Reform and Development Act 1992</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Repeals two sets of redundant regulations.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70" w:name="_Toc332901052"/>
      <w:r>
        <w:lastRenderedPageBreak/>
        <w:t>Department of Families, Housing, Community Services and Indigenous Affairs</w:t>
      </w:r>
      <w:bookmarkEnd w:id="70"/>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71" w:name="_Toc332901053"/>
            <w:r>
              <w:lastRenderedPageBreak/>
              <w:t xml:space="preserve">Disability Services Standards (Advocacy Standards) (FaHCSIA) Determination 2012 [under paragraph 5A(1)(ba) of the </w:t>
            </w:r>
            <w:r w:rsidRPr="00F30AA2">
              <w:rPr>
                <w:i/>
              </w:rPr>
              <w:t>Disability Services Act 1986</w:t>
            </w:r>
            <w:r>
              <w:t>]</w:t>
            </w:r>
            <w:bookmarkEnd w:id="71"/>
          </w:p>
          <w:p w:rsidR="00F30AA2" w:rsidRPr="00F30AA2" w:rsidRDefault="00F30AA2" w:rsidP="00F30AA2">
            <w:pPr>
              <w:keepNext/>
              <w:rPr>
                <w:b/>
              </w:rPr>
            </w:pPr>
            <w:r w:rsidRPr="00F30AA2">
              <w:rPr>
                <w:b/>
              </w:rPr>
              <w:t xml:space="preserve">[F2012L01033]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Disability Services Act 1986</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standards to be observed in the provision of disability advocacy services.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72" w:name="_Toc332901054"/>
            <w:r>
              <w:t xml:space="preserve">Social Security (Exempt Lump Sum) (Commonwealth Bank Officers Superannuation Corporation Pty Limited — OSF DB Rectification Project Payment) (FaHCSIA) Determination 2012 [under paragraph 8(11)(d) of the </w:t>
            </w:r>
            <w:r w:rsidRPr="00F30AA2">
              <w:rPr>
                <w:i/>
              </w:rPr>
              <w:t>Social Security Act 1991</w:t>
            </w:r>
            <w:r>
              <w:t>]</w:t>
            </w:r>
            <w:bookmarkEnd w:id="72"/>
          </w:p>
          <w:p w:rsidR="00F30AA2" w:rsidRPr="00F30AA2" w:rsidRDefault="00F30AA2" w:rsidP="00F30AA2">
            <w:pPr>
              <w:keepNext/>
              <w:rPr>
                <w:b/>
              </w:rPr>
            </w:pPr>
            <w:r w:rsidRPr="00F30AA2">
              <w:rPr>
                <w:b/>
              </w:rPr>
              <w:t xml:space="preserve">[F2012L01039]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Social Security Act 1991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a payment made under the Commonwealth Bank Officers Superannuation Corporation Pty Limited – OSF DB Rectification Project is an exempt lump sum for the purposes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73" w:name="_Toc332901055"/>
            <w:r>
              <w:lastRenderedPageBreak/>
              <w:t xml:space="preserve">Social Security (Exempt Lump Sum) (Stolen Wages Reparation Scheme WA) (FaHCSIA) Determination 2012 [under paragraph 8(11)(d) of the </w:t>
            </w:r>
            <w:r w:rsidRPr="00F30AA2">
              <w:rPr>
                <w:i/>
              </w:rPr>
              <w:t>Social Security Act 1991</w:t>
            </w:r>
            <w:r>
              <w:t>]</w:t>
            </w:r>
            <w:bookmarkEnd w:id="73"/>
          </w:p>
          <w:p w:rsidR="00F30AA2" w:rsidRPr="00F30AA2" w:rsidRDefault="00F30AA2" w:rsidP="00F30AA2">
            <w:pPr>
              <w:keepNext/>
              <w:rPr>
                <w:b/>
              </w:rPr>
            </w:pPr>
            <w:r w:rsidRPr="00F30AA2">
              <w:rPr>
                <w:b/>
              </w:rPr>
              <w:t xml:space="preserve">[F2012L01036]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Social Security Act 1991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09/05/12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a payment made under the Stolen Wages Reparation Scheme WA is an exempt lump sum for the purposes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74" w:name="_Toc332901056"/>
            <w:r>
              <w:t xml:space="preserve">Torres Strait Regional Authority Election Amendment Rule 2012 (No. 1) [under section 143G of the </w:t>
            </w:r>
            <w:r w:rsidRPr="00F30AA2">
              <w:rPr>
                <w:i/>
              </w:rPr>
              <w:t>Aboriginal and Torres Strait Islander Act 2005</w:t>
            </w:r>
            <w:r>
              <w:t>]</w:t>
            </w:r>
            <w:bookmarkEnd w:id="74"/>
          </w:p>
          <w:p w:rsidR="00F30AA2" w:rsidRPr="00F30AA2" w:rsidRDefault="00F30AA2" w:rsidP="00F30AA2">
            <w:pPr>
              <w:keepNext/>
              <w:rPr>
                <w:b/>
              </w:rPr>
            </w:pPr>
            <w:r w:rsidRPr="00F30AA2">
              <w:rPr>
                <w:b/>
              </w:rPr>
              <w:t xml:space="preserve">[F2012L01166]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Aboriginal and Torres Strait Islander Act 2005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Torres Strait Regional Authority wards and boundaries for the purposes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75" w:name="_Toc332901057"/>
            <w:r>
              <w:t xml:space="preserve">Torres Strait Regional Authority Section 142S Revocation Declaration 2012 [under subsection 142S(5) of the </w:t>
            </w:r>
            <w:r w:rsidRPr="00F30AA2">
              <w:rPr>
                <w:i/>
              </w:rPr>
              <w:t>Aboriginal and Torres Strait Islander Act 2005</w:t>
            </w:r>
            <w:r>
              <w:t>]</w:t>
            </w:r>
            <w:bookmarkEnd w:id="75"/>
          </w:p>
          <w:p w:rsidR="00F30AA2" w:rsidRPr="00F30AA2" w:rsidRDefault="00F30AA2" w:rsidP="00F30AA2">
            <w:pPr>
              <w:keepNext/>
              <w:rPr>
                <w:b/>
              </w:rPr>
            </w:pPr>
            <w:r w:rsidRPr="00F30AA2">
              <w:rPr>
                <w:b/>
              </w:rPr>
              <w:t xml:space="preserve">[F2012L01167]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Aboriginal and Torres Strait Islander Act 2005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Revokes the Torres Strait Regional Authority Section 142S Declaration 2008 which is now redundant.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76" w:name="_Toc332901058"/>
      <w:r>
        <w:lastRenderedPageBreak/>
        <w:t>Department of Finance and Deregulation</w:t>
      </w:r>
      <w:bookmarkEnd w:id="76"/>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77" w:name="_Toc332901059"/>
            <w:r>
              <w:lastRenderedPageBreak/>
              <w:t xml:space="preserve">Determination to Reduce Administered Appropriations (No. 2 of 2011-2012) [under subsection 11(2)(b) of </w:t>
            </w:r>
            <w:r w:rsidRPr="00F30AA2">
              <w:rPr>
                <w:i/>
              </w:rPr>
              <w:t>Appropriation Act (No. 1) 2010-2011</w:t>
            </w:r>
            <w:r>
              <w:t xml:space="preserve"> and subsection 11(2)(b) of </w:t>
            </w:r>
            <w:r w:rsidRPr="00F30AA2">
              <w:rPr>
                <w:i/>
              </w:rPr>
              <w:t>Appropriation Act (No. 3) 2010-2011</w:t>
            </w:r>
            <w:r>
              <w:t>]</w:t>
            </w:r>
            <w:bookmarkEnd w:id="77"/>
          </w:p>
          <w:p w:rsidR="00F30AA2" w:rsidRPr="00F30AA2" w:rsidRDefault="00F30AA2" w:rsidP="00F30AA2">
            <w:pPr>
              <w:keepNext/>
              <w:rPr>
                <w:b/>
              </w:rPr>
            </w:pPr>
            <w:r w:rsidRPr="00F30AA2">
              <w:rPr>
                <w:b/>
              </w:rPr>
              <w:t xml:space="preserve">[F2012L01155]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Appropriation Act (No. 1) 2010-2011</w:t>
            </w:r>
            <w:r>
              <w:rPr>
                <w:b/>
                <w:i/>
              </w:rPr>
              <w:br/>
              <w:t>Appropriation Act (No. 3) 2010-2011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Reduces appropriation items for several departments by specified amounts.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78" w:name="_Toc332901060"/>
            <w:r>
              <w:t>Finance Legislation Repeal Regulation 2012</w:t>
            </w:r>
            <w:bookmarkEnd w:id="78"/>
            <w:r>
              <w:t xml:space="preserve"> </w:t>
            </w:r>
          </w:p>
          <w:p w:rsidR="00F30AA2" w:rsidRPr="00F30AA2" w:rsidRDefault="00F30AA2" w:rsidP="00F30AA2">
            <w:pPr>
              <w:keepNext/>
              <w:rPr>
                <w:b/>
              </w:rPr>
            </w:pPr>
            <w:r w:rsidRPr="00F30AA2">
              <w:rPr>
                <w:b/>
              </w:rPr>
              <w:t xml:space="preserve">[Select Legislative Instrument 2012 No. 65] </w:t>
            </w:r>
          </w:p>
          <w:p w:rsidR="00F30AA2" w:rsidRPr="00F30AA2" w:rsidRDefault="00F30AA2" w:rsidP="00F30AA2">
            <w:pPr>
              <w:keepNext/>
              <w:spacing w:after="120"/>
              <w:rPr>
                <w:b/>
              </w:rPr>
            </w:pPr>
            <w:r w:rsidRPr="00F30AA2">
              <w:rPr>
                <w:b/>
              </w:rPr>
              <w:t xml:space="preserve">[F2012L01030]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Airports (Transitional) Act 1996</w:t>
            </w:r>
            <w:r>
              <w:rPr>
                <w:b/>
                <w:i/>
              </w:rPr>
              <w:br/>
              <w:t>Albury-Wodonga Development Act 1973</w:t>
            </w:r>
            <w:r>
              <w:rPr>
                <w:b/>
                <w:i/>
              </w:rPr>
              <w:br/>
              <w:t>Audit (Transitional and Miscellaneous) Amendment Act 1997</w:t>
            </w:r>
            <w:r>
              <w:rPr>
                <w:b/>
                <w:i/>
              </w:rPr>
              <w:br/>
              <w:t>Australian Industry Development Corporation Act 1970</w:t>
            </w:r>
            <w:r>
              <w:rPr>
                <w:b/>
                <w:i/>
              </w:rPr>
              <w:br/>
              <w:t>Commonwealth Funds Management Limited Act 1990</w:t>
            </w:r>
            <w:r>
              <w:rPr>
                <w:b/>
                <w:i/>
              </w:rPr>
              <w:br/>
              <w:t>Commonwealth Vehicles (Registration and Exemption from Taxation) Act 1997</w:t>
            </w:r>
            <w:r>
              <w:rPr>
                <w:b/>
                <w:i/>
              </w:rPr>
              <w:br/>
              <w:t>Territory Authorities (Financial Provisions) Act 1978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Repeals six sets of redundant regulations.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79" w:name="_Toc332901061"/>
            <w:r>
              <w:lastRenderedPageBreak/>
              <w:t xml:space="preserve">Financial Management and Accountability (Establishment of SOETM Special Account — ACMA) Determination 2012/03 [under subsection 20(1) of the </w:t>
            </w:r>
            <w:r w:rsidRPr="00F30AA2">
              <w:rPr>
                <w:i/>
              </w:rPr>
              <w:t>Financial Management and Accountability Act 1997</w:t>
            </w:r>
            <w:r>
              <w:t>]</w:t>
            </w:r>
            <w:bookmarkEnd w:id="79"/>
          </w:p>
          <w:p w:rsidR="00F30AA2" w:rsidRPr="00F30AA2" w:rsidRDefault="00F30AA2" w:rsidP="00F30AA2">
            <w:pPr>
              <w:keepNext/>
              <w:rPr>
                <w:b/>
              </w:rPr>
            </w:pPr>
            <w:r w:rsidRPr="00F30AA2">
              <w:rPr>
                <w:b/>
              </w:rPr>
              <w:t xml:space="preserve">[F2012L01179]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Australian Communications and Media Authority,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80" w:name="_Toc332901062"/>
            <w:r>
              <w:t xml:space="preserve">Financial Management and Accountability (Establishment of SOETM Special Account — AEC) Determination 2012/04 [under subsection 20(1) of the </w:t>
            </w:r>
            <w:r w:rsidRPr="00F30AA2">
              <w:rPr>
                <w:i/>
              </w:rPr>
              <w:t>Financial Management and Accountability Act 1997</w:t>
            </w:r>
            <w:r>
              <w:t>]</w:t>
            </w:r>
            <w:bookmarkEnd w:id="80"/>
          </w:p>
          <w:p w:rsidR="00F30AA2" w:rsidRPr="00F30AA2" w:rsidRDefault="00F30AA2" w:rsidP="00F30AA2">
            <w:pPr>
              <w:keepNext/>
              <w:rPr>
                <w:b/>
              </w:rPr>
            </w:pPr>
            <w:r w:rsidRPr="00F30AA2">
              <w:rPr>
                <w:b/>
              </w:rPr>
              <w:t xml:space="preserve">[F2012L01183]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Australian Electoral Commission,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81" w:name="_Toc332901063"/>
            <w:r>
              <w:lastRenderedPageBreak/>
              <w:t xml:space="preserve">Financial Management and Accountability (Establishment of SOETM Special Account — AHRC) Determination 2012/05 [under subsection 20(1) of the </w:t>
            </w:r>
            <w:r w:rsidRPr="00F30AA2">
              <w:rPr>
                <w:i/>
              </w:rPr>
              <w:t>Financial Management and Accountability Act 1997</w:t>
            </w:r>
            <w:r>
              <w:t>]</w:t>
            </w:r>
            <w:bookmarkEnd w:id="81"/>
          </w:p>
          <w:p w:rsidR="00F30AA2" w:rsidRPr="00F30AA2" w:rsidRDefault="00F30AA2" w:rsidP="00F30AA2">
            <w:pPr>
              <w:keepNext/>
              <w:rPr>
                <w:b/>
              </w:rPr>
            </w:pPr>
            <w:r w:rsidRPr="00F30AA2">
              <w:rPr>
                <w:b/>
              </w:rPr>
              <w:t xml:space="preserve">[F2012L01186]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Australian Human Rights Commission,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82" w:name="_Toc332901064"/>
            <w:r>
              <w:t xml:space="preserve">Financial Management and Accountability (Establishment of SOETM Special Account — ANAO) Determination 2012/06 [under subsection 20(1) of the </w:t>
            </w:r>
            <w:r w:rsidRPr="00F30AA2">
              <w:rPr>
                <w:i/>
              </w:rPr>
              <w:t>Financial Management and Accountability Act 1997</w:t>
            </w:r>
            <w:r>
              <w:t>]</w:t>
            </w:r>
            <w:bookmarkEnd w:id="82"/>
          </w:p>
          <w:p w:rsidR="00F30AA2" w:rsidRPr="00F30AA2" w:rsidRDefault="00F30AA2" w:rsidP="00F30AA2">
            <w:pPr>
              <w:keepNext/>
              <w:rPr>
                <w:b/>
              </w:rPr>
            </w:pPr>
            <w:r w:rsidRPr="00F30AA2">
              <w:rPr>
                <w:b/>
              </w:rPr>
              <w:t xml:space="preserve">[F2012L01188]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Australian National Audit Office,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83" w:name="_Toc332901065"/>
            <w:r>
              <w:lastRenderedPageBreak/>
              <w:t xml:space="preserve">Financial Management and Accountability (Establishment of SOETM Special Account — ASIC) Determination 2012/07 [under subsection 20(1) of the </w:t>
            </w:r>
            <w:r w:rsidRPr="00F30AA2">
              <w:rPr>
                <w:i/>
              </w:rPr>
              <w:t>Financial Management and Accountability Act 1997</w:t>
            </w:r>
            <w:r>
              <w:t>]</w:t>
            </w:r>
            <w:bookmarkEnd w:id="83"/>
          </w:p>
          <w:p w:rsidR="00F30AA2" w:rsidRPr="00F30AA2" w:rsidRDefault="00F30AA2" w:rsidP="00F30AA2">
            <w:pPr>
              <w:keepNext/>
              <w:rPr>
                <w:b/>
              </w:rPr>
            </w:pPr>
            <w:r w:rsidRPr="00F30AA2">
              <w:rPr>
                <w:b/>
              </w:rPr>
              <w:t xml:space="preserve">[F2012L01190]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Australian Securities and Investments Commission,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84" w:name="_Toc332901066"/>
            <w:r>
              <w:t xml:space="preserve">Financial Management and Accountability (Establishment of SOETM Special Account — ATO) Determination 2012/15 [under subsection 20(1) of the </w:t>
            </w:r>
            <w:r w:rsidRPr="00F30AA2">
              <w:rPr>
                <w:i/>
              </w:rPr>
              <w:t>Financial Management and Accountability Act 1997</w:t>
            </w:r>
            <w:r>
              <w:t>]</w:t>
            </w:r>
            <w:bookmarkEnd w:id="84"/>
          </w:p>
          <w:p w:rsidR="00F30AA2" w:rsidRPr="00F30AA2" w:rsidRDefault="00F30AA2" w:rsidP="00F30AA2">
            <w:pPr>
              <w:keepNext/>
              <w:rPr>
                <w:b/>
              </w:rPr>
            </w:pPr>
            <w:r w:rsidRPr="00F30AA2">
              <w:rPr>
                <w:b/>
              </w:rPr>
              <w:t xml:space="preserve">[F2012L01193]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Australian Taxation Office,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85" w:name="_Toc332901067"/>
            <w:r>
              <w:lastRenderedPageBreak/>
              <w:t xml:space="preserve">Financial Management and Accountability (Establishment of SOETM Special Account — Customs) Determination 2012/14 [under subsection 20(1) of the </w:t>
            </w:r>
            <w:r w:rsidRPr="00F30AA2">
              <w:rPr>
                <w:i/>
              </w:rPr>
              <w:t>Financial Management and Accountability Act 1997</w:t>
            </w:r>
            <w:r>
              <w:t>]</w:t>
            </w:r>
            <w:bookmarkEnd w:id="85"/>
          </w:p>
          <w:p w:rsidR="00F30AA2" w:rsidRPr="00F30AA2" w:rsidRDefault="00F30AA2" w:rsidP="00F30AA2">
            <w:pPr>
              <w:keepNext/>
              <w:rPr>
                <w:b/>
              </w:rPr>
            </w:pPr>
            <w:r w:rsidRPr="00F30AA2">
              <w:rPr>
                <w:b/>
              </w:rPr>
              <w:t xml:space="preserve">[F2012L01195]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Australian Customs and Border Protection Service,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86" w:name="_Toc332901068"/>
            <w:r>
              <w:t xml:space="preserve">Financial Management and Accountability (Establishment of SOETM Special Account — DVA) Determination 2012/10 [under subsection 20(1) of the </w:t>
            </w:r>
            <w:r w:rsidRPr="00F30AA2">
              <w:rPr>
                <w:i/>
              </w:rPr>
              <w:t>Financial Management and Accountability Act 1997</w:t>
            </w:r>
            <w:r>
              <w:t>]</w:t>
            </w:r>
            <w:bookmarkEnd w:id="86"/>
          </w:p>
          <w:p w:rsidR="00F30AA2" w:rsidRPr="00F30AA2" w:rsidRDefault="00F30AA2" w:rsidP="00F30AA2">
            <w:pPr>
              <w:keepNext/>
              <w:rPr>
                <w:b/>
              </w:rPr>
            </w:pPr>
            <w:r w:rsidRPr="00F30AA2">
              <w:rPr>
                <w:b/>
              </w:rPr>
              <w:t xml:space="preserve">[F2012L01181]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Department of Veterans' Affairs,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87" w:name="_Toc332901069"/>
            <w:r>
              <w:lastRenderedPageBreak/>
              <w:t xml:space="preserve">Financial Management and Accountability (Establishment of SOETM Special Account — FCA) Determination 2012/11 [under subsection 20(1) of the </w:t>
            </w:r>
            <w:r w:rsidRPr="00F30AA2">
              <w:rPr>
                <w:i/>
              </w:rPr>
              <w:t>Financial Management and Accountability Act 1997</w:t>
            </w:r>
            <w:r>
              <w:t>]</w:t>
            </w:r>
            <w:bookmarkEnd w:id="87"/>
          </w:p>
          <w:p w:rsidR="00F30AA2" w:rsidRPr="00F30AA2" w:rsidRDefault="00F30AA2" w:rsidP="00F30AA2">
            <w:pPr>
              <w:keepNext/>
              <w:rPr>
                <w:b/>
              </w:rPr>
            </w:pPr>
            <w:r w:rsidRPr="00F30AA2">
              <w:rPr>
                <w:b/>
              </w:rPr>
              <w:t xml:space="preserve">[F2012L01192]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Federal Court of Australia,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88" w:name="_Toc332901070"/>
            <w:r>
              <w:t xml:space="preserve">Financial Management and Accountability (Establishment of SOETM Special Account — Finance) Determination 2012/08 [under subsection 20(1) of the </w:t>
            </w:r>
            <w:r w:rsidRPr="00F30AA2">
              <w:rPr>
                <w:i/>
              </w:rPr>
              <w:t>Financial Management and Accountability Act 1997</w:t>
            </w:r>
            <w:r>
              <w:t>]</w:t>
            </w:r>
            <w:bookmarkEnd w:id="88"/>
          </w:p>
          <w:p w:rsidR="00F30AA2" w:rsidRPr="00F30AA2" w:rsidRDefault="00F30AA2" w:rsidP="00F30AA2">
            <w:pPr>
              <w:keepNext/>
              <w:rPr>
                <w:b/>
              </w:rPr>
            </w:pPr>
            <w:r w:rsidRPr="00F30AA2">
              <w:rPr>
                <w:b/>
              </w:rPr>
              <w:t xml:space="preserve">[F2012L01184]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Department of Finance and Deregulation,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89" w:name="_Toc332901071"/>
            <w:r>
              <w:lastRenderedPageBreak/>
              <w:t xml:space="preserve">Financial Management and Accountability (Establishment of SOETM Special Account — FWO) Determination 2012/13 [under subsection 20(1) of the </w:t>
            </w:r>
            <w:r w:rsidRPr="00F30AA2">
              <w:rPr>
                <w:i/>
              </w:rPr>
              <w:t>Financial Management and Accountability Act 1997</w:t>
            </w:r>
            <w:r>
              <w:t>]</w:t>
            </w:r>
            <w:bookmarkEnd w:id="89"/>
          </w:p>
          <w:p w:rsidR="00F30AA2" w:rsidRPr="00F30AA2" w:rsidRDefault="00F30AA2" w:rsidP="00F30AA2">
            <w:pPr>
              <w:keepNext/>
              <w:rPr>
                <w:b/>
              </w:rPr>
            </w:pPr>
            <w:r w:rsidRPr="00F30AA2">
              <w:rPr>
                <w:b/>
              </w:rPr>
              <w:t xml:space="preserve">[F2012L01189]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Office of the Fair Work Ombudsman,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90" w:name="_Toc332901072"/>
            <w:r>
              <w:t xml:space="preserve">Financial Management and Accountability (Establishment of SOETM Special Account — ITSA) Determination 2012/12 [under subsection 20(1) of the </w:t>
            </w:r>
            <w:r w:rsidRPr="00F30AA2">
              <w:rPr>
                <w:i/>
              </w:rPr>
              <w:t>Financial Management and Accountability Act 1997</w:t>
            </w:r>
            <w:r>
              <w:t>]</w:t>
            </w:r>
            <w:bookmarkEnd w:id="90"/>
          </w:p>
          <w:p w:rsidR="00F30AA2" w:rsidRPr="00F30AA2" w:rsidRDefault="00F30AA2" w:rsidP="00F30AA2">
            <w:pPr>
              <w:keepNext/>
              <w:rPr>
                <w:b/>
              </w:rPr>
            </w:pPr>
            <w:r w:rsidRPr="00F30AA2">
              <w:rPr>
                <w:b/>
              </w:rPr>
              <w:t xml:space="preserve">[F2012L01194]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Insolvency and Trustee Service Australia,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91" w:name="_Toc332901073"/>
            <w:r>
              <w:lastRenderedPageBreak/>
              <w:t xml:space="preserve">Financial Management and Accountability (Establishment of SOETM Special Account — Treasury) Determination 2012/09 [under subsection 20(1) of the </w:t>
            </w:r>
            <w:r w:rsidRPr="00F30AA2">
              <w:rPr>
                <w:i/>
              </w:rPr>
              <w:t>Financial Management and Accountability Act 1997</w:t>
            </w:r>
            <w:r>
              <w:t>]</w:t>
            </w:r>
            <w:bookmarkEnd w:id="91"/>
          </w:p>
          <w:p w:rsidR="00F30AA2" w:rsidRPr="00F30AA2" w:rsidRDefault="00F30AA2" w:rsidP="00F30AA2">
            <w:pPr>
              <w:keepNext/>
              <w:rPr>
                <w:b/>
              </w:rPr>
            </w:pPr>
            <w:r w:rsidRPr="00F30AA2">
              <w:rPr>
                <w:b/>
              </w:rPr>
              <w:t xml:space="preserve">[F2012L01191]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Financial Management and Accountability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Establishes a special account entitled the Services for other Entities and Trust Moneys Special Account – Department of the Treasury, and specifies the purpose for which it may be used.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92" w:name="_Toc332901074"/>
            <w:r>
              <w:t>Parliamentary Entitlements Amendment Regulation 2012 (No. 1)</w:t>
            </w:r>
            <w:bookmarkEnd w:id="92"/>
            <w:r>
              <w:t xml:space="preserve"> </w:t>
            </w:r>
          </w:p>
          <w:p w:rsidR="00F30AA2" w:rsidRPr="00F30AA2" w:rsidRDefault="00F30AA2" w:rsidP="00F30AA2">
            <w:pPr>
              <w:keepNext/>
              <w:rPr>
                <w:b/>
              </w:rPr>
            </w:pPr>
            <w:r w:rsidRPr="00F30AA2">
              <w:rPr>
                <w:b/>
              </w:rPr>
              <w:t xml:space="preserve">[Select Legislative Instrument 2012 No. 104] </w:t>
            </w:r>
          </w:p>
          <w:p w:rsidR="00F30AA2" w:rsidRPr="00F30AA2" w:rsidRDefault="00F30AA2" w:rsidP="00F30AA2">
            <w:pPr>
              <w:keepNext/>
              <w:spacing w:after="120"/>
              <w:rPr>
                <w:b/>
              </w:rPr>
            </w:pPr>
            <w:r w:rsidRPr="00F30AA2">
              <w:rPr>
                <w:b/>
              </w:rPr>
              <w:t xml:space="preserve">[F2012L01245]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Parliamentary Entitlements Act 1990</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DF5843" w:rsidRDefault="00DF5843" w:rsidP="00DF5843">
            <w:pPr>
              <w:keepNext/>
              <w:spacing w:before="120" w:after="120"/>
            </w:pPr>
            <w:r w:rsidRPr="00DF5843">
              <w:t>Amends the principal regulation to include provisions concerning overseas travel by the Leader of the Opposition and other Opposition members, and by the leader of a minority party and members of the minority party.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93" w:name="_Toc332901075"/>
            <w:r>
              <w:lastRenderedPageBreak/>
              <w:t xml:space="preserve">Superannuation (Productivity Benefit) (2012-2013 Continuing Contributions) Declaration 2012 [under section 3DG of the </w:t>
            </w:r>
            <w:r w:rsidRPr="00F30AA2">
              <w:rPr>
                <w:i/>
              </w:rPr>
              <w:t>Superannuation (Productivity Benefit) Act 1988</w:t>
            </w:r>
            <w:r>
              <w:t>]</w:t>
            </w:r>
            <w:bookmarkEnd w:id="93"/>
          </w:p>
          <w:p w:rsidR="00F30AA2" w:rsidRPr="00F30AA2" w:rsidRDefault="00F30AA2" w:rsidP="00F30AA2">
            <w:pPr>
              <w:keepNext/>
              <w:rPr>
                <w:b/>
              </w:rPr>
            </w:pPr>
            <w:r w:rsidRPr="00F30AA2">
              <w:rPr>
                <w:b/>
              </w:rPr>
              <w:t xml:space="preserve">[F2012L01253]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Superannuation (Productivity Benefit)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DF5843" w:rsidRDefault="00DF5843" w:rsidP="00DF5843">
            <w:pPr>
              <w:keepNext/>
              <w:spacing w:before="120" w:after="120"/>
            </w:pPr>
            <w:r w:rsidRPr="00DF5843">
              <w:t>Substitutes a new table in the schedule to the Act concerning the superannuation contribution rates payable from 1 July 2012 by designated employers of employees covered by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94" w:name="_Toc332901076"/>
            <w:r>
              <w:t xml:space="preserve">Superannuation (Productivity Benefit) (2012-2013 First Interest Factor) Declaration 2012 [under paragraph 3E(1)(a) of the </w:t>
            </w:r>
            <w:r w:rsidRPr="00F30AA2">
              <w:rPr>
                <w:i/>
              </w:rPr>
              <w:t>Superannuation (Productivity Benefit) Act 1988</w:t>
            </w:r>
            <w:r>
              <w:t>]</w:t>
            </w:r>
            <w:bookmarkEnd w:id="94"/>
          </w:p>
          <w:p w:rsidR="00F30AA2" w:rsidRPr="00F30AA2" w:rsidRDefault="00F30AA2" w:rsidP="00F30AA2">
            <w:pPr>
              <w:keepNext/>
              <w:rPr>
                <w:b/>
              </w:rPr>
            </w:pPr>
            <w:r w:rsidRPr="00F30AA2">
              <w:rPr>
                <w:b/>
              </w:rPr>
              <w:t xml:space="preserve">[F2012L01255]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Superannuation (Productivity Benefit)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DF5843" w:rsidRDefault="00DF5843" w:rsidP="00F30AA2">
            <w:pPr>
              <w:keepNext/>
              <w:spacing w:before="120" w:after="120"/>
            </w:pPr>
            <w:r w:rsidRPr="00DF5843">
              <w:t>Specifies the first interest factor to be used for the 2012-2013 financial year in connection with contributions paid by designated employers of employees covered by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95" w:name="_Toc332901077"/>
            <w:r>
              <w:lastRenderedPageBreak/>
              <w:t xml:space="preserve">Superannuation (Productivity Benefit) (2012-2013 Second Interest Factor) Declaration 2012 [under paragraph 3E(1)(b) of the </w:t>
            </w:r>
            <w:r w:rsidRPr="00F30AA2">
              <w:rPr>
                <w:i/>
              </w:rPr>
              <w:t>Superannuation (Productivity Benefit) Act 1988</w:t>
            </w:r>
            <w:r>
              <w:t>]</w:t>
            </w:r>
            <w:bookmarkEnd w:id="95"/>
          </w:p>
          <w:p w:rsidR="00F30AA2" w:rsidRPr="00F30AA2" w:rsidRDefault="00F30AA2" w:rsidP="00F30AA2">
            <w:pPr>
              <w:keepNext/>
              <w:rPr>
                <w:b/>
              </w:rPr>
            </w:pPr>
            <w:r w:rsidRPr="00F30AA2">
              <w:rPr>
                <w:b/>
              </w:rPr>
              <w:t xml:space="preserve">[F2012L01256]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Superannuation (Productivity Benefit)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DF5843" w:rsidRDefault="00DF5843" w:rsidP="00DF5843">
            <w:pPr>
              <w:keepNext/>
              <w:spacing w:before="120" w:after="120"/>
            </w:pPr>
            <w:r w:rsidRPr="00DF5843">
              <w:t>Specifies the second interest factor to be used for the 2012-2013 financial year in connection with contributions paid by designated employers of employees covered by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96" w:name="_Toc332901078"/>
            <w:r>
              <w:t xml:space="preserve">Superannuation (Productivity Benefit) (Penalty Interest) Amendment Determination 2012 (No. 1) [under section 4G of the </w:t>
            </w:r>
            <w:r w:rsidRPr="00F30AA2">
              <w:rPr>
                <w:i/>
              </w:rPr>
              <w:t>Superannuation (Productivity Benefit) Act 1988</w:t>
            </w:r>
            <w:r>
              <w:t>]</w:t>
            </w:r>
            <w:bookmarkEnd w:id="96"/>
          </w:p>
          <w:p w:rsidR="00F30AA2" w:rsidRPr="00F30AA2" w:rsidRDefault="00F30AA2" w:rsidP="00F30AA2">
            <w:pPr>
              <w:keepNext/>
              <w:rPr>
                <w:b/>
              </w:rPr>
            </w:pPr>
            <w:r w:rsidRPr="00F30AA2">
              <w:rPr>
                <w:b/>
              </w:rPr>
              <w:t xml:space="preserve">[F2012L01252]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Superannuation (Productivity Benefit)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DF5843" w:rsidRDefault="00DF5843" w:rsidP="00DF5843">
            <w:pPr>
              <w:keepNext/>
              <w:spacing w:before="120" w:after="120"/>
            </w:pPr>
            <w:r w:rsidRPr="00DF5843">
              <w:t>Specifies the rate of interest to be paid on all amounts which should have been, but which were not paid on a given day by designated employers of employees covered by the Act for the 2012-2013 financial year.</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97" w:name="_Toc332901079"/>
      <w:r>
        <w:lastRenderedPageBreak/>
        <w:t>Department of Foreign Affairs and Trade</w:t>
      </w:r>
      <w:bookmarkEnd w:id="97"/>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98" w:name="_Toc332901080"/>
            <w:r>
              <w:lastRenderedPageBreak/>
              <w:t>Autonomous Sanctions (Designated and Declared Persons — Burma) Amendment List 2012 (No. 1) [under subregulation 6(1) of the Autonomous Sanctions Regulations 2011]</w:t>
            </w:r>
            <w:bookmarkEnd w:id="98"/>
          </w:p>
          <w:p w:rsidR="00F30AA2" w:rsidRPr="00F30AA2" w:rsidRDefault="00F30AA2" w:rsidP="00F30AA2">
            <w:pPr>
              <w:keepNext/>
              <w:rPr>
                <w:b/>
              </w:rPr>
            </w:pPr>
            <w:r w:rsidRPr="00F30AA2">
              <w:rPr>
                <w:b/>
              </w:rPr>
              <w:t xml:space="preserve">[F2012L01034]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Autonomous Sanctions Act 2011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list of persons designated and declared by the Minister for Foreign Affairs for the purpose of Australia's autonomous sanctions in relation to Burma.</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99" w:name="_Toc332901081"/>
      <w:r>
        <w:lastRenderedPageBreak/>
        <w:t>Department of Health and Ageing</w:t>
      </w:r>
      <w:bookmarkEnd w:id="99"/>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00" w:name="_Toc332901082"/>
            <w:r>
              <w:lastRenderedPageBreak/>
              <w:t xml:space="preserve">Commonwealth price (Pharmaceutical benefits supplied by approved pharmacists) Amendment Determination 2012 (No. 1) [under paragraph 98B(1)(a) of the </w:t>
            </w:r>
            <w:r w:rsidRPr="00F30AA2">
              <w:rPr>
                <w:i/>
              </w:rPr>
              <w:t>National Health Act 1953</w:t>
            </w:r>
            <w:r>
              <w:t>]</w:t>
            </w:r>
            <w:bookmarkEnd w:id="100"/>
          </w:p>
          <w:p w:rsidR="00F30AA2" w:rsidRPr="00F30AA2" w:rsidRDefault="00F30AA2" w:rsidP="00F30AA2">
            <w:pPr>
              <w:keepNext/>
              <w:rPr>
                <w:b/>
              </w:rPr>
            </w:pPr>
            <w:r w:rsidRPr="00F30AA2">
              <w:rPr>
                <w:b/>
              </w:rPr>
              <w:t xml:space="preserve">[F2012L01198]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06/06/12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determination to give effect to the terms of the Fifth Agreement with respect to the annual indexation adjustment to the Commonwealth price of the dispensing fee for ready prepared and extemporaneous prepared pharmaceutical benefits.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01" w:name="_Toc332901083"/>
            <w:r>
              <w:t xml:space="preserve">Health Insurance (Accredited Pathology Laboratories — Approval) Amendment Principles 2012 (No. 1) [under subsection 23DNA(1) of the </w:t>
            </w:r>
            <w:r w:rsidRPr="00F30AA2">
              <w:rPr>
                <w:i/>
              </w:rPr>
              <w:t>Health Insurance Act 1973</w:t>
            </w:r>
            <w:r>
              <w:t>]</w:t>
            </w:r>
            <w:bookmarkEnd w:id="101"/>
          </w:p>
          <w:p w:rsidR="00F30AA2" w:rsidRPr="00F30AA2" w:rsidRDefault="00F30AA2" w:rsidP="00F30AA2">
            <w:pPr>
              <w:keepNext/>
              <w:rPr>
                <w:b/>
              </w:rPr>
            </w:pPr>
            <w:r w:rsidRPr="00F30AA2">
              <w:rPr>
                <w:b/>
              </w:rPr>
              <w:t xml:space="preserve">[F2012L01268]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Health Insurance Act 1973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15/06/12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CA1366" w:rsidRDefault="00CA1366" w:rsidP="00CA1366">
            <w:pPr>
              <w:keepNext/>
              <w:spacing w:before="120" w:after="120"/>
            </w:pPr>
            <w:r w:rsidRPr="00CA1366">
              <w:t>Amends the principal principles to specify revised accreditation materials that have been endorsed by the National Pathology Accreditation Advisory Council.</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02" w:name="_Toc332901084"/>
            <w:r>
              <w:lastRenderedPageBreak/>
              <w:t>Health Insurance Act 1973 — Declaration of Quality Assurance Activity under section 124X (QAA No. 2/2012)</w:t>
            </w:r>
            <w:bookmarkEnd w:id="102"/>
          </w:p>
          <w:p w:rsidR="00F30AA2" w:rsidRPr="00F30AA2" w:rsidRDefault="00F30AA2" w:rsidP="00F30AA2">
            <w:pPr>
              <w:keepNext/>
              <w:rPr>
                <w:b/>
              </w:rPr>
            </w:pPr>
            <w:r w:rsidRPr="00F30AA2">
              <w:rPr>
                <w:b/>
              </w:rPr>
              <w:t xml:space="preserve">[F2012L01226]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Health Insurance Act 1973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05/06/12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Declares the Radiological Events Register by the Australian Patient Safety Patient Foundation and BreastScreen Reader Assessment Strategy by the University of Sydney, Image Optimisation and Perception, Medical Imaging and Radiation sciences and BreastScreen Australia as qualified privilege activities.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03" w:name="_Toc332901085"/>
            <w:r>
              <w:t xml:space="preserve">Health Insurance (Allied Health Services) Amendment Determination 2012 (No. 2) [under subsection 3C(1) of the </w:t>
            </w:r>
            <w:r w:rsidRPr="00F30AA2">
              <w:rPr>
                <w:i/>
              </w:rPr>
              <w:t>Health Insurance Act 1973</w:t>
            </w:r>
            <w:r>
              <w:t>]</w:t>
            </w:r>
            <w:bookmarkEnd w:id="103"/>
          </w:p>
          <w:p w:rsidR="00F30AA2" w:rsidRPr="00F30AA2" w:rsidRDefault="00F30AA2" w:rsidP="00F30AA2">
            <w:pPr>
              <w:keepNext/>
              <w:rPr>
                <w:b/>
              </w:rPr>
            </w:pPr>
            <w:r w:rsidRPr="00F30AA2">
              <w:rPr>
                <w:b/>
              </w:rPr>
              <w:t xml:space="preserve">[F2012L01267]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Health Insurance Act 1973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13/06/12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CA1366" w:rsidRDefault="00CA1366" w:rsidP="00CA1366">
            <w:pPr>
              <w:keepNext/>
              <w:spacing w:before="120" w:after="120"/>
            </w:pPr>
            <w:r w:rsidRPr="00CA1366">
              <w:t>Amends eligibility requirements for certain allied health services.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04" w:name="_Toc332901086"/>
            <w:r>
              <w:lastRenderedPageBreak/>
              <w:t xml:space="preserve">Health Insurance (Diagnostic Imaging Capital Sensitivity) Amendment Determination 2012 [under subsection 3C(1) of the </w:t>
            </w:r>
            <w:r w:rsidRPr="00F30AA2">
              <w:rPr>
                <w:i/>
              </w:rPr>
              <w:t>Health Insurance Act 1973</w:t>
            </w:r>
            <w:r>
              <w:t>]</w:t>
            </w:r>
            <w:bookmarkEnd w:id="104"/>
          </w:p>
          <w:p w:rsidR="00F30AA2" w:rsidRPr="00F30AA2" w:rsidRDefault="00F30AA2" w:rsidP="00F30AA2">
            <w:pPr>
              <w:keepNext/>
              <w:rPr>
                <w:b/>
              </w:rPr>
            </w:pPr>
            <w:r w:rsidRPr="00F30AA2">
              <w:rPr>
                <w:b/>
              </w:rPr>
              <w:t xml:space="preserve">[F2012L01185]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Health Insurance Act 1973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07/06/12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determination to revoke obsolete transitional provisions and specify eligibility criteria for practices seeking an exemption for inner regional areas.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05" w:name="_Toc332901087"/>
            <w:r>
              <w:t xml:space="preserve">Health Insurance (Endovenous Laser Therapy) Determination 2012 [under subsection 3C(1) of the </w:t>
            </w:r>
            <w:r w:rsidRPr="00F30AA2">
              <w:rPr>
                <w:i/>
              </w:rPr>
              <w:t>Health Insurance Act 1973</w:t>
            </w:r>
            <w:r>
              <w:t>]</w:t>
            </w:r>
            <w:bookmarkEnd w:id="105"/>
          </w:p>
          <w:p w:rsidR="00F30AA2" w:rsidRPr="00F30AA2" w:rsidRDefault="00F30AA2" w:rsidP="00F30AA2">
            <w:pPr>
              <w:keepNext/>
              <w:rPr>
                <w:b/>
              </w:rPr>
            </w:pPr>
            <w:r w:rsidRPr="00F30AA2">
              <w:rPr>
                <w:b/>
              </w:rPr>
              <w:t xml:space="preserve">[F2012L01165]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Health Insurance Act 1973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29/05/12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two Medicare items to restrict them from being billed with other varicose vein items.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06" w:name="_Toc332901088"/>
            <w:r>
              <w:t xml:space="preserve">Hearing Services (Participants in the Voucher System) Amendment Determination 2012 (No. 1) [under section 13 of the </w:t>
            </w:r>
            <w:r w:rsidRPr="00F30AA2">
              <w:rPr>
                <w:i/>
              </w:rPr>
              <w:t>Hearing Services Administration Act 1997</w:t>
            </w:r>
            <w:r>
              <w:t>]</w:t>
            </w:r>
            <w:bookmarkEnd w:id="106"/>
          </w:p>
          <w:p w:rsidR="00F30AA2" w:rsidRPr="00F30AA2" w:rsidRDefault="00F30AA2" w:rsidP="00F30AA2">
            <w:pPr>
              <w:keepNext/>
              <w:rPr>
                <w:b/>
              </w:rPr>
            </w:pPr>
            <w:r w:rsidRPr="00F30AA2">
              <w:rPr>
                <w:b/>
              </w:rPr>
              <w:t xml:space="preserve">[F2012L01147]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Hearing Services Administration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determination as a consequence of the repeal and remaking of the Hearing Services Rules of Conduct.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07" w:name="_Toc332901089"/>
            <w:r>
              <w:lastRenderedPageBreak/>
              <w:t xml:space="preserve">Hearing Services Rules of Conduct 2012 [under subsection 17(1) of the </w:t>
            </w:r>
            <w:r w:rsidRPr="00F30AA2">
              <w:rPr>
                <w:i/>
              </w:rPr>
              <w:t>Hearing Services Administration Act 1997</w:t>
            </w:r>
            <w:r>
              <w:t>]</w:t>
            </w:r>
            <w:bookmarkEnd w:id="107"/>
          </w:p>
          <w:p w:rsidR="00F30AA2" w:rsidRPr="00F30AA2" w:rsidRDefault="00F30AA2" w:rsidP="00F30AA2">
            <w:pPr>
              <w:keepNext/>
              <w:rPr>
                <w:b/>
              </w:rPr>
            </w:pPr>
            <w:r w:rsidRPr="00F30AA2">
              <w:rPr>
                <w:b/>
              </w:rPr>
              <w:t xml:space="preserve">[F2012L01149]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Hearing Services Administration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22/05/12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Specify requirements and standards that contracted service providers must adhere to when providing services to voucher holders under the Hearing Services Program.</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08" w:name="_Toc332901090"/>
            <w:r>
              <w:t>Industrial Chemicals (Notification and Assessment) Amendment Regulation 2012 (No. 1)</w:t>
            </w:r>
            <w:bookmarkEnd w:id="108"/>
            <w:r>
              <w:t xml:space="preserve"> </w:t>
            </w:r>
          </w:p>
          <w:p w:rsidR="00F30AA2" w:rsidRPr="00F30AA2" w:rsidRDefault="00F30AA2" w:rsidP="00F30AA2">
            <w:pPr>
              <w:keepNext/>
              <w:rPr>
                <w:b/>
              </w:rPr>
            </w:pPr>
            <w:r w:rsidRPr="00F30AA2">
              <w:rPr>
                <w:b/>
              </w:rPr>
              <w:t xml:space="preserve">[Select Legislative Instrument 2012 No. 86] </w:t>
            </w:r>
          </w:p>
          <w:p w:rsidR="00F30AA2" w:rsidRPr="00F30AA2" w:rsidRDefault="00F30AA2" w:rsidP="00F30AA2">
            <w:pPr>
              <w:keepNext/>
              <w:spacing w:after="120"/>
              <w:rPr>
                <w:b/>
              </w:rPr>
            </w:pPr>
            <w:r w:rsidRPr="00F30AA2">
              <w:rPr>
                <w:b/>
              </w:rPr>
              <w:t xml:space="preserve">[F2012L01092]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Industrial Chemicals (Notification and Assessment) Act 1989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fees and charges associated with the National Industrial Chemicals Notification and Assessment Scheme, and makes other amendments to the principal regulations.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09" w:name="_Toc332901091"/>
            <w:r>
              <w:t>National Health Act 1953 — Amendment determination under paragraph 98C(1)(b) — conditions (No. PB 38 of 2012)</w:t>
            </w:r>
            <w:bookmarkEnd w:id="109"/>
          </w:p>
          <w:p w:rsidR="00F30AA2" w:rsidRPr="00F30AA2" w:rsidRDefault="00F30AA2" w:rsidP="00F30AA2">
            <w:pPr>
              <w:keepNext/>
              <w:rPr>
                <w:b/>
              </w:rPr>
            </w:pPr>
            <w:r w:rsidRPr="00F30AA2">
              <w:rPr>
                <w:b/>
              </w:rPr>
              <w:t xml:space="preserve">[F2012L01202]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07/06/12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list of drugs that are assigned to the F1 or F2 formularies.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10" w:name="_Toc332901092"/>
            <w:r>
              <w:lastRenderedPageBreak/>
              <w:t xml:space="preserve">National Health (Efficient Funding of Chemotherapy) Special Arrangement Amendment Instrument 2012 (No. 4) (No. PB 36 of 2012) [under subsections 100(1) and (2) of the </w:t>
            </w:r>
            <w:r w:rsidRPr="00F30AA2">
              <w:rPr>
                <w:i/>
              </w:rPr>
              <w:t>National Health Act 1953</w:t>
            </w:r>
            <w:r>
              <w:t>]</w:t>
            </w:r>
            <w:bookmarkEnd w:id="110"/>
          </w:p>
          <w:p w:rsidR="00F30AA2" w:rsidRPr="00F30AA2" w:rsidRDefault="00F30AA2" w:rsidP="00F30AA2">
            <w:pPr>
              <w:keepNext/>
              <w:rPr>
                <w:b/>
              </w:rPr>
            </w:pPr>
            <w:r w:rsidRPr="00F30AA2">
              <w:rPr>
                <w:b/>
              </w:rPr>
              <w:t xml:space="preserve">[F2012L01118]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special arrangement for the availability of drugs and medicinal preparations under the Chemotherapy Pharmaceuticals Access Program.</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11" w:name="_Toc332901093"/>
            <w:r>
              <w:t xml:space="preserve">National Health (Epworth Eastern Private Hospital Paperless Prescribing and Claiming Trial) Special Arrangement 2012 [under subsections 100(1) and (2) of the </w:t>
            </w:r>
            <w:r w:rsidRPr="00F30AA2">
              <w:rPr>
                <w:i/>
              </w:rPr>
              <w:t>National Health Act 1953</w:t>
            </w:r>
            <w:r>
              <w:t>]</w:t>
            </w:r>
            <w:bookmarkEnd w:id="111"/>
          </w:p>
          <w:p w:rsidR="00F30AA2" w:rsidRPr="00F30AA2" w:rsidRDefault="00F30AA2" w:rsidP="00F30AA2">
            <w:pPr>
              <w:keepNext/>
              <w:rPr>
                <w:b/>
              </w:rPr>
            </w:pPr>
            <w:r w:rsidRPr="00F30AA2">
              <w:rPr>
                <w:b/>
              </w:rPr>
              <w:t xml:space="preserve">[F2012L01052]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16/05/12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Permits Epworth Eastern Private Hospital to use electronic and paper based medication charts to prescribe and claim PBS benefits.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12" w:name="_Toc332901094"/>
            <w:r>
              <w:t xml:space="preserve">National Health (Highly specialised drugs program for hospitals) Special Arrangement Amendment Instrument 2012 (No. 4) (No. PB 35 of 2012) [under subsections 100(1) and (2) of the </w:t>
            </w:r>
            <w:r w:rsidRPr="00F30AA2">
              <w:rPr>
                <w:i/>
              </w:rPr>
              <w:t>National Health Act 1953</w:t>
            </w:r>
            <w:r>
              <w:t>]</w:t>
            </w:r>
            <w:bookmarkEnd w:id="112"/>
          </w:p>
          <w:p w:rsidR="00F30AA2" w:rsidRPr="00F30AA2" w:rsidRDefault="00F30AA2" w:rsidP="00F30AA2">
            <w:pPr>
              <w:keepNext/>
              <w:rPr>
                <w:b/>
              </w:rPr>
            </w:pPr>
            <w:r w:rsidRPr="00F30AA2">
              <w:rPr>
                <w:b/>
              </w:rPr>
              <w:t xml:space="preserve">[F2012L01122]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23/05/12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arrangements for the availability of drugs and medicinal preparations under the Highly Specialised Drugs Program.</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13" w:name="_Toc332901095"/>
            <w:r>
              <w:lastRenderedPageBreak/>
              <w:t>National Health (Listed drugs on F1 or F2) Amendment Det</w:t>
            </w:r>
            <w:r w:rsidR="00B10362">
              <w:t>ermination 2012 (No. 3) (No. PB </w:t>
            </w:r>
            <w:r>
              <w:t xml:space="preserve">30 of 2012) [under subsection 85AB(1) of the </w:t>
            </w:r>
            <w:r w:rsidRPr="00F30AA2">
              <w:rPr>
                <w:i/>
              </w:rPr>
              <w:t>National Health Act 1953</w:t>
            </w:r>
            <w:r>
              <w:t>]</w:t>
            </w:r>
            <w:bookmarkEnd w:id="113"/>
          </w:p>
          <w:p w:rsidR="00F30AA2" w:rsidRPr="00F30AA2" w:rsidRDefault="00F30AA2" w:rsidP="00F30AA2">
            <w:pPr>
              <w:keepNext/>
              <w:rPr>
                <w:b/>
              </w:rPr>
            </w:pPr>
            <w:r w:rsidRPr="00F30AA2">
              <w:rPr>
                <w:b/>
              </w:rPr>
              <w:t xml:space="preserve">[F2012L01074]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23/05/12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list of drugs that are assigned to the F1 or F2 formularies.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14" w:name="_Toc332901096"/>
            <w:r>
              <w:t>National Health (Listed drugs on F1 or F2) Amendment Determination 2012 (No. 4) (No.</w:t>
            </w:r>
            <w:r w:rsidR="00B10362">
              <w:t xml:space="preserve"> PB </w:t>
            </w:r>
            <w:r>
              <w:t xml:space="preserve">41 of 2012) [under subsection 85AB(1) of the </w:t>
            </w:r>
            <w:r w:rsidRPr="00F30AA2">
              <w:rPr>
                <w:i/>
              </w:rPr>
              <w:t>National Health Act 1953</w:t>
            </w:r>
            <w:r>
              <w:t>]</w:t>
            </w:r>
            <w:bookmarkEnd w:id="114"/>
          </w:p>
          <w:p w:rsidR="00F30AA2" w:rsidRPr="00F30AA2" w:rsidRDefault="00F30AA2" w:rsidP="00F30AA2">
            <w:pPr>
              <w:keepNext/>
              <w:rPr>
                <w:b/>
              </w:rPr>
            </w:pPr>
            <w:r w:rsidRPr="00F30AA2">
              <w:rPr>
                <w:b/>
              </w:rPr>
              <w:t xml:space="preserve">[F2012L01208]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13/06/12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Removes the listed drug polygeline from the F1 formulary.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15" w:name="_Toc332901097"/>
            <w:r>
              <w:t xml:space="preserve">National Health (Listing of Pharmaceutical Benefits) Amendment Instrument 2012 (No. 4) (No. PB 33 of 2012) [under sections 84AF, 85, 85A, 88 and 101 of the </w:t>
            </w:r>
            <w:r w:rsidRPr="00F30AA2">
              <w:rPr>
                <w:i/>
              </w:rPr>
              <w:t>National Health Act 1953</w:t>
            </w:r>
            <w:r>
              <w:t>]</w:t>
            </w:r>
            <w:bookmarkEnd w:id="115"/>
          </w:p>
          <w:p w:rsidR="00F30AA2" w:rsidRPr="00F30AA2" w:rsidRDefault="00F30AA2" w:rsidP="00F30AA2">
            <w:pPr>
              <w:keepNext/>
              <w:rPr>
                <w:b/>
              </w:rPr>
            </w:pPr>
            <w:r w:rsidRPr="00F30AA2">
              <w:rPr>
                <w:b/>
              </w:rPr>
              <w:t xml:space="preserve">[F2012L01005]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instrument to make additions and changes to and deletions from forms, brands, responsible persons, circumstances for prescribing and to the maximum quantities and number of repeats that may be prescribed.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16" w:name="_Toc332901098"/>
            <w:r>
              <w:lastRenderedPageBreak/>
              <w:t xml:space="preserve">National Health (Listing of Pharmaceutical Benefits) Amendment Instrument 2012 (No. 5) (No. PB 37of 2012) [under sections 84AF, 85, 85A, 88 and 101 of the </w:t>
            </w:r>
            <w:r w:rsidRPr="00F30AA2">
              <w:rPr>
                <w:i/>
              </w:rPr>
              <w:t>National Health Act 1953</w:t>
            </w:r>
            <w:r>
              <w:t>]</w:t>
            </w:r>
            <w:bookmarkEnd w:id="116"/>
          </w:p>
          <w:p w:rsidR="00F30AA2" w:rsidRPr="00F30AA2" w:rsidRDefault="00F30AA2" w:rsidP="00F30AA2">
            <w:pPr>
              <w:keepNext/>
              <w:rPr>
                <w:b/>
              </w:rPr>
            </w:pPr>
            <w:r w:rsidRPr="00F30AA2">
              <w:rPr>
                <w:b/>
              </w:rPr>
              <w:t xml:space="preserve">[F2012L01204]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07/06/12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instrument to make additions, deletions and changes to drugs, forms, brands, responsible person codes and the circumstances for prescribing various pharmaceutical benefits (including authority requirements).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17" w:name="_Toc332901099"/>
            <w:r>
              <w:t>National Health (Multiple Hospitals Paperless Claiming Trial</w:t>
            </w:r>
            <w:r w:rsidR="00B10362">
              <w:t>) Special Arrangement 2012 (No. </w:t>
            </w:r>
            <w:r>
              <w:t xml:space="preserve">PB 26 of 2012) [under subsections 100(1) and (2) of the </w:t>
            </w:r>
            <w:r w:rsidRPr="00F30AA2">
              <w:rPr>
                <w:i/>
              </w:rPr>
              <w:t>National Health Act 1953</w:t>
            </w:r>
            <w:r>
              <w:t>]</w:t>
            </w:r>
            <w:bookmarkEnd w:id="117"/>
          </w:p>
          <w:p w:rsidR="00F30AA2" w:rsidRPr="00F30AA2" w:rsidRDefault="00F30AA2" w:rsidP="00F30AA2">
            <w:pPr>
              <w:keepNext/>
              <w:rPr>
                <w:b/>
              </w:rPr>
            </w:pPr>
            <w:r w:rsidRPr="00F30AA2">
              <w:rPr>
                <w:b/>
              </w:rPr>
              <w:t xml:space="preserve">[F2012L01049]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16/05/12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Permits pharmacy providers at various private hospitals in Victoria to use a paperless claiming procedure to claim payment for pharmaceutical benefits.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18" w:name="_Toc332901100"/>
            <w:r>
              <w:lastRenderedPageBreak/>
              <w:t xml:space="preserve">National Health (Paraplegic and Quadriplegic Program) Special Arrangement Amendment Instrument 2012 (No. PB 42 of 2012) [under subsections 100(1) and (2) of the </w:t>
            </w:r>
            <w:r w:rsidRPr="00F30AA2">
              <w:rPr>
                <w:i/>
              </w:rPr>
              <w:t>National Health Act 1953</w:t>
            </w:r>
            <w:r>
              <w:t>]</w:t>
            </w:r>
            <w:bookmarkEnd w:id="118"/>
          </w:p>
          <w:p w:rsidR="00F30AA2" w:rsidRPr="00F30AA2" w:rsidRDefault="00F30AA2" w:rsidP="00F30AA2">
            <w:pPr>
              <w:keepNext/>
              <w:rPr>
                <w:b/>
              </w:rPr>
            </w:pPr>
            <w:r w:rsidRPr="00F30AA2">
              <w:rPr>
                <w:b/>
              </w:rPr>
              <w:t xml:space="preserve">[F2012L01116]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arrangements for the availability of drugs and medicinal preparations under the paraplegic and quadriplegic program.</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19" w:name="_Toc332901101"/>
            <w:r>
              <w:t xml:space="preserve">National Health (Remote Aboriginal Health Services Program) Special Arrangements Amendment Instrument 2012 (No. 1) (No. PB 52 of 2012) [under subsections 100(1) and (2) of the </w:t>
            </w:r>
            <w:r w:rsidRPr="00F30AA2">
              <w:rPr>
                <w:i/>
              </w:rPr>
              <w:t>National Health Act 1953</w:t>
            </w:r>
            <w:r>
              <w:t>]</w:t>
            </w:r>
            <w:bookmarkEnd w:id="119"/>
          </w:p>
          <w:p w:rsidR="00F30AA2" w:rsidRPr="00F30AA2" w:rsidRDefault="00F30AA2" w:rsidP="00F30AA2">
            <w:pPr>
              <w:keepNext/>
              <w:rPr>
                <w:b/>
              </w:rPr>
            </w:pPr>
            <w:r w:rsidRPr="00F30AA2">
              <w:rPr>
                <w:b/>
              </w:rPr>
              <w:t xml:space="preserve">[F2012L01261]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Health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4F6EE1" w:rsidRDefault="004F6EE1" w:rsidP="004F6EE1">
            <w:pPr>
              <w:keepNext/>
              <w:spacing w:before="120" w:after="120"/>
            </w:pPr>
            <w:r w:rsidRPr="004F6EE1">
              <w:t>Specifies an increase in the handling fee for pharmacists under the Remote Aboriginal Health Services Program.</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20" w:name="_Toc332901102"/>
            <w:r>
              <w:lastRenderedPageBreak/>
              <w:t xml:space="preserve">Private Health Insurance (Benefit Requirements) Amendment Rules 2012 (No. 4) [under item 3A of the table in section 333-20 of the </w:t>
            </w:r>
            <w:r w:rsidRPr="00F30AA2">
              <w:rPr>
                <w:i/>
              </w:rPr>
              <w:t>Private Health Insurance Act 2007</w:t>
            </w:r>
            <w:r>
              <w:t>]</w:t>
            </w:r>
            <w:bookmarkEnd w:id="120"/>
          </w:p>
          <w:p w:rsidR="00F30AA2" w:rsidRPr="00F30AA2" w:rsidRDefault="00F30AA2" w:rsidP="00F30AA2">
            <w:pPr>
              <w:keepNext/>
              <w:rPr>
                <w:b/>
              </w:rPr>
            </w:pPr>
            <w:r w:rsidRPr="00F30AA2">
              <w:rPr>
                <w:b/>
              </w:rPr>
              <w:t xml:space="preserve">[F2012L01264]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Private Health Insurance Act 2007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15/06/12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2B7F6F" w:rsidRDefault="002B7F6F" w:rsidP="00F30AA2">
            <w:pPr>
              <w:keepNext/>
              <w:spacing w:before="120" w:after="120"/>
            </w:pPr>
            <w:r w:rsidRPr="002B7F6F">
              <w:t>Amends the minimum benefits for hospital accommodation and hospital treatment for nursing-home type patients, updates the list of second tier facilities, and updates the list of Medicare Benefits Schedule item numbers.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21" w:name="_Toc332901103"/>
            <w:r>
              <w:t xml:space="preserve">Private Health Insurance (Complying Product) Amendment Rules 2012 (No. 4) [under item 3 of the table in section 333-20 of the </w:t>
            </w:r>
            <w:r w:rsidRPr="00F30AA2">
              <w:rPr>
                <w:i/>
              </w:rPr>
              <w:t>Private Health Insurance Act 2007</w:t>
            </w:r>
            <w:r>
              <w:t>]</w:t>
            </w:r>
            <w:bookmarkEnd w:id="121"/>
          </w:p>
          <w:p w:rsidR="00F30AA2" w:rsidRPr="00F30AA2" w:rsidRDefault="00F30AA2" w:rsidP="00F30AA2">
            <w:pPr>
              <w:keepNext/>
              <w:rPr>
                <w:b/>
              </w:rPr>
            </w:pPr>
            <w:r w:rsidRPr="00F30AA2">
              <w:rPr>
                <w:b/>
              </w:rPr>
              <w:t xml:space="preserve">[F2012L01050]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Private Health Insurance Act 2007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information that is required to be contained in standard information statements.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22" w:name="_Toc332901104"/>
            <w:r>
              <w:t xml:space="preserve">Private Health Insurance (Complying Product) Amendment Rules 2012 (No. 5) [under item 3 of the table in section 333-20 of the </w:t>
            </w:r>
            <w:r w:rsidRPr="00F30AA2">
              <w:rPr>
                <w:i/>
              </w:rPr>
              <w:t>Private Health Insurance Act 2007</w:t>
            </w:r>
            <w:r>
              <w:t>]</w:t>
            </w:r>
            <w:bookmarkEnd w:id="122"/>
          </w:p>
          <w:p w:rsidR="00F30AA2" w:rsidRPr="00F30AA2" w:rsidRDefault="00F30AA2" w:rsidP="00F30AA2">
            <w:pPr>
              <w:keepNext/>
              <w:rPr>
                <w:b/>
              </w:rPr>
            </w:pPr>
            <w:r w:rsidRPr="00F30AA2">
              <w:rPr>
                <w:b/>
              </w:rPr>
              <w:t xml:space="preserve">[F2012L01145]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Private Health Insurance Act 2007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29/05/12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rules to clarify how information about premium prices, including a 30 per cent rebate, must be provided.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23" w:name="_Toc332901105"/>
            <w:r>
              <w:lastRenderedPageBreak/>
              <w:t xml:space="preserve">Private Health Insurance (Data Provision) Rules 2012 [under item 9 of the table in section 333-20 of the </w:t>
            </w:r>
            <w:r w:rsidRPr="00F30AA2">
              <w:rPr>
                <w:i/>
              </w:rPr>
              <w:t>Private Health Insurance Act 2007</w:t>
            </w:r>
            <w:r>
              <w:t>]</w:t>
            </w:r>
            <w:bookmarkEnd w:id="123"/>
          </w:p>
          <w:p w:rsidR="00F30AA2" w:rsidRPr="00F30AA2" w:rsidRDefault="00F30AA2" w:rsidP="00F30AA2">
            <w:pPr>
              <w:keepNext/>
              <w:rPr>
                <w:b/>
              </w:rPr>
            </w:pPr>
            <w:r w:rsidRPr="00F30AA2">
              <w:rPr>
                <w:b/>
              </w:rPr>
              <w:t xml:space="preserve">[F2012L01053]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Private Health Insurance Act 2007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13/05/12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the kinds of information relating to the treatment of insured persons that private health insurers are to give to the Secretary of the Department of Health and Ageing.</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24" w:name="_Toc332901106"/>
            <w:r>
              <w:t xml:space="preserve">Private Health Insurance (Health Insurance Business) Amendment Rules 2012 [under item 6 of the table in section 333-20 of the </w:t>
            </w:r>
            <w:r w:rsidRPr="00F30AA2">
              <w:rPr>
                <w:i/>
              </w:rPr>
              <w:t>Private Health Insurance Act 2007</w:t>
            </w:r>
            <w:r>
              <w:t>]</w:t>
            </w:r>
            <w:bookmarkEnd w:id="124"/>
          </w:p>
          <w:p w:rsidR="00F30AA2" w:rsidRPr="00F30AA2" w:rsidRDefault="00F30AA2" w:rsidP="00F30AA2">
            <w:pPr>
              <w:keepNext/>
              <w:rPr>
                <w:b/>
              </w:rPr>
            </w:pPr>
            <w:r w:rsidRPr="00F30AA2">
              <w:rPr>
                <w:b/>
              </w:rPr>
              <w:t xml:space="preserve">[F2012L01051]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Private Health Insurance Act 2007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13/05/12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rules to include reference to a revised document and protocol.</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25" w:name="_Toc332901107"/>
            <w:r>
              <w:t xml:space="preserve">Private Health Insurance (Incentives) Rules 2012 [under item 1 of the table in section 333-20 of the </w:t>
            </w:r>
            <w:r w:rsidRPr="00F30AA2">
              <w:rPr>
                <w:i/>
              </w:rPr>
              <w:t>Private Health Insurance Act 2007</w:t>
            </w:r>
            <w:r>
              <w:t>]</w:t>
            </w:r>
            <w:bookmarkEnd w:id="125"/>
          </w:p>
          <w:p w:rsidR="00F30AA2" w:rsidRPr="00F30AA2" w:rsidRDefault="00F30AA2" w:rsidP="00F30AA2">
            <w:pPr>
              <w:keepNext/>
              <w:rPr>
                <w:b/>
              </w:rPr>
            </w:pPr>
            <w:r w:rsidRPr="00F30AA2">
              <w:rPr>
                <w:b/>
              </w:rPr>
              <w:t xml:space="preserve">[F2012L01055]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Private Health Insurance Act 2007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new rules concerning private health insurance rebates in the form of incentive payments.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26" w:name="_Toc332901108"/>
            <w:r>
              <w:lastRenderedPageBreak/>
              <w:t xml:space="preserve">Private Health Insurance (Registration) Amendment Rules 2012 [under item 7 of the table in section 333-20 of the </w:t>
            </w:r>
            <w:r w:rsidRPr="00F30AA2">
              <w:rPr>
                <w:i/>
              </w:rPr>
              <w:t>Private Health Insurance Act 2007</w:t>
            </w:r>
            <w:r>
              <w:t>]</w:t>
            </w:r>
            <w:bookmarkEnd w:id="126"/>
          </w:p>
          <w:p w:rsidR="00F30AA2" w:rsidRPr="00F30AA2" w:rsidRDefault="00F30AA2" w:rsidP="00F30AA2">
            <w:pPr>
              <w:keepNext/>
              <w:rPr>
                <w:b/>
              </w:rPr>
            </w:pPr>
            <w:r w:rsidRPr="00F30AA2">
              <w:rPr>
                <w:b/>
              </w:rPr>
              <w:t xml:space="preserve">[F2012L01103]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Private Health Insurance Act 2007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22/05/12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Doctors’ Health Fund Limited restricted access group in the schedule to the principal rules.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127" w:name="_Toc332901109"/>
      <w:r>
        <w:lastRenderedPageBreak/>
        <w:t>Department of Immigration and Citizenship</w:t>
      </w:r>
      <w:bookmarkEnd w:id="127"/>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28" w:name="_Toc332901110"/>
            <w:r>
              <w:lastRenderedPageBreak/>
              <w:t>Immigration (Guardianship of Children) Regulations 2001 — Instrument of Revocation</w:t>
            </w:r>
            <w:bookmarkEnd w:id="128"/>
          </w:p>
          <w:p w:rsidR="00F30AA2" w:rsidRPr="00F30AA2" w:rsidRDefault="00F30AA2" w:rsidP="00F30AA2">
            <w:pPr>
              <w:keepNext/>
              <w:rPr>
                <w:b/>
              </w:rPr>
            </w:pPr>
            <w:r w:rsidRPr="00F30AA2">
              <w:rPr>
                <w:b/>
              </w:rPr>
              <w:t>[Instrument IMMI 12/045]</w:t>
            </w:r>
          </w:p>
          <w:p w:rsidR="00F30AA2" w:rsidRPr="00F30AA2" w:rsidRDefault="00F30AA2" w:rsidP="00F30AA2">
            <w:pPr>
              <w:keepNext/>
              <w:spacing w:after="120"/>
              <w:rPr>
                <w:b/>
              </w:rPr>
            </w:pPr>
            <w:r w:rsidRPr="00F30AA2">
              <w:rPr>
                <w:b/>
              </w:rPr>
              <w:t xml:space="preserve">[F2012L01006]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Immigration (Guardianship of Children) Act 1946</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27/04/12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Revokes a redundant instrument.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29" w:name="_Toc332901111"/>
            <w:r>
              <w:t>Migration Amendment Regulation 2012 (No. 2)</w:t>
            </w:r>
            <w:bookmarkEnd w:id="129"/>
            <w:r>
              <w:t xml:space="preserve"> </w:t>
            </w:r>
          </w:p>
          <w:p w:rsidR="00F30AA2" w:rsidRPr="00F30AA2" w:rsidRDefault="00F30AA2" w:rsidP="00F30AA2">
            <w:pPr>
              <w:keepNext/>
              <w:rPr>
                <w:b/>
              </w:rPr>
            </w:pPr>
            <w:r w:rsidRPr="00F30AA2">
              <w:rPr>
                <w:b/>
              </w:rPr>
              <w:t xml:space="preserve">[Select Legislative Instrument 2012 No. 82] </w:t>
            </w:r>
          </w:p>
          <w:p w:rsidR="00F30AA2" w:rsidRPr="00F30AA2" w:rsidRDefault="00F30AA2" w:rsidP="00F30AA2">
            <w:pPr>
              <w:keepNext/>
              <w:spacing w:after="120"/>
              <w:rPr>
                <w:b/>
              </w:rPr>
            </w:pPr>
            <w:r w:rsidRPr="00F30AA2">
              <w:rPr>
                <w:b/>
              </w:rPr>
              <w:t xml:space="preserve">[F2012L01105]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Migration Act 1958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to introduce an invitation requirement for some visas, and to make other amendments.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30" w:name="_Toc332901112"/>
            <w:r>
              <w:t>Migration Amendment Regulation 2012 (No. 3)</w:t>
            </w:r>
            <w:bookmarkEnd w:id="130"/>
            <w:r>
              <w:t xml:space="preserve"> </w:t>
            </w:r>
          </w:p>
          <w:p w:rsidR="00F30AA2" w:rsidRPr="00F30AA2" w:rsidRDefault="00F30AA2" w:rsidP="00F30AA2">
            <w:pPr>
              <w:keepNext/>
              <w:rPr>
                <w:b/>
              </w:rPr>
            </w:pPr>
            <w:r w:rsidRPr="00F30AA2">
              <w:rPr>
                <w:b/>
              </w:rPr>
              <w:t xml:space="preserve">[Select Legislative Instrument 2012 No. 105] </w:t>
            </w:r>
          </w:p>
          <w:p w:rsidR="00F30AA2" w:rsidRPr="00F30AA2" w:rsidRDefault="00F30AA2" w:rsidP="00F30AA2">
            <w:pPr>
              <w:keepNext/>
              <w:spacing w:after="120"/>
              <w:rPr>
                <w:b/>
              </w:rPr>
            </w:pPr>
            <w:r w:rsidRPr="00F30AA2">
              <w:rPr>
                <w:b/>
              </w:rPr>
              <w:t xml:space="preserve">[F2012L01223]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Migration Act 1958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to ensure that provisions relating to evidence of functional English, and visa applications by members of the family unit of certain visa holders, operate as intended when the Migration Amendment Regulation 2012 (No. 2) commences on 1 July 2012.</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31" w:name="_Toc332901113"/>
            <w:r>
              <w:lastRenderedPageBreak/>
              <w:t>Migration Legislation Amendment Regulation 2012 (No. 2)</w:t>
            </w:r>
            <w:bookmarkEnd w:id="131"/>
            <w:r>
              <w:t xml:space="preserve"> </w:t>
            </w:r>
          </w:p>
          <w:p w:rsidR="00F30AA2" w:rsidRPr="00F30AA2" w:rsidRDefault="00F30AA2" w:rsidP="00F30AA2">
            <w:pPr>
              <w:keepNext/>
              <w:rPr>
                <w:b/>
              </w:rPr>
            </w:pPr>
            <w:r w:rsidRPr="00F30AA2">
              <w:rPr>
                <w:b/>
              </w:rPr>
              <w:t xml:space="preserve">[Select Legislative Instrument 2012 No. 83] </w:t>
            </w:r>
          </w:p>
          <w:p w:rsidR="00F30AA2" w:rsidRPr="00F30AA2" w:rsidRDefault="00F30AA2" w:rsidP="00F30AA2">
            <w:pPr>
              <w:keepNext/>
              <w:spacing w:after="120"/>
              <w:rPr>
                <w:b/>
              </w:rPr>
            </w:pPr>
            <w:r w:rsidRPr="00F30AA2">
              <w:rPr>
                <w:b/>
              </w:rPr>
              <w:t xml:space="preserve">[F2012L01099]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Citizenship Act 2007</w:t>
            </w:r>
            <w:r>
              <w:rPr>
                <w:b/>
                <w:i/>
              </w:rPr>
              <w:br/>
              <w:t>Migration Act 1958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to increase fees and certain visa application charges.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32" w:name="_Toc332901114"/>
            <w:r>
              <w:t>Migration Legislation Amendment Regulation 2012 (No. 3)</w:t>
            </w:r>
            <w:bookmarkEnd w:id="132"/>
            <w:r>
              <w:t xml:space="preserve"> </w:t>
            </w:r>
          </w:p>
          <w:p w:rsidR="00F30AA2" w:rsidRPr="00F30AA2" w:rsidRDefault="00F30AA2" w:rsidP="00F30AA2">
            <w:pPr>
              <w:keepNext/>
              <w:rPr>
                <w:b/>
              </w:rPr>
            </w:pPr>
            <w:r w:rsidRPr="00F30AA2">
              <w:rPr>
                <w:b/>
              </w:rPr>
              <w:t xml:space="preserve">[Select Legislative Instrument 2012 No. 106] </w:t>
            </w:r>
          </w:p>
          <w:p w:rsidR="00F30AA2" w:rsidRPr="00F30AA2" w:rsidRDefault="00F30AA2" w:rsidP="00F30AA2">
            <w:pPr>
              <w:keepNext/>
              <w:spacing w:after="120"/>
              <w:rPr>
                <w:b/>
              </w:rPr>
            </w:pPr>
            <w:r w:rsidRPr="00F30AA2">
              <w:rPr>
                <w:b/>
              </w:rPr>
              <w:t xml:space="preserve">[F2012L01244]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Migration Act 1958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2B7F6F" w:rsidRDefault="002B7F6F" w:rsidP="002B7F6F">
            <w:pPr>
              <w:keepNext/>
              <w:spacing w:before="120" w:after="120"/>
            </w:pPr>
            <w:r w:rsidRPr="002B7F6F">
              <w:t>Makes various amendments to the principal regulations concerning various classes of visa.</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133" w:name="_Toc332901115"/>
      <w:r>
        <w:lastRenderedPageBreak/>
        <w:t>Department of Industry, Innovation, Science, Research and Tertiary Education</w:t>
      </w:r>
      <w:bookmarkEnd w:id="133"/>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34" w:name="_Toc332901116"/>
            <w:r>
              <w:lastRenderedPageBreak/>
              <w:t xml:space="preserve">Higher Education Provider Approval No. 3 of 2012 [under section 16-25 and paragraphs 16-50(1)(a) and (b) of the </w:t>
            </w:r>
            <w:r w:rsidRPr="00F30AA2">
              <w:rPr>
                <w:i/>
              </w:rPr>
              <w:t>Higher Education Support Act 2003</w:t>
            </w:r>
            <w:r>
              <w:t>]</w:t>
            </w:r>
            <w:bookmarkEnd w:id="134"/>
          </w:p>
          <w:p w:rsidR="00F30AA2" w:rsidRPr="00F30AA2" w:rsidRDefault="00F30AA2" w:rsidP="00F30AA2">
            <w:pPr>
              <w:keepNext/>
              <w:rPr>
                <w:b/>
              </w:rPr>
            </w:pPr>
            <w:r w:rsidRPr="00F30AA2">
              <w:rPr>
                <w:b/>
              </w:rPr>
              <w:t xml:space="preserve">[F2012L01212]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Higher Education Support Act 2003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Approves the Minister for Employment, Higher Education and Skills is a Higher Education Provider.</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35" w:name="_Toc332901117"/>
            <w:r>
              <w:t>Higher Education Support Act 2003 — Amendment No. 1 to the HECS-HELP Benefit Guidelines No. 1 (18/05/2012)</w:t>
            </w:r>
            <w:bookmarkEnd w:id="135"/>
          </w:p>
          <w:p w:rsidR="00F30AA2" w:rsidRPr="00F30AA2" w:rsidRDefault="00F30AA2" w:rsidP="00F30AA2">
            <w:pPr>
              <w:keepNext/>
              <w:rPr>
                <w:b/>
              </w:rPr>
            </w:pPr>
            <w:r w:rsidRPr="00F30AA2">
              <w:rPr>
                <w:b/>
              </w:rPr>
              <w:t xml:space="preserve">[F2012L01178]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Higher Education Support Act 2003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guidelines to expand the scope of the HECS-HELP Benefit for early childhood education teachers.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36" w:name="_Toc332901118"/>
            <w:r>
              <w:t>Higher Education Support Act 2003 — VET Provider Approval (No. 10 of 2012)</w:t>
            </w:r>
            <w:bookmarkEnd w:id="136"/>
          </w:p>
          <w:p w:rsidR="00F30AA2" w:rsidRPr="00F30AA2" w:rsidRDefault="00F30AA2" w:rsidP="00F30AA2">
            <w:pPr>
              <w:keepNext/>
              <w:rPr>
                <w:b/>
              </w:rPr>
            </w:pPr>
            <w:r w:rsidRPr="00F30AA2">
              <w:rPr>
                <w:b/>
              </w:rPr>
              <w:t xml:space="preserve">[F2012L01210]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Higher Education Support Act 2003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Approves the Minister for Tertiary Education, Skills, Science and Research as a VET Provider.</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37" w:name="_Toc332901119"/>
            <w:r>
              <w:lastRenderedPageBreak/>
              <w:t>Higher Education Support Act 2003 — VET Provider Approval (No. 7 of 2012)</w:t>
            </w:r>
            <w:bookmarkEnd w:id="137"/>
          </w:p>
          <w:p w:rsidR="00F30AA2" w:rsidRPr="00F30AA2" w:rsidRDefault="00F30AA2" w:rsidP="00F30AA2">
            <w:pPr>
              <w:keepNext/>
              <w:rPr>
                <w:b/>
              </w:rPr>
            </w:pPr>
            <w:r w:rsidRPr="00F30AA2">
              <w:rPr>
                <w:b/>
              </w:rPr>
              <w:t xml:space="preserve">[F2012L01066]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Higher Education Support Act 2003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24/05/12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Approves Polytechnic West as a VET provider.</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38" w:name="_Toc332901120"/>
            <w:r>
              <w:t>Higher Education Support Act 2003 — VET Provider Approval (No. 8 of 2012)</w:t>
            </w:r>
            <w:bookmarkEnd w:id="138"/>
          </w:p>
          <w:p w:rsidR="00F30AA2" w:rsidRPr="00F30AA2" w:rsidRDefault="00F30AA2" w:rsidP="00F30AA2">
            <w:pPr>
              <w:keepNext/>
              <w:rPr>
                <w:b/>
              </w:rPr>
            </w:pPr>
            <w:r w:rsidRPr="00F30AA2">
              <w:rPr>
                <w:b/>
              </w:rPr>
              <w:t xml:space="preserve">[F2012L01094]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Higher Education Support Act 2003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23/05/12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Approves Access Training Institute Pty Ltd. as a VET provider.</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39" w:name="_Toc332901121"/>
            <w:r>
              <w:t>Higher Education Support Act 2003 — VET Provider Approval (No. 9 of 2012)</w:t>
            </w:r>
            <w:bookmarkEnd w:id="139"/>
          </w:p>
          <w:p w:rsidR="00F30AA2" w:rsidRPr="00F30AA2" w:rsidRDefault="00F30AA2" w:rsidP="00F30AA2">
            <w:pPr>
              <w:keepNext/>
              <w:rPr>
                <w:b/>
              </w:rPr>
            </w:pPr>
            <w:r w:rsidRPr="00F30AA2">
              <w:rPr>
                <w:b/>
              </w:rPr>
              <w:t xml:space="preserve">[F2012L01176]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Higher Education Support Act 2003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05/06/12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Approves New York Film Academy Australia Pty Ltd. as a VET provider.</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40" w:name="_Toc332901122"/>
            <w:r>
              <w:lastRenderedPageBreak/>
              <w:t>National Measurement Amendment Regulation 2012 (No. 1)</w:t>
            </w:r>
            <w:bookmarkEnd w:id="140"/>
            <w:r>
              <w:t xml:space="preserve"> </w:t>
            </w:r>
          </w:p>
          <w:p w:rsidR="00F30AA2" w:rsidRPr="00F30AA2" w:rsidRDefault="00F30AA2" w:rsidP="00F30AA2">
            <w:pPr>
              <w:keepNext/>
              <w:rPr>
                <w:b/>
              </w:rPr>
            </w:pPr>
            <w:r w:rsidRPr="00F30AA2">
              <w:rPr>
                <w:b/>
              </w:rPr>
              <w:t xml:space="preserve">[Select Legislative Instrument 2012 No. 84] </w:t>
            </w:r>
          </w:p>
          <w:p w:rsidR="00F30AA2" w:rsidRPr="00F30AA2" w:rsidRDefault="00F30AA2" w:rsidP="00F30AA2">
            <w:pPr>
              <w:keepNext/>
              <w:spacing w:after="120"/>
              <w:rPr>
                <w:b/>
              </w:rPr>
            </w:pPr>
            <w:r w:rsidRPr="00F30AA2">
              <w:rPr>
                <w:b/>
              </w:rPr>
              <w:t xml:space="preserve">[F2012L01104]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Measurement Act 1960</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prescribed fees for the examination and testing of measuring instruments for use for legal purposes.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41" w:name="_Toc332901123"/>
            <w:r>
              <w:t xml:space="preserve">Social Security (Clean Energy — Multiple Qualification Exclusion) (DIISRTE) Determination 2012 [under section 918 of the </w:t>
            </w:r>
            <w:r w:rsidRPr="00F30AA2">
              <w:rPr>
                <w:i/>
              </w:rPr>
              <w:t>Social Security Act 1991</w:t>
            </w:r>
            <w:r>
              <w:t>]</w:t>
            </w:r>
            <w:bookmarkEnd w:id="141"/>
          </w:p>
          <w:p w:rsidR="00F30AA2" w:rsidRPr="00F30AA2" w:rsidRDefault="00F30AA2" w:rsidP="00F30AA2">
            <w:pPr>
              <w:keepNext/>
              <w:rPr>
                <w:b/>
              </w:rPr>
            </w:pPr>
            <w:r w:rsidRPr="00F30AA2">
              <w:rPr>
                <w:b/>
              </w:rPr>
              <w:t xml:space="preserve">[F2012L01009]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Social Security Act 1991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20/04/12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Provides for the payment of clean energy bonuses.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42" w:name="_Toc332901124"/>
            <w:r>
              <w:t xml:space="preserve">Social Security (Clean Energy Advance — Top-Up Payment) (DIISRTE) Determination 2012 [under section 914G of the </w:t>
            </w:r>
            <w:r w:rsidRPr="00F30AA2">
              <w:rPr>
                <w:i/>
              </w:rPr>
              <w:t>Social Security Act 1991</w:t>
            </w:r>
            <w:r>
              <w:t>]</w:t>
            </w:r>
            <w:bookmarkEnd w:id="142"/>
          </w:p>
          <w:p w:rsidR="00F30AA2" w:rsidRPr="00F30AA2" w:rsidRDefault="00F30AA2" w:rsidP="00F30AA2">
            <w:pPr>
              <w:keepNext/>
              <w:rPr>
                <w:b/>
              </w:rPr>
            </w:pPr>
            <w:r w:rsidRPr="00F30AA2">
              <w:rPr>
                <w:b/>
              </w:rPr>
              <w:t xml:space="preserve">[F2012L01011]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Social Security Act 1991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20/04/12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Provides for top-up payments in relation to the clean energy advance.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43" w:name="_Toc332901125"/>
            <w:r>
              <w:lastRenderedPageBreak/>
              <w:t xml:space="preserve">Social Security (Exempt Lump Sum) (Commonwealth Bank Officers Superannuation Corporation Pty Limited — OSF DB Rectification Project Payment) (DIISRTE) Determination 2012 [under paragraph 8(11)(d) of the </w:t>
            </w:r>
            <w:r w:rsidRPr="00F30AA2">
              <w:rPr>
                <w:i/>
              </w:rPr>
              <w:t>Social Security Act 1991</w:t>
            </w:r>
            <w:r>
              <w:t>]</w:t>
            </w:r>
            <w:bookmarkEnd w:id="143"/>
          </w:p>
          <w:p w:rsidR="00F30AA2" w:rsidRPr="00F30AA2" w:rsidRDefault="00F30AA2" w:rsidP="00F30AA2">
            <w:pPr>
              <w:keepNext/>
              <w:rPr>
                <w:b/>
              </w:rPr>
            </w:pPr>
            <w:r w:rsidRPr="00F30AA2">
              <w:rPr>
                <w:b/>
              </w:rPr>
              <w:t xml:space="preserve">[F2012L01063]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Social Security Act 1991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24/05/12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a payment made under the Commonwealth Bank Officers Superannuation Corporation Pty Limited – OSF DB Rectification Project is an exempt lump sum for the purposes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44" w:name="_Toc332901126"/>
            <w:r>
              <w:t xml:space="preserve">Social Security (Exempt Lump Sum) (Stolen Wages Reparation Scheme WA) (DIISRTE) Determination 2012 [under paragraph 8(11)(d) of the </w:t>
            </w:r>
            <w:r w:rsidRPr="00F30AA2">
              <w:rPr>
                <w:i/>
              </w:rPr>
              <w:t>Social Security Act 1991</w:t>
            </w:r>
            <w:r>
              <w:t>]</w:t>
            </w:r>
            <w:bookmarkEnd w:id="144"/>
          </w:p>
          <w:p w:rsidR="00F30AA2" w:rsidRPr="00F30AA2" w:rsidRDefault="00F30AA2" w:rsidP="00F30AA2">
            <w:pPr>
              <w:keepNext/>
              <w:rPr>
                <w:b/>
              </w:rPr>
            </w:pPr>
            <w:r w:rsidRPr="00F30AA2">
              <w:rPr>
                <w:b/>
              </w:rPr>
              <w:t xml:space="preserve">[F2012L01065]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Social Security Act 1991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24/05/12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a payment made under the Stolen Wages Reparation Scheme WA is an exempt lump sum for the purposes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145" w:name="_Toc332901127"/>
      <w:r>
        <w:lastRenderedPageBreak/>
        <w:t>Department of Infrastructure and Transport</w:t>
      </w:r>
      <w:bookmarkEnd w:id="145"/>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46" w:name="_Toc332901128"/>
            <w:r>
              <w:lastRenderedPageBreak/>
              <w:t>AD/B737/270 Amdt 1 — Aft Pressure Bulkhead Web — 2 [under subregulation 39.001(1) of the Civil Aviation Safety Regulations 1998]</w:t>
            </w:r>
            <w:bookmarkEnd w:id="146"/>
          </w:p>
          <w:p w:rsidR="00F30AA2" w:rsidRPr="00F30AA2" w:rsidRDefault="00F30AA2" w:rsidP="00F30AA2">
            <w:pPr>
              <w:keepNext/>
              <w:rPr>
                <w:b/>
              </w:rPr>
            </w:pPr>
            <w:r w:rsidRPr="00F30AA2">
              <w:rPr>
                <w:b/>
              </w:rPr>
              <w:t xml:space="preserve">[F2012L01160]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Varies the technical requirements for a particular type of aircraft.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47" w:name="_Toc332901129"/>
            <w:r>
              <w:t>AD/DHC-1/12 Amdt 7 — Fatigue Life Limitations [under subregulation 39.001(1) of the Civil Aviation Safety Regulations 1998]</w:t>
            </w:r>
            <w:bookmarkEnd w:id="147"/>
          </w:p>
          <w:p w:rsidR="00F30AA2" w:rsidRPr="00F30AA2" w:rsidRDefault="00F30AA2" w:rsidP="00F30AA2">
            <w:pPr>
              <w:keepNext/>
              <w:rPr>
                <w:b/>
              </w:rPr>
            </w:pPr>
            <w:r w:rsidRPr="00F30AA2">
              <w:rPr>
                <w:b/>
              </w:rPr>
              <w:t xml:space="preserve">[F2012L01020]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Varies the technical requirements for a particular type of aircraft.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48" w:name="_Toc332901130"/>
            <w:r>
              <w:t>AD/LYC/117 Amdt 2 — Lycoming Crankshaft Replacement [under subregulation 39.001(1) of the Civil Aviation Safety Regulations 1998]</w:t>
            </w:r>
            <w:bookmarkEnd w:id="148"/>
          </w:p>
          <w:p w:rsidR="00F30AA2" w:rsidRPr="00F30AA2" w:rsidRDefault="00F30AA2" w:rsidP="00F30AA2">
            <w:pPr>
              <w:keepNext/>
              <w:rPr>
                <w:b/>
              </w:rPr>
            </w:pPr>
            <w:r w:rsidRPr="00F30AA2">
              <w:rPr>
                <w:b/>
              </w:rPr>
              <w:t xml:space="preserve">[F2012L01129]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Varies the technical requirements for a particular type of aircraft engine.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49" w:name="_Toc332901131"/>
            <w:r>
              <w:lastRenderedPageBreak/>
              <w:t>AD/RB211/46 — State of Design Airworthiness Directives — 1 [under subsregulation 39.001(1) of the Civil Aviation Safety Regulations 1998]</w:t>
            </w:r>
            <w:bookmarkEnd w:id="149"/>
          </w:p>
          <w:p w:rsidR="00F30AA2" w:rsidRPr="00F30AA2" w:rsidRDefault="00F30AA2" w:rsidP="00F30AA2">
            <w:pPr>
              <w:keepNext/>
              <w:rPr>
                <w:b/>
              </w:rPr>
            </w:pPr>
            <w:r w:rsidRPr="00F30AA2">
              <w:rPr>
                <w:b/>
              </w:rPr>
              <w:t xml:space="preserve">[F2012L01112]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Varies the technical requirements for a particular type of aircraft engine.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50" w:name="_Toc332901132"/>
            <w:r>
              <w:t>AD/RB211/47 — State of Design Airworthiness Directives — 2 [under subregulation 39.001(1) of the Civil Aviation Safety Regulations 1998]</w:t>
            </w:r>
            <w:bookmarkEnd w:id="150"/>
          </w:p>
          <w:p w:rsidR="00F30AA2" w:rsidRPr="00F30AA2" w:rsidRDefault="00F30AA2" w:rsidP="00F30AA2">
            <w:pPr>
              <w:keepNext/>
              <w:rPr>
                <w:b/>
              </w:rPr>
            </w:pPr>
            <w:r w:rsidRPr="00F30AA2">
              <w:rPr>
                <w:b/>
              </w:rPr>
              <w:t xml:space="preserve">[F2012L01114]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Varies the technical requirements for a particular type of aircraft engine.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51" w:name="_Toc332901133"/>
            <w:r>
              <w:t>AD/TSA-600/36 Amdt 4 — Engine Exhaust Systems and installation of Fire Detection System for Turbocharged Aircraft [under subregulation 39.001(1) of the Civil Aviation Safety Regulations 1998]</w:t>
            </w:r>
            <w:bookmarkEnd w:id="151"/>
          </w:p>
          <w:p w:rsidR="00F30AA2" w:rsidRPr="00F30AA2" w:rsidRDefault="00F30AA2" w:rsidP="00F30AA2">
            <w:pPr>
              <w:keepNext/>
              <w:rPr>
                <w:b/>
              </w:rPr>
            </w:pPr>
            <w:r w:rsidRPr="00F30AA2">
              <w:rPr>
                <w:b/>
              </w:rPr>
              <w:t xml:space="preserve">[F2012L01141]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Varies the technical requirements for a particular type of aircraft.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52" w:name="_Toc332901134"/>
            <w:r>
              <w:lastRenderedPageBreak/>
              <w:t>Aviation Transport Security Amendment Regulation 2012 (No. 3)</w:t>
            </w:r>
            <w:bookmarkEnd w:id="152"/>
            <w:r>
              <w:t xml:space="preserve"> </w:t>
            </w:r>
          </w:p>
          <w:p w:rsidR="00F30AA2" w:rsidRPr="00F30AA2" w:rsidRDefault="00F30AA2" w:rsidP="00F30AA2">
            <w:pPr>
              <w:keepNext/>
              <w:rPr>
                <w:b/>
              </w:rPr>
            </w:pPr>
            <w:r w:rsidRPr="00F30AA2">
              <w:rPr>
                <w:b/>
              </w:rPr>
              <w:t xml:space="preserve">[Select Legislative Instrument 2012 No. 67] </w:t>
            </w:r>
          </w:p>
          <w:p w:rsidR="00F30AA2" w:rsidRPr="00F30AA2" w:rsidRDefault="00F30AA2" w:rsidP="00F30AA2">
            <w:pPr>
              <w:keepNext/>
              <w:spacing w:after="120"/>
              <w:rPr>
                <w:b/>
              </w:rPr>
            </w:pPr>
            <w:r w:rsidRPr="00F30AA2">
              <w:rPr>
                <w:b/>
              </w:rPr>
              <w:t xml:space="preserve">[F2012L01029]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Aviation Transport Security Act 2004</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 xml:space="preserve">Amends the principal regulations as a consequence of the commencement of the </w:t>
            </w:r>
            <w:r w:rsidRPr="00F30AA2">
              <w:rPr>
                <w:i/>
              </w:rPr>
              <w:t>Aviation Transport Security Amendment (Air Cargo) Act 2011</w:t>
            </w:r>
            <w:r>
              <w: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53" w:name="_Toc332901135"/>
            <w:r>
              <w:t>CASA 12/3224 — Approval — Alternative Means of Compliance (AMOC) against paragraph (l)(4) of Federal Aviation Administration Airworthiness Directive (FAA AD) 2009-26-11 for Thrush Aircraft Inc. S2R Series Aircraft [under paragraph 39.004(3)(a) of the Civil Aviation Safety Regulations 1998]</w:t>
            </w:r>
            <w:bookmarkEnd w:id="153"/>
          </w:p>
          <w:p w:rsidR="00F30AA2" w:rsidRPr="00F30AA2" w:rsidRDefault="00F30AA2" w:rsidP="00F30AA2">
            <w:pPr>
              <w:keepNext/>
              <w:rPr>
                <w:b/>
              </w:rPr>
            </w:pPr>
            <w:r w:rsidRPr="00F30AA2">
              <w:rPr>
                <w:b/>
              </w:rPr>
              <w:t xml:space="preserve">[F2012L01164]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an alternative means of compliance with a US airworthiness directive.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54" w:name="_Toc332901136"/>
            <w:r>
              <w:t>CASA 12/483 — Exclusion — Fokker F28 Mk 70 aircraft [under paragraph 39.004(3)(b) of the Civil Aviation Safety Regulations 1998]</w:t>
            </w:r>
            <w:bookmarkEnd w:id="154"/>
          </w:p>
          <w:p w:rsidR="00F30AA2" w:rsidRPr="00F30AA2" w:rsidRDefault="00F30AA2" w:rsidP="00F30AA2">
            <w:pPr>
              <w:keepNext/>
              <w:rPr>
                <w:b/>
              </w:rPr>
            </w:pPr>
            <w:r w:rsidRPr="00F30AA2">
              <w:rPr>
                <w:b/>
              </w:rPr>
              <w:t xml:space="preserve">[F2012L01173]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07/06/12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Excludes a specified make of aircraft from compliance with certain Australian airworthiness directives.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55" w:name="_Toc332901137"/>
            <w:r>
              <w:lastRenderedPageBreak/>
              <w:t>CASA 129/12 — Instruction — RNP APCH LNAV and RNP APCH LNAV/VNAV on Qantas A330 aircraft [under regulation 179A of the Civil Aviation Regulations 1988]</w:t>
            </w:r>
            <w:bookmarkEnd w:id="155"/>
          </w:p>
          <w:p w:rsidR="00F30AA2" w:rsidRPr="00F30AA2" w:rsidRDefault="00F30AA2" w:rsidP="00F30AA2">
            <w:pPr>
              <w:keepNext/>
              <w:rPr>
                <w:b/>
              </w:rPr>
            </w:pPr>
            <w:r w:rsidRPr="00F30AA2">
              <w:rPr>
                <w:b/>
              </w:rPr>
              <w:t xml:space="preserve">[F2012L01130]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conditions to be satisfied by Qantas Airways with respect to approaches made by certain aircraft.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56" w:name="_Toc332901138"/>
            <w:r>
              <w:t>CASA 130/12 — Instructions — RNP APCH LNAV and RNP APCH LNAV/VNAV on Qantas B747-400 aircraft [under regulation 179A of the Civil Aviation Regulations 1988]</w:t>
            </w:r>
            <w:bookmarkEnd w:id="156"/>
          </w:p>
          <w:p w:rsidR="00F30AA2" w:rsidRPr="00F30AA2" w:rsidRDefault="00F30AA2" w:rsidP="00F30AA2">
            <w:pPr>
              <w:keepNext/>
              <w:rPr>
                <w:b/>
              </w:rPr>
            </w:pPr>
            <w:r w:rsidRPr="00F30AA2">
              <w:rPr>
                <w:b/>
              </w:rPr>
              <w:t xml:space="preserve">[F2012L01133]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conditions to be satisfied by Qantas Airways with respect to approaches made by certain aircraft.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57" w:name="_Toc332901139"/>
            <w:r>
              <w:t>CASA 136/12 — Instructions — RNP APCH LNAV and RNP APCH LNAV/VNAV on Qantas B737-800 aircraft [under regulation 179A of the Civil Aviation Regulations 1988]</w:t>
            </w:r>
            <w:bookmarkEnd w:id="157"/>
          </w:p>
          <w:p w:rsidR="00F30AA2" w:rsidRPr="00F30AA2" w:rsidRDefault="00F30AA2" w:rsidP="00F30AA2">
            <w:pPr>
              <w:keepNext/>
              <w:rPr>
                <w:b/>
              </w:rPr>
            </w:pPr>
            <w:r w:rsidRPr="00F30AA2">
              <w:rPr>
                <w:b/>
              </w:rPr>
              <w:t xml:space="preserve">[F2012L01127]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conditions to be satisfied by Qantas Airways with respect to approaches made by certain aircraft.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58" w:name="_Toc332901140"/>
            <w:r>
              <w:lastRenderedPageBreak/>
              <w:t>CASA 149/12 — Instructions — for approved use of P-RAV procedures [under regulation 179A(1) of the Civil Aviation Regulations 1988]</w:t>
            </w:r>
            <w:bookmarkEnd w:id="158"/>
          </w:p>
          <w:p w:rsidR="00F30AA2" w:rsidRPr="00F30AA2" w:rsidRDefault="00F30AA2" w:rsidP="00F30AA2">
            <w:pPr>
              <w:keepNext/>
              <w:rPr>
                <w:b/>
              </w:rPr>
            </w:pPr>
            <w:r w:rsidRPr="00F30AA2">
              <w:rPr>
                <w:b/>
              </w:rPr>
              <w:t xml:space="preserve">[F2012L01054]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instructions for P-RNAV procedures by a specified aircraft operated by Little Aviation Pty Ltd.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59" w:name="_Toc332901141"/>
            <w:r>
              <w:t>CASA 150/12 — Direction — number of cabin attendants — Jetstar Airways [under regulation 208 of the Civil Aviation Regulations 1988]</w:t>
            </w:r>
            <w:bookmarkEnd w:id="159"/>
          </w:p>
          <w:p w:rsidR="00F30AA2" w:rsidRPr="00F30AA2" w:rsidRDefault="00F30AA2" w:rsidP="00F30AA2">
            <w:pPr>
              <w:keepNext/>
              <w:rPr>
                <w:b/>
              </w:rPr>
            </w:pPr>
            <w:r w:rsidRPr="00F30AA2">
              <w:rPr>
                <w:b/>
              </w:rPr>
              <w:t xml:space="preserve">[F2012L01120]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Exempts Jetstar Airways Pty Ltd from certain requirements concerning the number of cabin attendants on certain aircraft.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60" w:name="_Toc332901142"/>
            <w:r>
              <w:t>CASA 151/12 — Amendment of instrument CASA 125/09 — Drug and alcohol testing by CASA under Subpart 99.C of CASR 1998 [under regulations 99.130 and 99.140, subregulations 99.145(2), regulations 99.150 and 99.245, subregulations 99.250(3) and paragraph 99.445(3)(b) of the Civil Aviation Safety Regulations 1998]</w:t>
            </w:r>
            <w:bookmarkEnd w:id="160"/>
          </w:p>
          <w:p w:rsidR="00F30AA2" w:rsidRPr="00F30AA2" w:rsidRDefault="00F30AA2" w:rsidP="00F30AA2">
            <w:pPr>
              <w:keepNext/>
              <w:rPr>
                <w:b/>
              </w:rPr>
            </w:pPr>
            <w:r w:rsidRPr="00F30AA2">
              <w:rPr>
                <w:b/>
              </w:rPr>
              <w:t xml:space="preserve">[F2012L01057]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instructions for the carrying out of drug and alcohol testing.</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61" w:name="_Toc332901143"/>
            <w:r>
              <w:lastRenderedPageBreak/>
              <w:t>CASA 156/12 — Instructions — GLS approach procedures (Qantas) [under subregulation 179A(1) of the Civil Aviation Regulations 1988]</w:t>
            </w:r>
            <w:bookmarkEnd w:id="161"/>
          </w:p>
          <w:p w:rsidR="00F30AA2" w:rsidRPr="00F30AA2" w:rsidRDefault="00F30AA2" w:rsidP="00F30AA2">
            <w:pPr>
              <w:keepNext/>
              <w:rPr>
                <w:b/>
              </w:rPr>
            </w:pPr>
            <w:r w:rsidRPr="00F30AA2">
              <w:rPr>
                <w:b/>
              </w:rPr>
              <w:t xml:space="preserve">[F2012L01128]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conditions to be satisfied by Qantas Airways with respect to approaches made by certain aircraft.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62" w:name="_Toc332901144"/>
            <w:r>
              <w:t>CASA 178/12 — Direction — number of cabin attendants (Virgain Australia Airlines) [under regulation 208 of the Civil Aviation Regulations 1988]</w:t>
            </w:r>
            <w:bookmarkEnd w:id="162"/>
          </w:p>
          <w:p w:rsidR="00F30AA2" w:rsidRPr="00F30AA2" w:rsidRDefault="00F30AA2" w:rsidP="00F30AA2">
            <w:pPr>
              <w:keepNext/>
              <w:rPr>
                <w:b/>
              </w:rPr>
            </w:pPr>
            <w:r w:rsidRPr="00F30AA2">
              <w:rPr>
                <w:b/>
              </w:rPr>
              <w:t xml:space="preserve">[F2012L01259]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2B7F6F" w:rsidRDefault="002B7F6F" w:rsidP="002B7F6F">
            <w:pPr>
              <w:keepNext/>
              <w:spacing w:before="120" w:after="120"/>
            </w:pPr>
            <w:r w:rsidRPr="002B7F6F">
              <w:t>Specifies the minimum number of cabin attendants required on specified aircraft operated by Virgin Australia Airlines Pty Ltd.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63" w:name="_Toc332901145"/>
            <w:r>
              <w:t>CASA ADCX 011/12 — Revocation of Airworthiness Directives [under subregulation 39.001(1) of the Civil Aviation Safety Regulations 1998]</w:t>
            </w:r>
            <w:bookmarkEnd w:id="163"/>
          </w:p>
          <w:p w:rsidR="00F30AA2" w:rsidRPr="00F30AA2" w:rsidRDefault="00F30AA2" w:rsidP="00F30AA2">
            <w:pPr>
              <w:keepNext/>
              <w:rPr>
                <w:b/>
              </w:rPr>
            </w:pPr>
            <w:r w:rsidRPr="00F30AA2">
              <w:rPr>
                <w:b/>
              </w:rPr>
              <w:t xml:space="preserve">[F2012L01047]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Revokes the following airworthiness directives:</w:t>
            </w:r>
            <w:r>
              <w:br/>
              <w:t>AD/B767/201 Amdt 2 on 11 June 2012; and</w:t>
            </w:r>
            <w:r>
              <w:br/>
              <w:t>AD/CL-600/76 on 24 May 2012.</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64" w:name="_Toc332901146"/>
            <w:r>
              <w:lastRenderedPageBreak/>
              <w:t>CASA ADCX 012/12 — Revocation of Airworthiness Directives [under subregulation 39.001(1) of the Civil Aviation Safety Regulations 1998]</w:t>
            </w:r>
            <w:bookmarkEnd w:id="164"/>
          </w:p>
          <w:p w:rsidR="00F30AA2" w:rsidRPr="00F30AA2" w:rsidRDefault="00F30AA2" w:rsidP="00F30AA2">
            <w:pPr>
              <w:keepNext/>
              <w:rPr>
                <w:b/>
              </w:rPr>
            </w:pPr>
            <w:r w:rsidRPr="00F30AA2">
              <w:rPr>
                <w:b/>
              </w:rPr>
              <w:t xml:space="preserve">[F2012L01201]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Revokes the following airworthiness directives:</w:t>
            </w:r>
            <w:r>
              <w:br/>
              <w:t>AD/B747/140 on 25 June 2012;</w:t>
            </w:r>
            <w:r>
              <w:br/>
              <w:t>AD/B767/163 Amdt 1 on 12 July 2012.</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65" w:name="_Toc332901147"/>
            <w:r>
              <w:t>CASA ADCX 013/12 — Revocation of Airworthiness Directives [under subregulation 39.001(1) of the Civil Aviation Safety Regulations 1998]</w:t>
            </w:r>
            <w:bookmarkEnd w:id="165"/>
          </w:p>
          <w:p w:rsidR="00F30AA2" w:rsidRPr="00F30AA2" w:rsidRDefault="00F30AA2" w:rsidP="00F30AA2">
            <w:pPr>
              <w:keepNext/>
              <w:rPr>
                <w:b/>
              </w:rPr>
            </w:pPr>
            <w:r w:rsidRPr="00F30AA2">
              <w:rPr>
                <w:b/>
              </w:rPr>
              <w:t xml:space="preserve">[F2012L01260]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Revokes AD/BAe 146/125 on 14 July 2012.</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66" w:name="_Toc332901148"/>
            <w:r>
              <w:t>CASA EX72-12 — Exemption — from CASR Subpart 99.B for micro-businesses [under regulation 11.160 of the Civil Aviation Safety Regulations 1998]</w:t>
            </w:r>
            <w:bookmarkEnd w:id="166"/>
          </w:p>
          <w:p w:rsidR="00F30AA2" w:rsidRPr="00F30AA2" w:rsidRDefault="00F30AA2" w:rsidP="00F30AA2">
            <w:pPr>
              <w:keepNext/>
              <w:rPr>
                <w:b/>
              </w:rPr>
            </w:pPr>
            <w:r w:rsidRPr="00F30AA2">
              <w:rPr>
                <w:b/>
              </w:rPr>
              <w:t xml:space="preserve">[F2012L01169]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05/06/12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exemptions from requirements concerning drug and alcohol management plans for certain businesses.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67" w:name="_Toc332901149"/>
            <w:r>
              <w:lastRenderedPageBreak/>
              <w:t>CASA EX79/12 — Exemption — from standard take-off and landing minima — Singapore Airlines Cargo [under regulation 11.160 of the Civil Aviation Safety Regulations 1998]</w:t>
            </w:r>
            <w:bookmarkEnd w:id="167"/>
          </w:p>
          <w:p w:rsidR="00F30AA2" w:rsidRPr="00F30AA2" w:rsidRDefault="00F30AA2" w:rsidP="00F30AA2">
            <w:pPr>
              <w:keepNext/>
              <w:rPr>
                <w:b/>
              </w:rPr>
            </w:pPr>
            <w:r w:rsidRPr="00F30AA2">
              <w:rPr>
                <w:b/>
              </w:rPr>
              <w:t xml:space="preserve">[F2012L01115]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exemptions from standard take-off and landing minima for certain aircraft operated by Singapore Airlines Cargo Pty Ltd.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68" w:name="_Toc332901150"/>
            <w:r>
              <w:t>CASA EX80/12 — Exemption — requirements for authorised release certificate [under regulation 11.160 of the Civil Aviation Safety Regulations 1998]</w:t>
            </w:r>
            <w:bookmarkEnd w:id="168"/>
          </w:p>
          <w:p w:rsidR="00F30AA2" w:rsidRPr="00F30AA2" w:rsidRDefault="00F30AA2" w:rsidP="00F30AA2">
            <w:pPr>
              <w:keepNext/>
              <w:rPr>
                <w:b/>
              </w:rPr>
            </w:pPr>
            <w:r w:rsidRPr="00F30AA2">
              <w:rPr>
                <w:b/>
              </w:rPr>
              <w:t xml:space="preserve">[F2012L01119]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requirements for the issuance of an authorised release certificate.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69" w:name="_Toc332901151"/>
            <w:r>
              <w:t>CASA EX81/12 — Exemption — from standard take-off and landing minima — United and Continental Airlines [under regulation 11.160 of the Civil Aviation Safety Regulations 1998]</w:t>
            </w:r>
            <w:bookmarkEnd w:id="169"/>
          </w:p>
          <w:p w:rsidR="00F30AA2" w:rsidRPr="00F30AA2" w:rsidRDefault="00F30AA2" w:rsidP="00F30AA2">
            <w:pPr>
              <w:keepNext/>
              <w:rPr>
                <w:b/>
              </w:rPr>
            </w:pPr>
            <w:r w:rsidRPr="00F30AA2">
              <w:rPr>
                <w:b/>
              </w:rPr>
              <w:t xml:space="preserve">[F2012L01126]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exemptions from standard take-off and landing minima for certain aircraft operated by Continental Airlines.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70" w:name="_Toc332901152"/>
            <w:r>
              <w:lastRenderedPageBreak/>
              <w:t>CASA EX82/12 — Exemption — from standard take-off and landing minima — Air New Zealand [under regulation 11.160 of the Civil Aviation Safety Regulations 1998]</w:t>
            </w:r>
            <w:bookmarkEnd w:id="170"/>
          </w:p>
          <w:p w:rsidR="00F30AA2" w:rsidRPr="00F30AA2" w:rsidRDefault="00F30AA2" w:rsidP="00F30AA2">
            <w:pPr>
              <w:keepNext/>
              <w:rPr>
                <w:b/>
              </w:rPr>
            </w:pPr>
            <w:r w:rsidRPr="00F30AA2">
              <w:rPr>
                <w:b/>
              </w:rPr>
              <w:t xml:space="preserve">[F2012L01113]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exemptions from standard take-off and landing minima for certain aircraft operated by Air New Zealand Ltd.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71" w:name="_Toc332901153"/>
            <w:r>
              <w:t>CASA EX83/12 — Exemption — from standard take-off and landing minima — Emirates [under regulation 11.160 of the Civil Aviation Safety Regulations 1998]</w:t>
            </w:r>
            <w:bookmarkEnd w:id="171"/>
          </w:p>
          <w:p w:rsidR="00F30AA2" w:rsidRPr="00F30AA2" w:rsidRDefault="00F30AA2" w:rsidP="00F30AA2">
            <w:pPr>
              <w:keepNext/>
              <w:rPr>
                <w:b/>
              </w:rPr>
            </w:pPr>
            <w:r w:rsidRPr="00F30AA2">
              <w:rPr>
                <w:b/>
              </w:rPr>
              <w:t xml:space="preserve">[F2012L01124]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exemptions from standard take-off and landing minima for certain aircraft operated by Emirates Airlines.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72" w:name="_Toc332901154"/>
            <w:r>
              <w:t>CASA EX86/12 — Exemption — solo flight training using ultralight aeroplanes registered with the RAA at Sunshine Coast Airport [under regulation 11.160 of the Civil Aviation Safety Regulations 1998]</w:t>
            </w:r>
            <w:bookmarkEnd w:id="172"/>
          </w:p>
          <w:p w:rsidR="00F30AA2" w:rsidRPr="00F30AA2" w:rsidRDefault="00F30AA2" w:rsidP="00F30AA2">
            <w:pPr>
              <w:keepNext/>
              <w:rPr>
                <w:b/>
              </w:rPr>
            </w:pPr>
            <w:r w:rsidRPr="00F30AA2">
              <w:rPr>
                <w:b/>
              </w:rPr>
              <w:t xml:space="preserve">[F2012L01196]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07/06/12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exemptions from conditions to allow Sunshine Coast Aero Club Limited to conduct solo flight training at Sunshine Coast Airport for student pilots using ultralight aeroplanes registered with Recreational Aviation Australia.</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73" w:name="_Toc332901155"/>
            <w:r>
              <w:lastRenderedPageBreak/>
              <w:t>Civil Aviation Order 40.1.0 Amendment Instrument 2012 (No. 2) [under regulation 5, subregulations 5.22(1) and (2) and 5.23(1) of the Civil Aviation Regulations 1988 and regulation 11.245 of the Civil Aviation Safety Regulations 1998]</w:t>
            </w:r>
            <w:bookmarkEnd w:id="173"/>
          </w:p>
          <w:p w:rsidR="00F30AA2" w:rsidRPr="00F30AA2" w:rsidRDefault="00F30AA2" w:rsidP="00F30AA2">
            <w:pPr>
              <w:keepNext/>
              <w:rPr>
                <w:b/>
              </w:rPr>
            </w:pPr>
            <w:r w:rsidRPr="00F30AA2">
              <w:rPr>
                <w:b/>
              </w:rPr>
              <w:t xml:space="preserve">[F2012L01042]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Provides for the primacy of qualified synthetic training devices for conversion training in certain aircraft.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74" w:name="_Toc332901156"/>
            <w:r>
              <w:t>Civil Aviation Order 40.3.0 Amendment Instrument 2012 (No. 1) [under regulation 5, subregulations 5.22(1) and 2 and 5.23(1) of the Civil Aviation Regulations 1988 and regulation 11.245 of the Civil Aviation Safety Regulations 1998]</w:t>
            </w:r>
            <w:bookmarkEnd w:id="174"/>
          </w:p>
          <w:p w:rsidR="00F30AA2" w:rsidRPr="00F30AA2" w:rsidRDefault="00F30AA2" w:rsidP="00F30AA2">
            <w:pPr>
              <w:keepNext/>
              <w:rPr>
                <w:b/>
              </w:rPr>
            </w:pPr>
            <w:r w:rsidRPr="00F30AA2">
              <w:rPr>
                <w:b/>
              </w:rPr>
              <w:t xml:space="preserve">[F2012L01043]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Provides for the primacy of qualified synthetic training devices for conversion training in certain aircraft.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75" w:name="_Toc332901157"/>
            <w:r>
              <w:t xml:space="preserve">Civil Aviation Order 82.0 Amendment Instrument 2012 (No. 1) [under paragraph 28BA(1)(b) and subsection 98(44A) of the </w:t>
            </w:r>
            <w:r w:rsidRPr="00F30AA2">
              <w:rPr>
                <w:i/>
              </w:rPr>
              <w:t>Civil Aviation Act 1988</w:t>
            </w:r>
            <w:r>
              <w:t>]</w:t>
            </w:r>
            <w:bookmarkEnd w:id="175"/>
          </w:p>
          <w:p w:rsidR="00F30AA2" w:rsidRPr="00F30AA2" w:rsidRDefault="00F30AA2" w:rsidP="00F30AA2">
            <w:pPr>
              <w:keepNext/>
              <w:rPr>
                <w:b/>
              </w:rPr>
            </w:pPr>
            <w:r w:rsidRPr="00F30AA2">
              <w:rPr>
                <w:b/>
              </w:rPr>
              <w:t xml:space="preserve">[F2012L01044]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Provides for the primacy of flight simulators in training for certain activities in specified types of aircraft.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76" w:name="_Toc332901158"/>
            <w:r>
              <w:lastRenderedPageBreak/>
              <w:t>Civil Aviation Safety Amendment Regulation 2012 (No. 1)</w:t>
            </w:r>
            <w:bookmarkEnd w:id="176"/>
            <w:r>
              <w:t xml:space="preserve"> </w:t>
            </w:r>
          </w:p>
          <w:p w:rsidR="00F30AA2" w:rsidRPr="00F30AA2" w:rsidRDefault="00F30AA2" w:rsidP="00F30AA2">
            <w:pPr>
              <w:keepNext/>
              <w:rPr>
                <w:b/>
              </w:rPr>
            </w:pPr>
            <w:r w:rsidRPr="00F30AA2">
              <w:rPr>
                <w:b/>
              </w:rPr>
              <w:t xml:space="preserve">[Select Legislative Instrument 2012 No. 107] </w:t>
            </w:r>
          </w:p>
          <w:p w:rsidR="00F30AA2" w:rsidRPr="00F30AA2" w:rsidRDefault="00F30AA2" w:rsidP="00F30AA2">
            <w:pPr>
              <w:keepNext/>
              <w:spacing w:after="120"/>
              <w:rPr>
                <w:b/>
              </w:rPr>
            </w:pPr>
            <w:r w:rsidRPr="00F30AA2">
              <w:rPr>
                <w:b/>
              </w:rPr>
              <w:t xml:space="preserve">[F2012L01199]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to insert four sections which are consequential to the implementation of the Civil Aviation Safety Regulations 1998 (CASR) Parts 42, 66, 145 and 147 (Maintenance Regulations Suite), which came into effect on 27 June 2011.</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77" w:name="_Toc332901159"/>
            <w:r>
              <w:t>Interstate Road Transport Charge Amendment Regulation 2012 (No. 1)</w:t>
            </w:r>
            <w:bookmarkEnd w:id="177"/>
            <w:r>
              <w:t xml:space="preserve"> </w:t>
            </w:r>
          </w:p>
          <w:p w:rsidR="00F30AA2" w:rsidRPr="00F30AA2" w:rsidRDefault="00F30AA2" w:rsidP="00F30AA2">
            <w:pPr>
              <w:keepNext/>
              <w:rPr>
                <w:b/>
              </w:rPr>
            </w:pPr>
            <w:r w:rsidRPr="00F30AA2">
              <w:rPr>
                <w:b/>
              </w:rPr>
              <w:t xml:space="preserve">[Select Legislative Instrument 2012 No. 85] </w:t>
            </w:r>
          </w:p>
          <w:p w:rsidR="00F30AA2" w:rsidRPr="00F30AA2" w:rsidRDefault="00F30AA2" w:rsidP="00F30AA2">
            <w:pPr>
              <w:keepNext/>
              <w:spacing w:after="120"/>
              <w:rPr>
                <w:b/>
              </w:rPr>
            </w:pPr>
            <w:r w:rsidRPr="00F30AA2">
              <w:rPr>
                <w:b/>
              </w:rPr>
              <w:t xml:space="preserve">[F2012L01100]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Interstate Road Transport Act 1985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registration charges applying to heavy vehicles registered under the Federal Interstate Registration Scheme for the year beginning 1 July 2012.</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78" w:name="_Toc332901160"/>
            <w:r>
              <w:lastRenderedPageBreak/>
              <w:t xml:space="preserve">Marine Orders Part 31 Amendment 2012 (No. 1) (Ship surveys and certification) [under subsection 425(1AA) of the </w:t>
            </w:r>
            <w:r w:rsidRPr="00F30AA2">
              <w:rPr>
                <w:i/>
              </w:rPr>
              <w:t>Navigation Act 1912</w:t>
            </w:r>
            <w:r>
              <w:t>]</w:t>
            </w:r>
            <w:bookmarkEnd w:id="178"/>
          </w:p>
          <w:p w:rsidR="00F30AA2" w:rsidRPr="00F30AA2" w:rsidRDefault="00F30AA2" w:rsidP="00F30AA2">
            <w:pPr>
              <w:keepNext/>
              <w:rPr>
                <w:b/>
              </w:rPr>
            </w:pPr>
            <w:r w:rsidRPr="00F30AA2">
              <w:rPr>
                <w:b/>
              </w:rPr>
              <w:t xml:space="preserve">[F2012L01221]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Navigation Act 1912</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order to update forms for the safety certification of ships and equipment, remove redundant definitions and update decision makers' titles in the Australian Maritime Safety Authority.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79" w:name="_Toc332901161"/>
            <w:r>
              <w:t>Part 147 Manual of Standards Amendment Instrument 2012 (No. 1) [under regulation 147.015 of the Civil Aviation Safety Regulations 1998]</w:t>
            </w:r>
            <w:bookmarkEnd w:id="179"/>
          </w:p>
          <w:p w:rsidR="00F30AA2" w:rsidRPr="00F30AA2" w:rsidRDefault="00F30AA2" w:rsidP="00F30AA2">
            <w:pPr>
              <w:keepNext/>
              <w:rPr>
                <w:b/>
              </w:rPr>
            </w:pPr>
            <w:r w:rsidRPr="00F30AA2">
              <w:rPr>
                <w:b/>
              </w:rPr>
              <w:t xml:space="preserve">[F2012L01157]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Civil Aviation Act 1988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manual of standards to remove references to specific training unit codes, remove redundant provisions, and make other amendments.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80" w:name="_Toc332901162"/>
            <w:r>
              <w:t xml:space="preserve">Road User Charge Determination (No. 1) 2012 [under subsection 43-10(7) of the </w:t>
            </w:r>
            <w:r w:rsidRPr="00F30AA2">
              <w:rPr>
                <w:i/>
              </w:rPr>
              <w:t>Fuel Tax Act 2006</w:t>
            </w:r>
            <w:r>
              <w:t>]</w:t>
            </w:r>
            <w:bookmarkEnd w:id="180"/>
          </w:p>
          <w:p w:rsidR="00F30AA2" w:rsidRPr="00F30AA2" w:rsidRDefault="00F30AA2" w:rsidP="00F30AA2">
            <w:pPr>
              <w:keepNext/>
              <w:rPr>
                <w:b/>
              </w:rPr>
            </w:pPr>
            <w:r w:rsidRPr="00F30AA2">
              <w:rPr>
                <w:b/>
              </w:rPr>
              <w:t xml:space="preserve">[F2012L01032]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Fuel Tax Act 2006</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the amount of road user charge for the purposes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81" w:name="_Toc332901163"/>
            <w:r>
              <w:lastRenderedPageBreak/>
              <w:t xml:space="preserve">Vehicle Standard (Australian Design Rule — Definitions and Vehicle Categories) 2005 Amendment 6 [under section 7 of the </w:t>
            </w:r>
            <w:r w:rsidRPr="00F30AA2">
              <w:rPr>
                <w:i/>
              </w:rPr>
              <w:t>Motor Vehicle Standards Act 1989</w:t>
            </w:r>
            <w:r>
              <w:t>]</w:t>
            </w:r>
            <w:bookmarkEnd w:id="181"/>
          </w:p>
          <w:p w:rsidR="00F30AA2" w:rsidRPr="00F30AA2" w:rsidRDefault="00F30AA2" w:rsidP="00F30AA2">
            <w:pPr>
              <w:keepNext/>
              <w:rPr>
                <w:b/>
              </w:rPr>
            </w:pPr>
            <w:r w:rsidRPr="00F30AA2">
              <w:rPr>
                <w:b/>
              </w:rPr>
              <w:t xml:space="preserve">[F2012L01123]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Motor Vehicle Standards Act 1989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definition of power-assisted pedal cycle in the principal standard.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82" w:name="_Toc332901164"/>
            <w:r>
              <w:t xml:space="preserve">Vehicle Standard (Australian Design Rule — Harmonisation) 2012 Amendment 1 [under section 7 of the </w:t>
            </w:r>
            <w:r w:rsidRPr="00F30AA2">
              <w:rPr>
                <w:i/>
              </w:rPr>
              <w:t>Motor Vehicle Standards Act 1989</w:t>
            </w:r>
            <w:r>
              <w:t>]</w:t>
            </w:r>
            <w:bookmarkEnd w:id="182"/>
          </w:p>
          <w:p w:rsidR="00F30AA2" w:rsidRPr="00F30AA2" w:rsidRDefault="00F30AA2" w:rsidP="00F30AA2">
            <w:pPr>
              <w:keepNext/>
              <w:rPr>
                <w:b/>
              </w:rPr>
            </w:pPr>
            <w:r w:rsidRPr="00F30AA2">
              <w:rPr>
                <w:b/>
              </w:rPr>
              <w:t xml:space="preserve">[F2012L01076]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Motor Vehicle Standards Act 1989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Corrects an error in the principal standard.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83" w:name="_Toc332901165"/>
            <w:r>
              <w:t xml:space="preserve">Vehicle Standard (Australian Design Rule 34/01 — Child Restraint Anchorages and Child Restraint Anchor Fittings) 2005 Amendment 1 [under section 7 of the </w:t>
            </w:r>
            <w:r w:rsidRPr="00F30AA2">
              <w:rPr>
                <w:i/>
              </w:rPr>
              <w:t>Motor Vehicles Standards Act 1989</w:t>
            </w:r>
            <w:r>
              <w:t>]</w:t>
            </w:r>
            <w:bookmarkEnd w:id="183"/>
          </w:p>
          <w:p w:rsidR="00F30AA2" w:rsidRPr="00F30AA2" w:rsidRDefault="00F30AA2" w:rsidP="00F30AA2">
            <w:pPr>
              <w:keepNext/>
              <w:rPr>
                <w:b/>
              </w:rPr>
            </w:pPr>
            <w:r w:rsidRPr="00F30AA2">
              <w:rPr>
                <w:b/>
              </w:rPr>
              <w:t xml:space="preserve">[F2012L01075]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Motor Vehicle Standards Act 1989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Provides for transitional arrangements to a new vehicle standard.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84" w:name="_Toc332901166"/>
            <w:r>
              <w:lastRenderedPageBreak/>
              <w:t xml:space="preserve">Vehicle Standard (Australian Design Rule 4/04 — Seatbelts) 2006 Amendment 3 [under section 7 of the </w:t>
            </w:r>
            <w:r w:rsidRPr="00F30AA2">
              <w:rPr>
                <w:i/>
              </w:rPr>
              <w:t>Motor Vehicle Standards Act 1989</w:t>
            </w:r>
            <w:r>
              <w:t>]</w:t>
            </w:r>
            <w:bookmarkEnd w:id="184"/>
          </w:p>
          <w:p w:rsidR="00F30AA2" w:rsidRPr="00F30AA2" w:rsidRDefault="00F30AA2" w:rsidP="00F30AA2">
            <w:pPr>
              <w:keepNext/>
              <w:rPr>
                <w:b/>
              </w:rPr>
            </w:pPr>
            <w:r w:rsidRPr="00F30AA2">
              <w:rPr>
                <w:b/>
              </w:rPr>
              <w:t xml:space="preserve">[F2012L01083]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Motor Vehicle Standards Act 1989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Provides for transitional arrangements to a new vehicle standard.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85" w:name="_Toc332901167"/>
            <w:r>
              <w:t xml:space="preserve">Vehicle Standard (Australian Design Rule 58/00 — Requirements for Omnibuses Designed for Hire and Reward) 2006 Amendment 1 [under section 7 of the </w:t>
            </w:r>
            <w:r w:rsidRPr="00F30AA2">
              <w:rPr>
                <w:i/>
              </w:rPr>
              <w:t>Motor Vehicle Standards Act 1989</w:t>
            </w:r>
            <w:r>
              <w:t>]</w:t>
            </w:r>
            <w:bookmarkEnd w:id="185"/>
          </w:p>
          <w:p w:rsidR="00F30AA2" w:rsidRPr="00F30AA2" w:rsidRDefault="00F30AA2" w:rsidP="00F30AA2">
            <w:pPr>
              <w:keepNext/>
              <w:rPr>
                <w:b/>
              </w:rPr>
            </w:pPr>
            <w:r w:rsidRPr="00F30AA2">
              <w:rPr>
                <w:b/>
              </w:rPr>
              <w:t xml:space="preserve">[F2012L01084]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Motor Vehicle Standards Act 1989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an alternative standard for certain types of motor vehicle.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86" w:name="_Toc332901168"/>
            <w:r>
              <w:t xml:space="preserve">Vehicle Standard (Australian Design Rule 79/03 — Emission Control for Light Vehicles) 2011 Amendment 1 [under section 7 of the </w:t>
            </w:r>
            <w:r w:rsidRPr="00F30AA2">
              <w:rPr>
                <w:i/>
              </w:rPr>
              <w:t>Motor Vehicle Standards Act 1989</w:t>
            </w:r>
            <w:r>
              <w:t>]</w:t>
            </w:r>
            <w:bookmarkEnd w:id="186"/>
          </w:p>
          <w:p w:rsidR="00F30AA2" w:rsidRPr="00F30AA2" w:rsidRDefault="00F30AA2" w:rsidP="00F30AA2">
            <w:pPr>
              <w:keepNext/>
              <w:rPr>
                <w:b/>
              </w:rPr>
            </w:pPr>
            <w:r w:rsidRPr="00F30AA2">
              <w:rPr>
                <w:b/>
              </w:rPr>
              <w:t xml:space="preserve">[F2012L01038]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Motor Vehicle Standards Act 1989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a minor drafting error in the principal standard concerning the petrol reference fuel to be used by flex fuel ethanol vehicles for a specified test.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87" w:name="_Toc332901169"/>
            <w:r>
              <w:lastRenderedPageBreak/>
              <w:t xml:space="preserve">Vehicle Standard (Australian Design Rule 79/04 — Emission Control for Light Vehicles) 2011 Amendment 1 [under section 7 of the </w:t>
            </w:r>
            <w:r w:rsidRPr="00F30AA2">
              <w:rPr>
                <w:i/>
              </w:rPr>
              <w:t>Motor Vehicle Standards Act 1989</w:t>
            </w:r>
            <w:r>
              <w:t>]</w:t>
            </w:r>
            <w:bookmarkEnd w:id="187"/>
          </w:p>
          <w:p w:rsidR="00F30AA2" w:rsidRPr="00F30AA2" w:rsidRDefault="00F30AA2" w:rsidP="00F30AA2">
            <w:pPr>
              <w:keepNext/>
              <w:rPr>
                <w:b/>
              </w:rPr>
            </w:pPr>
            <w:r w:rsidRPr="00F30AA2">
              <w:rPr>
                <w:b/>
              </w:rPr>
              <w:t xml:space="preserve">[F2012L01035]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Motor Vehicle Standards Act 1989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emission limits for light vehicles.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88" w:name="_Toc332901170"/>
            <w:r>
              <w:t xml:space="preserve">Vehicle Standard (Australian Design Rule 81/02 — Fuel Consumption Labelling for Light Vehicles) 2008 Amendment 6 [under section 7 of the </w:t>
            </w:r>
            <w:r w:rsidRPr="00F30AA2">
              <w:rPr>
                <w:i/>
              </w:rPr>
              <w:t>Motor Vehicle Standards Act 1989</w:t>
            </w:r>
            <w:r>
              <w:t>]</w:t>
            </w:r>
            <w:bookmarkEnd w:id="188"/>
          </w:p>
          <w:p w:rsidR="00F30AA2" w:rsidRPr="00F30AA2" w:rsidRDefault="00F30AA2" w:rsidP="00F30AA2">
            <w:pPr>
              <w:keepNext/>
              <w:rPr>
                <w:b/>
              </w:rPr>
            </w:pPr>
            <w:r w:rsidRPr="00F30AA2">
              <w:rPr>
                <w:b/>
              </w:rPr>
              <w:t xml:space="preserve">[F2012L01037]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Motor Vehicle Standards Act 1989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standard to allow manufacturers to submit fuel consumption and carbon dioxide emissions data based on updated technical requirements.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189" w:name="_Toc332901171"/>
      <w:r>
        <w:lastRenderedPageBreak/>
        <w:t>Department of Innovation, Industry, Science and Research</w:t>
      </w:r>
      <w:bookmarkEnd w:id="189"/>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90" w:name="_Toc332901172"/>
            <w:r>
              <w:lastRenderedPageBreak/>
              <w:t>Intellectural Property Legislation Amendment Regulation 2012 (No. 1)</w:t>
            </w:r>
            <w:bookmarkEnd w:id="190"/>
            <w:r>
              <w:t xml:space="preserve"> </w:t>
            </w:r>
          </w:p>
          <w:p w:rsidR="00F30AA2" w:rsidRPr="00F30AA2" w:rsidRDefault="00F30AA2" w:rsidP="00F30AA2">
            <w:pPr>
              <w:keepNext/>
              <w:rPr>
                <w:b/>
              </w:rPr>
            </w:pPr>
            <w:r w:rsidRPr="00F30AA2">
              <w:rPr>
                <w:b/>
              </w:rPr>
              <w:t xml:space="preserve">[Select Legislative Instrument 2012 No. 66] </w:t>
            </w:r>
          </w:p>
          <w:p w:rsidR="00F30AA2" w:rsidRPr="00F30AA2" w:rsidRDefault="00F30AA2" w:rsidP="00F30AA2">
            <w:pPr>
              <w:keepNext/>
              <w:spacing w:after="120"/>
              <w:rPr>
                <w:b/>
              </w:rPr>
            </w:pPr>
            <w:r w:rsidRPr="00F30AA2">
              <w:rPr>
                <w:b/>
              </w:rPr>
              <w:t xml:space="preserve">[F2012L01031]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Designs Act 2003</w:t>
            </w:r>
            <w:r>
              <w:rPr>
                <w:b/>
                <w:i/>
              </w:rPr>
              <w:br/>
              <w:t>Patents Act 1990</w:t>
            </w:r>
            <w:r>
              <w:rPr>
                <w:b/>
                <w:i/>
              </w:rPr>
              <w:br/>
              <w:t>Plant Breeder’s Rights Act 1994</w:t>
            </w:r>
            <w:r>
              <w:rPr>
                <w:b/>
                <w:i/>
              </w:rPr>
              <w:br/>
              <w:t>Trade Marks Act 1995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four regulations, including amendments to fees for services provided by IP Australia.</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191" w:name="_Toc332901173"/>
      <w:r>
        <w:lastRenderedPageBreak/>
        <w:t>Department of the Prime Minister and Cabinet</w:t>
      </w:r>
      <w:bookmarkEnd w:id="191"/>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92" w:name="_Toc332901174"/>
            <w:r>
              <w:lastRenderedPageBreak/>
              <w:t xml:space="preserve">Remuneration Tribunal Determination 2012/08 — Remuneration and Allowances for Holders of Public Office [under subsections 7(3) and (4) of the </w:t>
            </w:r>
            <w:r w:rsidRPr="00F30AA2">
              <w:rPr>
                <w:i/>
              </w:rPr>
              <w:t>Remuneration Tribunal Act 1973</w:t>
            </w:r>
            <w:r>
              <w:t>]</w:t>
            </w:r>
            <w:bookmarkEnd w:id="192"/>
          </w:p>
          <w:p w:rsidR="00F30AA2" w:rsidRPr="00F30AA2" w:rsidRDefault="00F30AA2" w:rsidP="00F30AA2">
            <w:pPr>
              <w:keepNext/>
              <w:rPr>
                <w:b/>
              </w:rPr>
            </w:pPr>
            <w:r w:rsidRPr="00F30AA2">
              <w:rPr>
                <w:b/>
              </w:rPr>
              <w:t xml:space="preserve">[F2012L01067]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Remuneration Tribunal Act 1973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24/05/12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the remuneration and allowances payable to certain holders of full-time public office.</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193" w:name="_Toc332901175"/>
      <w:r>
        <w:lastRenderedPageBreak/>
        <w:t>Department of Resources, Energy and Tourism</w:t>
      </w:r>
      <w:bookmarkEnd w:id="193"/>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194" w:name="_Toc332901176"/>
            <w:r>
              <w:lastRenderedPageBreak/>
              <w:t>Energy Efficiency Opportunities Amendment Regulation 2012 (No. 1)</w:t>
            </w:r>
            <w:bookmarkEnd w:id="194"/>
            <w:r>
              <w:t xml:space="preserve"> </w:t>
            </w:r>
          </w:p>
          <w:p w:rsidR="00F30AA2" w:rsidRPr="00F30AA2" w:rsidRDefault="00F30AA2" w:rsidP="00F30AA2">
            <w:pPr>
              <w:keepNext/>
              <w:rPr>
                <w:b/>
              </w:rPr>
            </w:pPr>
            <w:r w:rsidRPr="00F30AA2">
              <w:rPr>
                <w:b/>
              </w:rPr>
              <w:t xml:space="preserve">[Select Legislative Instrument 2012 No. 108] </w:t>
            </w:r>
          </w:p>
          <w:p w:rsidR="00F30AA2" w:rsidRPr="00F30AA2" w:rsidRDefault="00F30AA2" w:rsidP="00F30AA2">
            <w:pPr>
              <w:keepNext/>
              <w:spacing w:after="120"/>
              <w:rPr>
                <w:b/>
              </w:rPr>
            </w:pPr>
            <w:r w:rsidRPr="00F30AA2">
              <w:rPr>
                <w:b/>
              </w:rPr>
              <w:t xml:space="preserve">[F2012L01249]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Energy Efficiency Opportunities Act 2006</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2B7F6F" w:rsidRDefault="002B7F6F" w:rsidP="002B7F6F">
            <w:pPr>
              <w:keepNext/>
              <w:spacing w:before="120" w:after="120"/>
            </w:pPr>
            <w:r w:rsidRPr="002B7F6F">
              <w:t xml:space="preserve">Amends the principal regulations to align definitions with changes to the </w:t>
            </w:r>
            <w:r w:rsidRPr="002B7F6F">
              <w:rPr>
                <w:i/>
              </w:rPr>
              <w:t>Clean Energy Act 2011</w:t>
            </w:r>
            <w:r w:rsidRPr="002B7F6F">
              <w:t>, and makes other amendments.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195" w:name="_Toc332901177"/>
      <w:r>
        <w:lastRenderedPageBreak/>
        <w:t>Department of Sustainability, Environment, Water, Population and Communities</w:t>
      </w:r>
      <w:bookmarkEnd w:id="195"/>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96" w:name="_Toc332901178"/>
            <w:r>
              <w:lastRenderedPageBreak/>
              <w:t xml:space="preserve">Amendment — List of Specimens taken to be Suitable for Live Import (08/05/2012) [under paragraph 303EC(1)(a) of the </w:t>
            </w:r>
            <w:r w:rsidRPr="00F30AA2">
              <w:rPr>
                <w:i/>
              </w:rPr>
              <w:t>Environment Protection and Biodiversity Conservation Act 1999</w:t>
            </w:r>
            <w:r>
              <w:t>]</w:t>
            </w:r>
            <w:bookmarkEnd w:id="196"/>
          </w:p>
          <w:p w:rsidR="00F30AA2" w:rsidRPr="00F30AA2" w:rsidRDefault="00F30AA2" w:rsidP="00F30AA2">
            <w:pPr>
              <w:keepNext/>
              <w:rPr>
                <w:b/>
              </w:rPr>
            </w:pPr>
            <w:r w:rsidRPr="00F30AA2">
              <w:rPr>
                <w:b/>
              </w:rPr>
              <w:t xml:space="preserve">[F2012L01159]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Environment Protection and Biodiversity Conservation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Adds ten species of borer and weevils to the list of specimens that are suitable for live import.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97" w:name="_Toc332901179"/>
            <w:r>
              <w:t xml:space="preserve">Amendment — List of Specimens taken to be Suitable for Live Import (08/05/2012) [under paragraph 303EC(1)(a) of the </w:t>
            </w:r>
            <w:r w:rsidRPr="00F30AA2">
              <w:rPr>
                <w:i/>
              </w:rPr>
              <w:t>Environment Protection and Biodiversity Conservation Act 1999</w:t>
            </w:r>
            <w:r>
              <w:t>]</w:t>
            </w:r>
            <w:bookmarkEnd w:id="197"/>
          </w:p>
          <w:p w:rsidR="00F30AA2" w:rsidRPr="00F30AA2" w:rsidRDefault="00F30AA2" w:rsidP="00F30AA2">
            <w:pPr>
              <w:keepNext/>
              <w:rPr>
                <w:b/>
              </w:rPr>
            </w:pPr>
            <w:r w:rsidRPr="00F30AA2">
              <w:rPr>
                <w:b/>
              </w:rPr>
              <w:t xml:space="preserve">[F2012L01161]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Environment Protection and Biodiversity Conservation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Adds a species of mite to the list of specimens that are suitable for live import.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98" w:name="_Toc332901180"/>
            <w:r>
              <w:lastRenderedPageBreak/>
              <w:t xml:space="preserve">Amendment — List of Specimens taken to be Suitable for Live Import (27/04/2012) [under paragraph 303EC(1)(a) of the </w:t>
            </w:r>
            <w:r w:rsidRPr="00F30AA2">
              <w:rPr>
                <w:i/>
              </w:rPr>
              <w:t>Environment Protection and Biodiversity Conservation Act 1999</w:t>
            </w:r>
            <w:r>
              <w:t>]</w:t>
            </w:r>
            <w:bookmarkEnd w:id="198"/>
          </w:p>
          <w:p w:rsidR="00F30AA2" w:rsidRPr="00F30AA2" w:rsidRDefault="00F30AA2" w:rsidP="00F30AA2">
            <w:pPr>
              <w:keepNext/>
              <w:rPr>
                <w:b/>
              </w:rPr>
            </w:pPr>
            <w:r w:rsidRPr="00F30AA2">
              <w:rPr>
                <w:b/>
              </w:rPr>
              <w:t xml:space="preserve">[F2012L01162]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Environment Protection and Biodiversity Conservation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27/04/12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Adds a species of beetle to the list of specimens that are suitable for live import.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199" w:name="_Toc332901181"/>
            <w:r>
              <w:t xml:space="preserve">Amendment of List of Exempt Native Specimens — Queensland East Coast Spanish Mackerel Fishery (18/05/12) [under subsection 303DC(1) of the </w:t>
            </w:r>
            <w:r w:rsidRPr="00F30AA2">
              <w:rPr>
                <w:i/>
              </w:rPr>
              <w:t>Environment Protection and Biodiversity Conservation Act 1999</w:t>
            </w:r>
            <w:r>
              <w:t>]</w:t>
            </w:r>
            <w:bookmarkEnd w:id="199"/>
          </w:p>
          <w:p w:rsidR="00F30AA2" w:rsidRPr="00F30AA2" w:rsidRDefault="00F30AA2" w:rsidP="00F30AA2">
            <w:pPr>
              <w:keepNext/>
              <w:rPr>
                <w:b/>
              </w:rPr>
            </w:pPr>
            <w:r w:rsidRPr="00F30AA2">
              <w:rPr>
                <w:b/>
              </w:rPr>
              <w:t xml:space="preserve">[F2012L01070]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Environment Protection and Biodiversity Conservation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Revokes and replaces the conditions under which specimens taken in the Queensland East Coast Spanish Mackerel Fishery are included in the list of native specimens that are exempt from trade control provisions.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00" w:name="_Toc332901182"/>
            <w:r>
              <w:lastRenderedPageBreak/>
              <w:t xml:space="preserve">Amendment of List of Exempt Native Specimens — South Australian Abalone Fishery (13/06/2012) [under subsection 303DC(1) of the </w:t>
            </w:r>
            <w:r w:rsidRPr="00F30AA2">
              <w:rPr>
                <w:i/>
              </w:rPr>
              <w:t>Environment Protection and Biodiversity Conservation Act 1999</w:t>
            </w:r>
            <w:r>
              <w:t>]</w:t>
            </w:r>
            <w:bookmarkEnd w:id="200"/>
          </w:p>
          <w:p w:rsidR="00F30AA2" w:rsidRPr="00F30AA2" w:rsidRDefault="00F30AA2" w:rsidP="00F30AA2">
            <w:pPr>
              <w:keepNext/>
              <w:rPr>
                <w:b/>
              </w:rPr>
            </w:pPr>
            <w:r w:rsidRPr="00F30AA2">
              <w:rPr>
                <w:b/>
              </w:rPr>
              <w:t xml:space="preserve">[F2012L01241]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Environment Protection and Biodiversity Conservation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13/06/12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27055C" w:rsidRDefault="0027055C" w:rsidP="00F30AA2">
            <w:pPr>
              <w:keepNext/>
              <w:spacing w:before="120" w:after="120"/>
            </w:pPr>
            <w:r w:rsidRPr="0027055C">
              <w:t>Revokes and replaces the conditions under which specimens taken in the South Australian Abalone Fishery are included in the list of native specimens that are exempt from trade control provisions.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01" w:name="_Toc332901183"/>
            <w:r>
              <w:t xml:space="preserve">Amendment of List of Exempt Native Specimens — Victorian Abalone Fishery (12/06/2012) [under subsection 303DC(1) of the </w:t>
            </w:r>
            <w:r w:rsidRPr="00F30AA2">
              <w:rPr>
                <w:i/>
              </w:rPr>
              <w:t>Environment Protection and Biodiversity Conservation Act 1999</w:t>
            </w:r>
            <w:r>
              <w:t>]</w:t>
            </w:r>
            <w:bookmarkEnd w:id="201"/>
          </w:p>
          <w:p w:rsidR="00F30AA2" w:rsidRPr="00F30AA2" w:rsidRDefault="00F30AA2" w:rsidP="00F30AA2">
            <w:pPr>
              <w:keepNext/>
              <w:rPr>
                <w:b/>
              </w:rPr>
            </w:pPr>
            <w:r w:rsidRPr="00F30AA2">
              <w:rPr>
                <w:b/>
              </w:rPr>
              <w:t xml:space="preserve">[F2012L01214]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Environment Protection and Biodiversity Conservation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12/06/12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27055C" w:rsidRDefault="0027055C" w:rsidP="00F30AA2">
            <w:pPr>
              <w:keepNext/>
              <w:spacing w:before="120" w:after="120"/>
            </w:pPr>
            <w:r w:rsidRPr="0027055C">
              <w:t>Revokes and replaces the conditions under which specimens taken in the Victorian Abalone Fishery are included in the list of native specimens that are exempt from trade control provisions.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02" w:name="_Toc332901184"/>
            <w:r>
              <w:lastRenderedPageBreak/>
              <w:t xml:space="preserve">Amendment of List of Exempt Native Specimens — Western Australia Trochus Fishery (30/05/12) [under subsection 303DC(1) of the </w:t>
            </w:r>
            <w:r w:rsidRPr="00F30AA2">
              <w:rPr>
                <w:i/>
              </w:rPr>
              <w:t>Environment Protection and Biodiversity Conservation Act 1999</w:t>
            </w:r>
            <w:r>
              <w:t>]</w:t>
            </w:r>
            <w:bookmarkEnd w:id="202"/>
          </w:p>
          <w:p w:rsidR="00F30AA2" w:rsidRPr="00F30AA2" w:rsidRDefault="00F30AA2" w:rsidP="00F30AA2">
            <w:pPr>
              <w:keepNext/>
              <w:rPr>
                <w:b/>
              </w:rPr>
            </w:pPr>
            <w:r w:rsidRPr="00F30AA2">
              <w:rPr>
                <w:b/>
              </w:rPr>
              <w:t xml:space="preserve">[F2012L01163]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Environment Protection and Biodiversity Conservation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Revokes and replaces the conditions under which specimens taken in the Western Australia Trochus Fishery are included in the list of native specimens that are exempt from trade control provisions.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03" w:name="_Toc332901185"/>
            <w:r>
              <w:t>Amendment to the list of threatened species under section 178 of the Environment Protection and Biodiversity Conservation Act 1999 (128) (27/04/2012)</w:t>
            </w:r>
            <w:bookmarkEnd w:id="203"/>
          </w:p>
          <w:p w:rsidR="00F30AA2" w:rsidRPr="00F30AA2" w:rsidRDefault="00F30AA2" w:rsidP="00F30AA2">
            <w:pPr>
              <w:keepNext/>
              <w:rPr>
                <w:b/>
              </w:rPr>
            </w:pPr>
            <w:r w:rsidRPr="00F30AA2">
              <w:rPr>
                <w:b/>
              </w:rPr>
              <w:t xml:space="preserve">[F2012L01013]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Environment Protection and Biodiversity Conservation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27/04/12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Adds the Plains Death Adder (Acanthophis hawkei) to the list in the vulnerable category.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04" w:name="_Toc332901186"/>
            <w:r>
              <w:t xml:space="preserve">Australian National Botanic Gardens Management Plan 2012-2022 [under section 370 of the </w:t>
            </w:r>
            <w:r w:rsidRPr="00F30AA2">
              <w:rPr>
                <w:i/>
              </w:rPr>
              <w:t>Environment Protection and Biodiversity Conservation Act 1999</w:t>
            </w:r>
            <w:r>
              <w:t>]</w:t>
            </w:r>
            <w:bookmarkEnd w:id="204"/>
          </w:p>
          <w:p w:rsidR="00F30AA2" w:rsidRPr="00F30AA2" w:rsidRDefault="00F30AA2" w:rsidP="00F30AA2">
            <w:pPr>
              <w:keepNext/>
              <w:rPr>
                <w:b/>
              </w:rPr>
            </w:pPr>
            <w:r w:rsidRPr="00F30AA2">
              <w:rPr>
                <w:b/>
              </w:rPr>
              <w:t xml:space="preserve">[F2012L01085]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Environment Protection and Biodiversity Conservation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a management plan for the Australian National Botanic Gardens.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05" w:name="_Toc332901187"/>
            <w:r>
              <w:lastRenderedPageBreak/>
              <w:t>Inclusion of ecological communities in the list of threatened ecological communities under section 181 of the Environment Protection and Biodiversity Conservation Act 1999 — Broad leaf tea-tree (Melaleuca viridiflora) woodlands in high rainfall coastal north Queensland (11/05/2012)</w:t>
            </w:r>
            <w:bookmarkEnd w:id="205"/>
          </w:p>
          <w:p w:rsidR="00F30AA2" w:rsidRPr="00F30AA2" w:rsidRDefault="00F30AA2" w:rsidP="00F30AA2">
            <w:pPr>
              <w:keepNext/>
              <w:rPr>
                <w:b/>
              </w:rPr>
            </w:pPr>
            <w:r w:rsidRPr="00F30AA2">
              <w:rPr>
                <w:b/>
              </w:rPr>
              <w:t xml:space="preserve">[F2012L01041]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Environment Protection and Biodiversity Conservation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list in the endangered category.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06" w:name="_Toc332901188"/>
            <w:r>
              <w:t>Ozone Protection and Synthetic Greenhouse Gas (Import Levy) Amendment Regulation 2012 (No. 1)</w:t>
            </w:r>
            <w:bookmarkEnd w:id="206"/>
            <w:r>
              <w:t xml:space="preserve"> </w:t>
            </w:r>
          </w:p>
          <w:p w:rsidR="00F30AA2" w:rsidRPr="00F30AA2" w:rsidRDefault="00F30AA2" w:rsidP="00F30AA2">
            <w:pPr>
              <w:keepNext/>
              <w:rPr>
                <w:b/>
              </w:rPr>
            </w:pPr>
            <w:r w:rsidRPr="00F30AA2">
              <w:rPr>
                <w:b/>
              </w:rPr>
              <w:t xml:space="preserve">[Select Legislative Instrument 2012 No. 109] </w:t>
            </w:r>
          </w:p>
          <w:p w:rsidR="00F30AA2" w:rsidRPr="00F30AA2" w:rsidRDefault="00F30AA2" w:rsidP="00F30AA2">
            <w:pPr>
              <w:keepNext/>
              <w:spacing w:after="120"/>
              <w:rPr>
                <w:b/>
              </w:rPr>
            </w:pPr>
            <w:r w:rsidRPr="00F30AA2">
              <w:rPr>
                <w:b/>
              </w:rPr>
              <w:t xml:space="preserve">[F2012L01250]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Ozone Protection and Synthetic Greenhouse Gas (Import Levy) Act 1995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EA0095" w:rsidRDefault="00EA0095" w:rsidP="00EA0095">
            <w:pPr>
              <w:keepNext/>
              <w:spacing w:before="120" w:after="120"/>
            </w:pPr>
            <w:r w:rsidRPr="00EA0095">
              <w:t xml:space="preserve">Amends the principal regulations to include a new carbon charge component in the calculation of the import levy.  </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07" w:name="_Toc332901189"/>
            <w:r>
              <w:lastRenderedPageBreak/>
              <w:t>Ozone Protection and Synthetic Greenhouse Gas Management Amendment Regulation 2012 (No. 1)</w:t>
            </w:r>
            <w:bookmarkEnd w:id="207"/>
            <w:r>
              <w:t xml:space="preserve"> </w:t>
            </w:r>
          </w:p>
          <w:p w:rsidR="00F30AA2" w:rsidRPr="00F30AA2" w:rsidRDefault="00F30AA2" w:rsidP="00F30AA2">
            <w:pPr>
              <w:keepNext/>
              <w:rPr>
                <w:b/>
              </w:rPr>
            </w:pPr>
            <w:r w:rsidRPr="00F30AA2">
              <w:rPr>
                <w:b/>
              </w:rPr>
              <w:t xml:space="preserve">[Select Legislative Instrument 2012 No. 110] </w:t>
            </w:r>
          </w:p>
          <w:p w:rsidR="00F30AA2" w:rsidRPr="00F30AA2" w:rsidRDefault="00F30AA2" w:rsidP="00F30AA2">
            <w:pPr>
              <w:keepNext/>
              <w:spacing w:after="120"/>
              <w:rPr>
                <w:b/>
              </w:rPr>
            </w:pPr>
            <w:r w:rsidRPr="00F30AA2">
              <w:rPr>
                <w:b/>
              </w:rPr>
              <w:t xml:space="preserve">[F2012L01257]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Ozone Protection and Synthetic Greenhouse Gas Management Act 1989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EA0095" w:rsidRDefault="00EA0095" w:rsidP="00EA0095">
            <w:pPr>
              <w:keepNext/>
              <w:spacing w:before="120" w:after="120"/>
            </w:pPr>
            <w:r w:rsidRPr="00EA0095">
              <w:t>Amends the principal regulations to exclude certain products from import controls, specify quarterly reporting requirements and specify requirements for applications for remission and refund of levy.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08" w:name="_Toc332901190"/>
            <w:r>
              <w:t>Ozone Protection and Synthetic Greenhouse Gas (Manufacture Levy) Amendment Regulation 2012 (No. 1)</w:t>
            </w:r>
            <w:bookmarkEnd w:id="208"/>
            <w:r>
              <w:t xml:space="preserve"> </w:t>
            </w:r>
          </w:p>
          <w:p w:rsidR="00F30AA2" w:rsidRPr="00F30AA2" w:rsidRDefault="00F30AA2" w:rsidP="00F30AA2">
            <w:pPr>
              <w:keepNext/>
              <w:rPr>
                <w:b/>
              </w:rPr>
            </w:pPr>
            <w:r w:rsidRPr="00F30AA2">
              <w:rPr>
                <w:b/>
              </w:rPr>
              <w:t xml:space="preserve">[Select Legislative Instrument 2012 No. 111] </w:t>
            </w:r>
          </w:p>
          <w:p w:rsidR="00F30AA2" w:rsidRPr="00F30AA2" w:rsidRDefault="00F30AA2" w:rsidP="00F30AA2">
            <w:pPr>
              <w:keepNext/>
              <w:spacing w:after="120"/>
              <w:rPr>
                <w:b/>
              </w:rPr>
            </w:pPr>
            <w:r w:rsidRPr="00F30AA2">
              <w:rPr>
                <w:b/>
              </w:rPr>
              <w:t xml:space="preserve">[F2012L01254]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Ozone Protection and Synthetic Greenhouse Gas (Manufacture Levy) Act 1995</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EA0095" w:rsidRDefault="00EA0095" w:rsidP="00EA0095">
            <w:pPr>
              <w:keepNext/>
              <w:spacing w:before="120" w:after="120"/>
            </w:pPr>
            <w:r w:rsidRPr="00EA0095">
              <w:t>Amends the principal regulations to include a new carbon charge component in the calculation of the manufacture levy.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09" w:name="_Toc332901191"/>
            <w:r>
              <w:lastRenderedPageBreak/>
              <w:t>Product Stewardship (Televisions and Computers) Amendment Regulation 2012 (No. 1)</w:t>
            </w:r>
            <w:bookmarkEnd w:id="209"/>
            <w:r>
              <w:t xml:space="preserve"> </w:t>
            </w:r>
          </w:p>
          <w:p w:rsidR="00F30AA2" w:rsidRPr="00F30AA2" w:rsidRDefault="00F30AA2" w:rsidP="00F30AA2">
            <w:pPr>
              <w:keepNext/>
              <w:rPr>
                <w:b/>
              </w:rPr>
            </w:pPr>
            <w:r w:rsidRPr="00F30AA2">
              <w:rPr>
                <w:b/>
              </w:rPr>
              <w:t xml:space="preserve">[Select Legislative Instrument 2012 No. 112] </w:t>
            </w:r>
          </w:p>
          <w:p w:rsidR="00F30AA2" w:rsidRPr="00F30AA2" w:rsidRDefault="00F30AA2" w:rsidP="00F30AA2">
            <w:pPr>
              <w:keepNext/>
              <w:spacing w:after="120"/>
              <w:rPr>
                <w:b/>
              </w:rPr>
            </w:pPr>
            <w:r w:rsidRPr="00F30AA2">
              <w:rPr>
                <w:b/>
              </w:rPr>
              <w:t xml:space="preserve">[F2012L01248]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Product Stewardship Act 2011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EA0095" w:rsidRDefault="00EA0095" w:rsidP="00EA0095">
            <w:pPr>
              <w:keepNext/>
              <w:spacing w:before="120" w:after="120"/>
            </w:pPr>
            <w:r w:rsidRPr="00EA0095">
              <w:t>Amends the principal regulation to align product codes and descriptions with the Combined Australian Customs Tariff Nomenclature and Statistical Classification, and makes other minor amendments.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10" w:name="_Toc332901192"/>
            <w:r>
              <w:t>Water Amendment Regulation 2012 (No. 1)</w:t>
            </w:r>
            <w:bookmarkEnd w:id="210"/>
            <w:r>
              <w:t xml:space="preserve"> </w:t>
            </w:r>
          </w:p>
          <w:p w:rsidR="00F30AA2" w:rsidRPr="00F30AA2" w:rsidRDefault="00F30AA2" w:rsidP="00F30AA2">
            <w:pPr>
              <w:keepNext/>
              <w:rPr>
                <w:b/>
              </w:rPr>
            </w:pPr>
            <w:r w:rsidRPr="00F30AA2">
              <w:rPr>
                <w:b/>
              </w:rPr>
              <w:t xml:space="preserve">[Select Legislative Instrument 2012 No. 68] </w:t>
            </w:r>
          </w:p>
          <w:p w:rsidR="00F30AA2" w:rsidRPr="00F30AA2" w:rsidRDefault="00F30AA2" w:rsidP="00F30AA2">
            <w:pPr>
              <w:keepNext/>
              <w:spacing w:after="120"/>
              <w:rPr>
                <w:b/>
              </w:rPr>
            </w:pPr>
            <w:r w:rsidRPr="00F30AA2">
              <w:rPr>
                <w:b/>
              </w:rPr>
              <w:t xml:space="preserve">[F2012L01015]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Water Act 2007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requirements in the principal regulations for water information and specifies the obligations of data providers.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211" w:name="_Toc332901193"/>
      <w:r>
        <w:lastRenderedPageBreak/>
        <w:t>Department of the Treasury</w:t>
      </w:r>
      <w:bookmarkEnd w:id="211"/>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12" w:name="_Toc332901194"/>
            <w:r>
              <w:lastRenderedPageBreak/>
              <w:t>A New Tax System (Australian Business Number) Amendment Regulation 2012 (No. 1)</w:t>
            </w:r>
            <w:bookmarkEnd w:id="212"/>
            <w:r>
              <w:t xml:space="preserve"> </w:t>
            </w:r>
          </w:p>
          <w:p w:rsidR="00F30AA2" w:rsidRPr="00F30AA2" w:rsidRDefault="00F30AA2" w:rsidP="00F30AA2">
            <w:pPr>
              <w:keepNext/>
              <w:rPr>
                <w:b/>
              </w:rPr>
            </w:pPr>
            <w:r w:rsidRPr="00F30AA2">
              <w:rPr>
                <w:b/>
              </w:rPr>
              <w:t xml:space="preserve">[Select Legislative Instrument 2012 No. 70] </w:t>
            </w:r>
          </w:p>
          <w:p w:rsidR="00F30AA2" w:rsidRPr="00F30AA2" w:rsidRDefault="00F30AA2" w:rsidP="00F30AA2">
            <w:pPr>
              <w:keepNext/>
              <w:spacing w:after="120"/>
              <w:rPr>
                <w:b/>
              </w:rPr>
            </w:pPr>
            <w:r w:rsidRPr="00F30AA2">
              <w:rPr>
                <w:b/>
              </w:rPr>
              <w:t xml:space="preserve">[F2012L01021]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 New Tax System (Australian Business Number)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as a consequence of the transfer of business names from state and territory registers to the national Business Names Register.</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13" w:name="_Toc332901195"/>
            <w:r>
              <w:t>A New Tax System (Goods and Services Tax) Amendment Regulation 2012 (No. 1)</w:t>
            </w:r>
            <w:bookmarkEnd w:id="213"/>
            <w:r>
              <w:t xml:space="preserve"> </w:t>
            </w:r>
          </w:p>
          <w:p w:rsidR="00F30AA2" w:rsidRPr="00F30AA2" w:rsidRDefault="00F30AA2" w:rsidP="00F30AA2">
            <w:pPr>
              <w:keepNext/>
              <w:rPr>
                <w:b/>
              </w:rPr>
            </w:pPr>
            <w:r w:rsidRPr="00F30AA2">
              <w:rPr>
                <w:b/>
              </w:rPr>
              <w:t xml:space="preserve">[Select Legislative Instrument 2012 No. 87] </w:t>
            </w:r>
          </w:p>
          <w:p w:rsidR="00F30AA2" w:rsidRPr="00F30AA2" w:rsidRDefault="00F30AA2" w:rsidP="00F30AA2">
            <w:pPr>
              <w:keepNext/>
              <w:spacing w:after="120"/>
              <w:rPr>
                <w:b/>
              </w:rPr>
            </w:pPr>
            <w:r w:rsidRPr="00F30AA2">
              <w:rPr>
                <w:b/>
              </w:rPr>
              <w:t xml:space="preserve">[F2012L01102]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 New Tax System (Goods and Services Tax) Act 1999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to treat all components of a hire purchases transaction as taxable supplies, and to amend the availability of reduced input tax credits to life insurance and other services.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14" w:name="_Toc332901196"/>
            <w:r>
              <w:lastRenderedPageBreak/>
              <w:t xml:space="preserve">ASIC Class Order [CO 12/543] [under subsection 741(1) of the </w:t>
            </w:r>
            <w:r w:rsidRPr="00F30AA2">
              <w:rPr>
                <w:i/>
              </w:rPr>
              <w:t>Corporations Act 2001</w:t>
            </w:r>
            <w:r>
              <w:t>]</w:t>
            </w:r>
            <w:bookmarkEnd w:id="214"/>
          </w:p>
          <w:p w:rsidR="00F30AA2" w:rsidRPr="00F30AA2" w:rsidRDefault="00F30AA2" w:rsidP="00F30AA2">
            <w:pPr>
              <w:keepNext/>
              <w:rPr>
                <w:b/>
              </w:rPr>
            </w:pPr>
            <w:r w:rsidRPr="00F30AA2">
              <w:rPr>
                <w:b/>
              </w:rPr>
              <w:t xml:space="preserve">[F2012L01020]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Corporations Act 2001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Class Order [CO 10/321] to extend the minimum subscription requirement for a further six months and to update certain online addresses.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15" w:name="_Toc332901197"/>
            <w:r>
              <w:t xml:space="preserve">ASIC Class Order [CO 12/722] [under subsections 205G(6), 341(1), 655A(1), 669(1) and 673(1) of the </w:t>
            </w:r>
            <w:r w:rsidRPr="00F30AA2">
              <w:rPr>
                <w:i/>
              </w:rPr>
              <w:t>Corporations Act 2001</w:t>
            </w:r>
            <w:r>
              <w:t>]</w:t>
            </w:r>
            <w:bookmarkEnd w:id="215"/>
          </w:p>
          <w:p w:rsidR="00F30AA2" w:rsidRPr="00F30AA2" w:rsidRDefault="00F30AA2" w:rsidP="00F30AA2">
            <w:pPr>
              <w:keepNext/>
              <w:rPr>
                <w:b/>
              </w:rPr>
            </w:pPr>
            <w:r w:rsidRPr="00F30AA2">
              <w:rPr>
                <w:b/>
              </w:rPr>
              <w:t xml:space="preserve">[F2012L01182]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Corporations Act 2001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12/06/12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three principal class orders as a consequence of changes to the Australian Securities Exchange’s electronic lodgment facility.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16" w:name="_Toc332901198"/>
            <w:r>
              <w:t xml:space="preserve">ASIC Class Order [CO 12/749] [under paragraph 1020F(1)(c) of the </w:t>
            </w:r>
            <w:r w:rsidRPr="00F30AA2">
              <w:rPr>
                <w:i/>
              </w:rPr>
              <w:t>Corporations Act 2001</w:t>
            </w:r>
            <w:r>
              <w:t>]</w:t>
            </w:r>
            <w:bookmarkEnd w:id="216"/>
          </w:p>
          <w:p w:rsidR="00F30AA2" w:rsidRPr="00F30AA2" w:rsidRDefault="00F30AA2" w:rsidP="00F30AA2">
            <w:pPr>
              <w:keepNext/>
              <w:rPr>
                <w:b/>
              </w:rPr>
            </w:pPr>
            <w:r w:rsidRPr="00F30AA2">
              <w:rPr>
                <w:b/>
              </w:rPr>
              <w:t xml:space="preserve">[F2012L01235]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Corporations Act 2001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18/06/12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Provides for interim relief from shorter PDS regime for multi funds, superannuation platforms and hedge funds.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17" w:name="_Toc332901199"/>
            <w:r>
              <w:lastRenderedPageBreak/>
              <w:t>Australian Prudential Regulation Authority Amendment Regulation 2012 (No. 1)</w:t>
            </w:r>
            <w:bookmarkEnd w:id="217"/>
            <w:r>
              <w:t xml:space="preserve"> </w:t>
            </w:r>
          </w:p>
          <w:p w:rsidR="00F30AA2" w:rsidRPr="00F30AA2" w:rsidRDefault="00F30AA2" w:rsidP="00F30AA2">
            <w:pPr>
              <w:keepNext/>
              <w:rPr>
                <w:b/>
              </w:rPr>
            </w:pPr>
            <w:r w:rsidRPr="00F30AA2">
              <w:rPr>
                <w:b/>
              </w:rPr>
              <w:t xml:space="preserve">[Select Legislative Instrument 2012 No. 113] </w:t>
            </w:r>
          </w:p>
          <w:p w:rsidR="00F30AA2" w:rsidRPr="00F30AA2" w:rsidRDefault="00F30AA2" w:rsidP="00F30AA2">
            <w:pPr>
              <w:keepNext/>
              <w:spacing w:after="120"/>
              <w:rPr>
                <w:b/>
              </w:rPr>
            </w:pPr>
            <w:r w:rsidRPr="00F30AA2">
              <w:rPr>
                <w:b/>
              </w:rPr>
              <w:t xml:space="preserve">[F2012L01219]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Prudential Regulation Authority Act 1998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Prescribes the Bank for International Settlements, Basel Committee on Banking Supervision, Financial Stability Board, International Monetary Fund, and World Bank as agencies with which APRA can share protected information.</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18" w:name="_Toc332901200"/>
            <w:r>
              <w:t xml:space="preserve">Australian Prudential Regulation Authority (confidentiality) determination No. 08 of 2012 [under section 57 of the </w:t>
            </w:r>
            <w:r w:rsidRPr="00F30AA2">
              <w:rPr>
                <w:i/>
              </w:rPr>
              <w:t>Australian Prudential Regulation Authority Act 1998</w:t>
            </w:r>
            <w:r>
              <w:t>]</w:t>
            </w:r>
            <w:bookmarkEnd w:id="218"/>
          </w:p>
          <w:p w:rsidR="00F30AA2" w:rsidRPr="00F30AA2" w:rsidRDefault="00F30AA2" w:rsidP="00F30AA2">
            <w:pPr>
              <w:keepNext/>
              <w:rPr>
                <w:b/>
              </w:rPr>
            </w:pPr>
            <w:r w:rsidRPr="00F30AA2">
              <w:rPr>
                <w:b/>
              </w:rPr>
              <w:t xml:space="preserve">[F2012L01082]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Prudential Regulation Authority Act 1998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information provided to APRA by locally-incorporated banks and foreign authorised deposit taking institutions under Reporting Standard ARS 320.0 is non-confidential.</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19" w:name="_Toc332901201"/>
            <w:r>
              <w:lastRenderedPageBreak/>
              <w:t xml:space="preserve">Australian Prudential Regulation Authority (confidentiality) determination No. 09 of 2012 [under section 57 of the </w:t>
            </w:r>
            <w:r w:rsidRPr="00F30AA2">
              <w:rPr>
                <w:i/>
              </w:rPr>
              <w:t>Australian Prudential Regulation Authority Act 1998</w:t>
            </w:r>
            <w:r>
              <w:t>]</w:t>
            </w:r>
            <w:bookmarkEnd w:id="219"/>
          </w:p>
          <w:p w:rsidR="00F30AA2" w:rsidRPr="00F30AA2" w:rsidRDefault="00F30AA2" w:rsidP="00F30AA2">
            <w:pPr>
              <w:keepNext/>
              <w:rPr>
                <w:b/>
              </w:rPr>
            </w:pPr>
            <w:r w:rsidRPr="00F30AA2">
              <w:rPr>
                <w:b/>
              </w:rPr>
              <w:t xml:space="preserve">[F2012L01046]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Prudential Regulation Authority Act 1998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17/05/12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information provided to APRA by life insurers and friendly societies under certain reporting standards is non-confidential.</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20" w:name="_Toc332901202"/>
            <w:r>
              <w:t xml:space="preserve">Australian Prudential Regulation Authority (confidentiality) determination No. 10 of 2012 [under section 57 of the </w:t>
            </w:r>
            <w:r w:rsidRPr="00F30AA2">
              <w:rPr>
                <w:i/>
              </w:rPr>
              <w:t>Australian Prudential Regulation Authority Act 1998</w:t>
            </w:r>
            <w:r>
              <w:t>]</w:t>
            </w:r>
            <w:bookmarkEnd w:id="220"/>
          </w:p>
          <w:p w:rsidR="00F30AA2" w:rsidRPr="00F30AA2" w:rsidRDefault="00F30AA2" w:rsidP="00F30AA2">
            <w:pPr>
              <w:keepNext/>
              <w:rPr>
                <w:b/>
              </w:rPr>
            </w:pPr>
            <w:r w:rsidRPr="00F30AA2">
              <w:rPr>
                <w:b/>
              </w:rPr>
              <w:t xml:space="preserve">[F2012L01146]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Prudential Regulation Authority Act 1998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30/05/12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information provided to APRA by life insurers and friendly societies under certain reporting standards is non-confidential.</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21" w:name="_Toc332901203"/>
            <w:r>
              <w:t xml:space="preserve">Australian Prudential Regulation Authority (confidentiality) determination No. 11 of 2012 [under section 57 of the </w:t>
            </w:r>
            <w:r w:rsidRPr="00F30AA2">
              <w:rPr>
                <w:i/>
              </w:rPr>
              <w:t>Australian Prudential Regulation Authority Act 1998</w:t>
            </w:r>
            <w:r>
              <w:t>]</w:t>
            </w:r>
            <w:bookmarkEnd w:id="221"/>
          </w:p>
          <w:p w:rsidR="00F30AA2" w:rsidRPr="00F30AA2" w:rsidRDefault="00F30AA2" w:rsidP="00F30AA2">
            <w:pPr>
              <w:keepNext/>
              <w:rPr>
                <w:b/>
              </w:rPr>
            </w:pPr>
            <w:r w:rsidRPr="00F30AA2">
              <w:rPr>
                <w:b/>
              </w:rPr>
              <w:t xml:space="preserve">[F2012L01175]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Prudential Regulation Authority Act 1998</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05/06/12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18/06/12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information provided to APRA by general insurers under certain reporting standards is non-confidential.</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22" w:name="_Toc332901204"/>
            <w:r>
              <w:lastRenderedPageBreak/>
              <w:t>Australian Securities and Investments Commission Amendment Regulation 2012 (No. 1)</w:t>
            </w:r>
            <w:bookmarkEnd w:id="222"/>
            <w:r>
              <w:t xml:space="preserve"> </w:t>
            </w:r>
          </w:p>
          <w:p w:rsidR="00F30AA2" w:rsidRPr="00F30AA2" w:rsidRDefault="00F30AA2" w:rsidP="00F30AA2">
            <w:pPr>
              <w:keepNext/>
              <w:rPr>
                <w:b/>
              </w:rPr>
            </w:pPr>
            <w:r w:rsidRPr="00F30AA2">
              <w:rPr>
                <w:b/>
              </w:rPr>
              <w:t xml:space="preserve">[Select Legislative Instrument 2012 No. 69] </w:t>
            </w:r>
          </w:p>
          <w:p w:rsidR="00F30AA2" w:rsidRPr="00F30AA2" w:rsidRDefault="00F30AA2" w:rsidP="00F30AA2">
            <w:pPr>
              <w:keepNext/>
              <w:spacing w:after="120"/>
              <w:rPr>
                <w:b/>
              </w:rPr>
            </w:pPr>
            <w:r w:rsidRPr="00F30AA2">
              <w:rPr>
                <w:b/>
              </w:rPr>
              <w:t xml:space="preserve">[F2012L01026]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Australian Securities and Investments Commission Act 2001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10/05/12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provisions in the principal regulations concerning financial products and dealing with financial products to make provision for carbon credits units and related matters.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23" w:name="_Toc332901205"/>
            <w:r>
              <w:t>Business Names Registration Amendment Regulation 2012 (No. 1)</w:t>
            </w:r>
            <w:bookmarkEnd w:id="223"/>
            <w:r>
              <w:t xml:space="preserve"> </w:t>
            </w:r>
          </w:p>
          <w:p w:rsidR="00F30AA2" w:rsidRPr="00F30AA2" w:rsidRDefault="00F30AA2" w:rsidP="00F30AA2">
            <w:pPr>
              <w:keepNext/>
              <w:rPr>
                <w:b/>
              </w:rPr>
            </w:pPr>
            <w:r w:rsidRPr="00F30AA2">
              <w:rPr>
                <w:b/>
              </w:rPr>
              <w:t xml:space="preserve">[Select Legislative Instrument 2012 No. 88] </w:t>
            </w:r>
          </w:p>
          <w:p w:rsidR="00F30AA2" w:rsidRPr="00F30AA2" w:rsidRDefault="00F30AA2" w:rsidP="00F30AA2">
            <w:pPr>
              <w:keepNext/>
              <w:spacing w:after="120"/>
              <w:rPr>
                <w:b/>
              </w:rPr>
            </w:pPr>
            <w:r w:rsidRPr="00F30AA2">
              <w:rPr>
                <w:b/>
              </w:rPr>
              <w:t xml:space="preserve">[F2012L01079]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Business Names Registration Act 2011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Makes minor and technical amendments to the principal regulations.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24" w:name="_Toc332901206"/>
            <w:r>
              <w:t xml:space="preserve">Business Names Registration (Availability of Names) Determination 2012 [under sections 26 and 27 and subsection 28(1) of the </w:t>
            </w:r>
            <w:r w:rsidRPr="00F30AA2">
              <w:rPr>
                <w:i/>
              </w:rPr>
              <w:t>Business Names Registration Act 2011</w:t>
            </w:r>
            <w:r>
              <w:t>]</w:t>
            </w:r>
            <w:bookmarkEnd w:id="224"/>
          </w:p>
          <w:p w:rsidR="00F30AA2" w:rsidRPr="00F30AA2" w:rsidRDefault="00F30AA2" w:rsidP="00F30AA2">
            <w:pPr>
              <w:keepNext/>
              <w:rPr>
                <w:b/>
              </w:rPr>
            </w:pPr>
            <w:r w:rsidRPr="00F30AA2">
              <w:rPr>
                <w:b/>
              </w:rPr>
              <w:t xml:space="preserve">[F2012L01045]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Business Names Registration Act 2011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20/03/12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rules regarding the determination of whether business names are identical or nearly identical, undesirable names and words or expressions that are restricted.</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25" w:name="_Toc332901207"/>
            <w:r>
              <w:lastRenderedPageBreak/>
              <w:t>Business Names Registration (Fees) Amendment Regulation 2012 (No. 1)</w:t>
            </w:r>
            <w:bookmarkEnd w:id="225"/>
            <w:r>
              <w:t xml:space="preserve"> </w:t>
            </w:r>
          </w:p>
          <w:p w:rsidR="00F30AA2" w:rsidRPr="00F30AA2" w:rsidRDefault="00F30AA2" w:rsidP="00F30AA2">
            <w:pPr>
              <w:keepNext/>
              <w:rPr>
                <w:b/>
              </w:rPr>
            </w:pPr>
            <w:r w:rsidRPr="00F30AA2">
              <w:rPr>
                <w:b/>
              </w:rPr>
              <w:t xml:space="preserve">[Select Legislative Instrument 2012 No. 89] </w:t>
            </w:r>
          </w:p>
          <w:p w:rsidR="00F30AA2" w:rsidRPr="00F30AA2" w:rsidRDefault="00F30AA2" w:rsidP="00F30AA2">
            <w:pPr>
              <w:keepNext/>
              <w:spacing w:after="120"/>
              <w:rPr>
                <w:b/>
              </w:rPr>
            </w:pPr>
            <w:r w:rsidRPr="00F30AA2">
              <w:rPr>
                <w:b/>
              </w:rPr>
              <w:t xml:space="preserve">[F2012L01080]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Business Names Registration (Fees) Act 2011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Makes minor and technical amendments to the principal regulations.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26" w:name="_Toc332901208"/>
            <w:r>
              <w:t>Competition and Consumer Amendment Regulation 2012 (No. 1)</w:t>
            </w:r>
            <w:bookmarkEnd w:id="226"/>
            <w:r>
              <w:t xml:space="preserve"> </w:t>
            </w:r>
          </w:p>
          <w:p w:rsidR="00F30AA2" w:rsidRPr="00F30AA2" w:rsidRDefault="00F30AA2" w:rsidP="00F30AA2">
            <w:pPr>
              <w:keepNext/>
              <w:rPr>
                <w:b/>
              </w:rPr>
            </w:pPr>
            <w:r w:rsidRPr="00F30AA2">
              <w:rPr>
                <w:b/>
              </w:rPr>
              <w:t xml:space="preserve">[Select Legislative Instrument 2012 No. 90] </w:t>
            </w:r>
          </w:p>
          <w:p w:rsidR="00F30AA2" w:rsidRPr="00F30AA2" w:rsidRDefault="00F30AA2" w:rsidP="00F30AA2">
            <w:pPr>
              <w:keepNext/>
              <w:spacing w:after="120"/>
              <w:rPr>
                <w:b/>
              </w:rPr>
            </w:pPr>
            <w:r w:rsidRPr="00F30AA2">
              <w:rPr>
                <w:b/>
              </w:rPr>
              <w:t xml:space="preserve">[F202L01108]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Competition and Consumer Act 2010</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 xml:space="preserve">Amends the principal regulations as a consequence of the commencement of Division 1A of the </w:t>
            </w:r>
            <w:r w:rsidRPr="00F30AA2">
              <w:rPr>
                <w:i/>
              </w:rPr>
              <w:t>Competition and Consumer Act 2010</w:t>
            </w:r>
            <w:r>
              <w: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27" w:name="_Toc332901209"/>
            <w:r>
              <w:t xml:space="preserve">Excise (Blending exemptions) Determination 2012 (No. 2) [under subsection 77H(3) of the </w:t>
            </w:r>
            <w:r w:rsidRPr="00F30AA2">
              <w:rPr>
                <w:i/>
              </w:rPr>
              <w:t>Excise Act 1901</w:t>
            </w:r>
            <w:r>
              <w:t>]</w:t>
            </w:r>
            <w:bookmarkEnd w:id="227"/>
          </w:p>
          <w:p w:rsidR="00F30AA2" w:rsidRPr="00F30AA2" w:rsidRDefault="00F30AA2" w:rsidP="00F30AA2">
            <w:pPr>
              <w:keepNext/>
              <w:rPr>
                <w:b/>
              </w:rPr>
            </w:pPr>
            <w:r w:rsidRPr="00F30AA2">
              <w:rPr>
                <w:b/>
              </w:rPr>
              <w:t xml:space="preserve">[F2012L01262]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Excise Act 1901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15/06/12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21/06/12 S</w:t>
            </w:r>
          </w:p>
        </w:tc>
        <w:tc>
          <w:tcPr>
            <w:tcW w:w="1700" w:type="dxa"/>
            <w:shd w:val="clear" w:color="auto" w:fill="auto"/>
          </w:tcPr>
          <w:p w:rsidR="00F30AA2" w:rsidRPr="00F30AA2" w:rsidRDefault="00F30AA2" w:rsidP="00F30AA2">
            <w:pPr>
              <w:keepNext/>
              <w:spacing w:after="120"/>
            </w:pPr>
            <w:r>
              <w:t>21/06/12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1D3E19" w:rsidRDefault="001D3E19" w:rsidP="00F30AA2">
            <w:pPr>
              <w:keepNext/>
              <w:spacing w:before="120" w:after="120"/>
            </w:pPr>
            <w:r w:rsidRPr="001D3E19">
              <w:t>Specifies circumstances in which blends of excisable fuels are taken not to be excisable goods.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28" w:name="_Toc332901210"/>
            <w:r>
              <w:lastRenderedPageBreak/>
              <w:t xml:space="preserve">Excise (Mass of NCG) Determination 2012 (No. 1) [under section 65 of the </w:t>
            </w:r>
            <w:r w:rsidRPr="00F30AA2">
              <w:rPr>
                <w:i/>
              </w:rPr>
              <w:t>Excise Act 1901</w:t>
            </w:r>
            <w:r>
              <w:t>]</w:t>
            </w:r>
            <w:bookmarkEnd w:id="228"/>
          </w:p>
          <w:p w:rsidR="00F30AA2" w:rsidRPr="00F30AA2" w:rsidRDefault="00F30AA2" w:rsidP="00F30AA2">
            <w:pPr>
              <w:keepNext/>
              <w:rPr>
                <w:b/>
              </w:rPr>
            </w:pPr>
            <w:r w:rsidRPr="00F30AA2">
              <w:rPr>
                <w:b/>
              </w:rPr>
              <w:t xml:space="preserve">[F2012L01048]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Excise Act 1901</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15/05/12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23/05/12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the methods for determining the mass of excisable compressed natural gas delivered into home consumption.</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29" w:name="_Toc332901211"/>
            <w:r>
              <w:t xml:space="preserve">Income Tax — Temporary Flood and Cyclone Reconstruction Levy Exemptions Amendment Determination 2012 (No. 1) [under subsection 4-10(2) of the </w:t>
            </w:r>
            <w:r w:rsidRPr="00F30AA2">
              <w:rPr>
                <w:i/>
              </w:rPr>
              <w:t>Income Tax (Transitional Provisions) Act 1997</w:t>
            </w:r>
            <w:r>
              <w:t>]</w:t>
            </w:r>
            <w:bookmarkEnd w:id="229"/>
          </w:p>
          <w:p w:rsidR="00F30AA2" w:rsidRPr="00F30AA2" w:rsidRDefault="00F30AA2" w:rsidP="00F30AA2">
            <w:pPr>
              <w:keepNext/>
              <w:rPr>
                <w:b/>
              </w:rPr>
            </w:pPr>
            <w:r w:rsidRPr="00F30AA2">
              <w:rPr>
                <w:b/>
              </w:rPr>
              <w:t xml:space="preserve">[F2012L01017]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Income Tax (Transitional Provisions) Act 1997</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08/05/12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determination to expand the eligibility criteria for classes of individuals who are exempt from the temporary flood and cyclone reconstruction levy.</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30" w:name="_Toc332901212"/>
            <w:r>
              <w:t>Income Tax Amendment Regulation 2012 (No. 1)</w:t>
            </w:r>
            <w:bookmarkEnd w:id="230"/>
            <w:r>
              <w:t xml:space="preserve"> </w:t>
            </w:r>
          </w:p>
          <w:p w:rsidR="00F30AA2" w:rsidRPr="00F30AA2" w:rsidRDefault="00F30AA2" w:rsidP="00F30AA2">
            <w:pPr>
              <w:keepNext/>
              <w:rPr>
                <w:b/>
              </w:rPr>
            </w:pPr>
            <w:r w:rsidRPr="00F30AA2">
              <w:rPr>
                <w:b/>
              </w:rPr>
              <w:t xml:space="preserve">[Select Legislative Instrument 2012 No. 91] </w:t>
            </w:r>
          </w:p>
          <w:p w:rsidR="00F30AA2" w:rsidRPr="00F30AA2" w:rsidRDefault="00F30AA2" w:rsidP="00F30AA2">
            <w:pPr>
              <w:keepNext/>
              <w:spacing w:after="120"/>
              <w:rPr>
                <w:b/>
              </w:rPr>
            </w:pPr>
            <w:r w:rsidRPr="00F30AA2">
              <w:rPr>
                <w:b/>
              </w:rPr>
              <w:t xml:space="preserve">[F2012L01090]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Income Tax Assessment Act 1936</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Provides for the introduction of the seniors and pensioners tax offset and for related matters.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31" w:name="_Toc332901213"/>
            <w:r>
              <w:lastRenderedPageBreak/>
              <w:t>Income Tax Amendment Regulation 2012 (No. 2)</w:t>
            </w:r>
            <w:bookmarkEnd w:id="231"/>
            <w:r>
              <w:t xml:space="preserve"> </w:t>
            </w:r>
          </w:p>
          <w:p w:rsidR="00F30AA2" w:rsidRPr="00F30AA2" w:rsidRDefault="00F30AA2" w:rsidP="00F30AA2">
            <w:pPr>
              <w:keepNext/>
              <w:rPr>
                <w:b/>
              </w:rPr>
            </w:pPr>
            <w:r w:rsidRPr="00F30AA2">
              <w:rPr>
                <w:b/>
              </w:rPr>
              <w:t xml:space="preserve">[Select Legislative Instrument 2012 No. 115] </w:t>
            </w:r>
          </w:p>
          <w:p w:rsidR="00F30AA2" w:rsidRPr="00F30AA2" w:rsidRDefault="00F30AA2" w:rsidP="00F30AA2">
            <w:pPr>
              <w:keepNext/>
              <w:spacing w:after="120"/>
              <w:rPr>
                <w:b/>
              </w:rPr>
            </w:pPr>
            <w:r w:rsidRPr="00F30AA2">
              <w:rPr>
                <w:b/>
              </w:rPr>
              <w:t xml:space="preserve">[F2012L01236]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Income Tax Assessment Act 1936</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to update the existing end dates to ensure that the base pay and allowances for deployed defence personnel remains exempt for the period of the extension.</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32" w:name="_Toc332901214"/>
            <w:r>
              <w:t>Insurance Contracts Amendment Regulation 2012 (No. 1)</w:t>
            </w:r>
            <w:bookmarkEnd w:id="232"/>
            <w:r>
              <w:t xml:space="preserve"> </w:t>
            </w:r>
          </w:p>
          <w:p w:rsidR="00F30AA2" w:rsidRPr="00F30AA2" w:rsidRDefault="00F30AA2" w:rsidP="00F30AA2">
            <w:pPr>
              <w:keepNext/>
              <w:rPr>
                <w:b/>
              </w:rPr>
            </w:pPr>
            <w:r w:rsidRPr="00F30AA2">
              <w:rPr>
                <w:b/>
              </w:rPr>
              <w:t xml:space="preserve">[Select Legislative Instrument 2012 No. 116] </w:t>
            </w:r>
          </w:p>
          <w:p w:rsidR="00F30AA2" w:rsidRPr="00F30AA2" w:rsidRDefault="00F30AA2" w:rsidP="00F30AA2">
            <w:pPr>
              <w:keepNext/>
              <w:spacing w:after="120"/>
              <w:rPr>
                <w:b/>
              </w:rPr>
            </w:pPr>
            <w:r w:rsidRPr="00F30AA2">
              <w:rPr>
                <w:b/>
              </w:rPr>
              <w:t xml:space="preserve">[F2012L01232]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Insurance Contracts Act 1984</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to introduce a standard definition of flood for prescribed insurance contracts.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33" w:name="_Toc332901215"/>
            <w:r>
              <w:t>National Consumer Credit Protection Amendment Regulation 2012 (No. 1)</w:t>
            </w:r>
            <w:bookmarkEnd w:id="233"/>
            <w:r>
              <w:t xml:space="preserve"> </w:t>
            </w:r>
          </w:p>
          <w:p w:rsidR="00F30AA2" w:rsidRPr="00F30AA2" w:rsidRDefault="00F30AA2" w:rsidP="00F30AA2">
            <w:pPr>
              <w:keepNext/>
              <w:rPr>
                <w:b/>
              </w:rPr>
            </w:pPr>
            <w:r w:rsidRPr="00F30AA2">
              <w:rPr>
                <w:b/>
              </w:rPr>
              <w:t xml:space="preserve">[Select Legislative Instrument 2012 No. 117] </w:t>
            </w:r>
          </w:p>
          <w:p w:rsidR="00F30AA2" w:rsidRPr="00F30AA2" w:rsidRDefault="00F30AA2" w:rsidP="00F30AA2">
            <w:pPr>
              <w:keepNext/>
              <w:spacing w:after="120"/>
              <w:rPr>
                <w:b/>
              </w:rPr>
            </w:pPr>
            <w:r w:rsidRPr="00F30AA2">
              <w:rPr>
                <w:b/>
              </w:rPr>
              <w:t xml:space="preserve">[F2012L01233]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National Consumer Credit Protection Act 2009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14/06/12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19/06/12 S</w:t>
            </w:r>
          </w:p>
        </w:tc>
        <w:tc>
          <w:tcPr>
            <w:tcW w:w="1700" w:type="dxa"/>
            <w:shd w:val="clear" w:color="auto" w:fill="auto"/>
          </w:tcPr>
          <w:p w:rsidR="00F30AA2" w:rsidRPr="00F30AA2" w:rsidRDefault="00F30AA2" w:rsidP="00F30AA2">
            <w:pPr>
              <w:keepNext/>
              <w:spacing w:after="120"/>
            </w:pPr>
            <w:r>
              <w:t>19/06/12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Amends the principal regulations to address issues identified by credit providers during implementation (for example, making it simpler for credit card providers to provide a Key Facts Sheet where they offer online application forms).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34" w:name="_Toc332901216"/>
            <w:r>
              <w:lastRenderedPageBreak/>
              <w:t>Tax Agent Services Amendment Regulation 2012 (No. 1)</w:t>
            </w:r>
            <w:bookmarkEnd w:id="234"/>
            <w:r>
              <w:t xml:space="preserve"> </w:t>
            </w:r>
          </w:p>
          <w:p w:rsidR="00F30AA2" w:rsidRPr="00F30AA2" w:rsidRDefault="00F30AA2" w:rsidP="00F30AA2">
            <w:pPr>
              <w:keepNext/>
              <w:rPr>
                <w:b/>
              </w:rPr>
            </w:pPr>
            <w:r w:rsidRPr="00F30AA2">
              <w:rPr>
                <w:b/>
              </w:rPr>
              <w:t xml:space="preserve">[Select Legislative Instrument 2012 No. 93] </w:t>
            </w:r>
          </w:p>
          <w:p w:rsidR="00F30AA2" w:rsidRPr="00F30AA2" w:rsidRDefault="00F30AA2" w:rsidP="00F30AA2">
            <w:pPr>
              <w:keepNext/>
              <w:spacing w:after="120"/>
              <w:rPr>
                <w:b/>
              </w:rPr>
            </w:pPr>
            <w:r w:rsidRPr="00F30AA2">
              <w:rPr>
                <w:b/>
              </w:rPr>
              <w:t xml:space="preserve">[F2012L01111]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Tax Agent Services Act 2009</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Extends the deferral of the application of the tax agent services regime to holders of Australian Financial Services Licenses (registered financial planners) until 30 June 2013.</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35" w:name="_Toc332901217"/>
            <w:r>
              <w:t xml:space="preserve">Taxation Administration Act 1953 — Tax table for back payments, commissions, bonuses and similar payments [under section 15-25 of Schedule 1 to the </w:t>
            </w:r>
            <w:r w:rsidRPr="00F30AA2">
              <w:rPr>
                <w:i/>
              </w:rPr>
              <w:t>Taxation Administration Act 1953</w:t>
            </w:r>
            <w:r>
              <w:t>]</w:t>
            </w:r>
            <w:bookmarkEnd w:id="235"/>
          </w:p>
          <w:p w:rsidR="00F30AA2" w:rsidRPr="00F30AA2" w:rsidRDefault="00F30AA2" w:rsidP="00F30AA2">
            <w:pPr>
              <w:keepNext/>
              <w:rPr>
                <w:b/>
              </w:rPr>
            </w:pPr>
            <w:r w:rsidRPr="00F30AA2">
              <w:rPr>
                <w:b/>
              </w:rPr>
              <w:t xml:space="preserve">[F2012L01068]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Taxation Administration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the withholding schedule for determining the amount required to be withheld for back payments, commissions, bonuses and similar payments.</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36" w:name="_Toc332901218"/>
            <w:r>
              <w:t xml:space="preserve">Taxation Administration Act 1953 — Withholding Schedules 2012 [under section 15-25 of Schedule 1 to the </w:t>
            </w:r>
            <w:r w:rsidRPr="00F30AA2">
              <w:rPr>
                <w:i/>
              </w:rPr>
              <w:t>Taxation Administration Act 1953</w:t>
            </w:r>
            <w:r>
              <w:t>]</w:t>
            </w:r>
            <w:bookmarkEnd w:id="236"/>
          </w:p>
          <w:p w:rsidR="00F30AA2" w:rsidRPr="00F30AA2" w:rsidRDefault="00F30AA2" w:rsidP="00F30AA2">
            <w:pPr>
              <w:keepNext/>
              <w:rPr>
                <w:b/>
              </w:rPr>
            </w:pPr>
            <w:r w:rsidRPr="00F30AA2">
              <w:rPr>
                <w:b/>
              </w:rPr>
              <w:t xml:space="preserve">[F2012L01071]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Taxation Administration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21/05/12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Specifies the amounts, formulas and procedures to be used for determining the amount required to be withheld by an entity in accordance with the pay as you go system from 1 July 2012.</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Tr="00F30AA2">
        <w:tc>
          <w:tcPr>
            <w:tcW w:w="4580" w:type="dxa"/>
            <w:gridSpan w:val="3"/>
            <w:shd w:val="clear" w:color="auto" w:fill="auto"/>
          </w:tcPr>
          <w:p w:rsidR="00F30AA2" w:rsidRDefault="00F30AA2" w:rsidP="00F30AA2">
            <w:pPr>
              <w:pStyle w:val="Heading3"/>
              <w:spacing w:after="0"/>
            </w:pPr>
            <w:bookmarkStart w:id="237" w:name="_Toc332901219"/>
            <w:r>
              <w:lastRenderedPageBreak/>
              <w:t>Taxation Administration Amendment Regulation 2012 (No. 2)</w:t>
            </w:r>
            <w:bookmarkEnd w:id="237"/>
            <w:r>
              <w:t xml:space="preserve"> </w:t>
            </w:r>
          </w:p>
          <w:p w:rsidR="00F30AA2" w:rsidRPr="00F30AA2" w:rsidRDefault="00F30AA2" w:rsidP="00F30AA2">
            <w:pPr>
              <w:keepNext/>
              <w:rPr>
                <w:b/>
              </w:rPr>
            </w:pPr>
            <w:r w:rsidRPr="00F30AA2">
              <w:rPr>
                <w:b/>
              </w:rPr>
              <w:t xml:space="preserve">[Select Legislative Instrument 2012 No. 92] </w:t>
            </w:r>
          </w:p>
          <w:p w:rsidR="00F30AA2" w:rsidRPr="00F30AA2" w:rsidRDefault="00F30AA2" w:rsidP="00F30AA2">
            <w:pPr>
              <w:keepNext/>
              <w:spacing w:after="120"/>
              <w:rPr>
                <w:b/>
              </w:rPr>
            </w:pPr>
            <w:r w:rsidRPr="00F30AA2">
              <w:rPr>
                <w:b/>
              </w:rPr>
              <w:t xml:space="preserve">[F2012L01087]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Taxation Administration Act 1953</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24/05/12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30/05/12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Decreases the proportion of the low income tax offset that is delivered through reduced withholding.</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F30AA2" w:rsidRDefault="00F30AA2">
      <w:pPr>
        <w:rPr>
          <w:sz w:val="24"/>
        </w:rPr>
        <w:sectPr w:rsidR="00F30AA2" w:rsidSect="00F30AA2">
          <w:type w:val="continuous"/>
          <w:pgSz w:w="11906" w:h="16838" w:code="9"/>
          <w:pgMar w:top="1440" w:right="1440" w:bottom="1440" w:left="1440" w:header="720" w:footer="720" w:gutter="0"/>
          <w:paperSrc w:first="1" w:other="1"/>
          <w:cols w:num="2" w:space="720"/>
        </w:sectPr>
      </w:pPr>
    </w:p>
    <w:p w:rsidR="00F30AA2" w:rsidRDefault="00F30AA2" w:rsidP="00F30AA2">
      <w:pPr>
        <w:pStyle w:val="Heading2"/>
      </w:pPr>
      <w:bookmarkStart w:id="238" w:name="_Toc332901220"/>
      <w:r>
        <w:lastRenderedPageBreak/>
        <w:t>Department of Veterans' Affairs</w:t>
      </w:r>
      <w:bookmarkEnd w:id="238"/>
    </w:p>
    <w:p w:rsidR="00F30AA2" w:rsidRDefault="00F30AA2" w:rsidP="00F30AA2">
      <w:pPr>
        <w:pStyle w:val="Heading2"/>
      </w:pPr>
    </w:p>
    <w:p w:rsidR="00F30AA2" w:rsidRDefault="00F30AA2" w:rsidP="00F30AA2">
      <w:pPr>
        <w:pStyle w:val="Heading2"/>
      </w:pPr>
    </w:p>
    <w:p w:rsidR="00F30AA2" w:rsidRDefault="00F30AA2">
      <w:pPr>
        <w:rPr>
          <w:sz w:val="24"/>
        </w:rPr>
        <w:sectPr w:rsidR="00F30AA2" w:rsidSect="00F30AA2">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39" w:name="_Toc332901221"/>
            <w:r>
              <w:lastRenderedPageBreak/>
              <w:t xml:space="preserve">Veterans' Entitlements Income (Exempt Lump Sum — Commonwealth Bank Officers Superannuation Corporation Pty Limited — OSF DB Rectification Project Payment) Determination No. R26 of 2012 [under paragraph 5H(12)(c) of the </w:t>
            </w:r>
            <w:r w:rsidRPr="00F30AA2">
              <w:rPr>
                <w:i/>
              </w:rPr>
              <w:t>Veterans' Entitlements Act 1986</w:t>
            </w:r>
            <w:r>
              <w:t>]</w:t>
            </w:r>
            <w:bookmarkEnd w:id="239"/>
          </w:p>
          <w:p w:rsidR="00F30AA2" w:rsidRPr="00F30AA2" w:rsidRDefault="00F30AA2" w:rsidP="00F30AA2">
            <w:pPr>
              <w:keepNext/>
              <w:rPr>
                <w:b/>
              </w:rPr>
            </w:pPr>
            <w:r w:rsidRPr="00F30AA2">
              <w:rPr>
                <w:b/>
              </w:rPr>
              <w:t xml:space="preserve">[F2012L01078]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Veterans’ Entitlements Act 1986</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22/05/12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28/05/12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a payment made under the Commonwealth Bank Officers Superannuation Corporation Pty Limited – OSF DB Rectification Project is an exempt lump sum for the purposes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tbl>
      <w:tblPr>
        <w:tblW w:w="0" w:type="auto"/>
        <w:tblLayout w:type="fixed"/>
        <w:tblLook w:val="0000"/>
      </w:tblPr>
      <w:tblGrid>
        <w:gridCol w:w="1180"/>
        <w:gridCol w:w="1700"/>
        <w:gridCol w:w="1700"/>
      </w:tblGrid>
      <w:tr w:rsidR="00F30AA2" w:rsidRPr="00F30AA2" w:rsidTr="00F30AA2">
        <w:tc>
          <w:tcPr>
            <w:tcW w:w="4580" w:type="dxa"/>
            <w:gridSpan w:val="3"/>
            <w:shd w:val="clear" w:color="auto" w:fill="auto"/>
          </w:tcPr>
          <w:p w:rsidR="00F30AA2" w:rsidRDefault="00F30AA2" w:rsidP="00F30AA2">
            <w:pPr>
              <w:pStyle w:val="Heading3"/>
              <w:spacing w:after="0"/>
            </w:pPr>
            <w:bookmarkStart w:id="240" w:name="_Toc332901222"/>
            <w:r>
              <w:t xml:space="preserve">Veterans' Entitlements Income (Exempt Lump Sum — Stolen Wages Reparation Scheme WA) Determination No. R25 of 2012 [under paragraph 5H(12)(c) of the </w:t>
            </w:r>
            <w:r w:rsidRPr="00F30AA2">
              <w:rPr>
                <w:i/>
              </w:rPr>
              <w:t>Veterans' Entitlements Act 1986</w:t>
            </w:r>
            <w:r>
              <w:t>]</w:t>
            </w:r>
            <w:bookmarkEnd w:id="240"/>
          </w:p>
          <w:p w:rsidR="00F30AA2" w:rsidRPr="00F30AA2" w:rsidRDefault="00F30AA2" w:rsidP="00F30AA2">
            <w:pPr>
              <w:keepNext/>
              <w:rPr>
                <w:b/>
              </w:rPr>
            </w:pPr>
            <w:r w:rsidRPr="00F30AA2">
              <w:rPr>
                <w:b/>
              </w:rPr>
              <w:t xml:space="preserve">[F2012L01101] </w:t>
            </w:r>
          </w:p>
        </w:tc>
      </w:tr>
      <w:tr w:rsidR="00F30AA2" w:rsidRPr="00F30AA2" w:rsidTr="00F30AA2">
        <w:tc>
          <w:tcPr>
            <w:tcW w:w="4580" w:type="dxa"/>
            <w:gridSpan w:val="3"/>
            <w:shd w:val="clear" w:color="auto" w:fill="auto"/>
          </w:tcPr>
          <w:p w:rsidR="00F30AA2" w:rsidRPr="00F30AA2" w:rsidRDefault="00F30AA2" w:rsidP="00F30AA2">
            <w:pPr>
              <w:keepNext/>
              <w:spacing w:before="120" w:after="120"/>
              <w:rPr>
                <w:b/>
                <w:i/>
              </w:rPr>
            </w:pPr>
            <w:r>
              <w:rPr>
                <w:b/>
                <w:i/>
              </w:rPr>
              <w:t>Veterans’ Entitlements Act 1986</w:t>
            </w:r>
          </w:p>
        </w:tc>
      </w:tr>
      <w:tr w:rsidR="00F30AA2" w:rsidRPr="00F30AA2" w:rsidTr="00F30AA2">
        <w:tc>
          <w:tcPr>
            <w:tcW w:w="1180" w:type="dxa"/>
            <w:shd w:val="clear" w:color="auto" w:fill="auto"/>
          </w:tcPr>
          <w:p w:rsidR="00F30AA2" w:rsidRPr="00F30AA2" w:rsidRDefault="00F30AA2" w:rsidP="00F30AA2">
            <w:pPr>
              <w:keepNext/>
              <w:spacing w:before="160"/>
            </w:pPr>
            <w:r>
              <w:t>Made</w:t>
            </w:r>
          </w:p>
        </w:tc>
        <w:tc>
          <w:tcPr>
            <w:tcW w:w="3400" w:type="dxa"/>
            <w:gridSpan w:val="2"/>
            <w:shd w:val="clear" w:color="auto" w:fill="auto"/>
          </w:tcPr>
          <w:p w:rsidR="00F30AA2" w:rsidRPr="00F30AA2" w:rsidRDefault="00F30AA2" w:rsidP="00F30AA2">
            <w:pPr>
              <w:keepNext/>
              <w:spacing w:before="160"/>
            </w:pPr>
            <w:r>
              <w:t>22/05/12</w:t>
            </w:r>
          </w:p>
        </w:tc>
      </w:tr>
      <w:tr w:rsidR="00F30AA2" w:rsidRPr="00F30AA2" w:rsidTr="00F30AA2">
        <w:tc>
          <w:tcPr>
            <w:tcW w:w="1180" w:type="dxa"/>
            <w:shd w:val="clear" w:color="auto" w:fill="auto"/>
          </w:tcPr>
          <w:p w:rsidR="00F30AA2" w:rsidRPr="00F30AA2" w:rsidRDefault="00F30AA2" w:rsidP="00F30AA2">
            <w:pPr>
              <w:keepNext/>
              <w:spacing w:after="120"/>
            </w:pPr>
            <w:r>
              <w:t>Tabled</w:t>
            </w:r>
          </w:p>
        </w:tc>
        <w:tc>
          <w:tcPr>
            <w:tcW w:w="1700" w:type="dxa"/>
            <w:shd w:val="clear" w:color="auto" w:fill="auto"/>
          </w:tcPr>
          <w:p w:rsidR="00F30AA2" w:rsidRPr="00F30AA2" w:rsidRDefault="00F30AA2" w:rsidP="00F30AA2">
            <w:pPr>
              <w:keepNext/>
              <w:spacing w:after="120"/>
            </w:pPr>
            <w:r>
              <w:t>18/06/12 S</w:t>
            </w:r>
          </w:p>
        </w:tc>
        <w:tc>
          <w:tcPr>
            <w:tcW w:w="1700" w:type="dxa"/>
            <w:shd w:val="clear" w:color="auto" w:fill="auto"/>
          </w:tcPr>
          <w:p w:rsidR="00F30AA2" w:rsidRPr="00F30AA2" w:rsidRDefault="00F30AA2" w:rsidP="00F30AA2">
            <w:pPr>
              <w:keepNext/>
              <w:spacing w:after="120"/>
            </w:pPr>
            <w:r>
              <w:t>31/05/12 HR</w:t>
            </w:r>
          </w:p>
        </w:tc>
      </w:tr>
      <w:tr w:rsidR="00F30AA2" w:rsidRPr="00F30AA2" w:rsidTr="00F30AA2">
        <w:tc>
          <w:tcPr>
            <w:tcW w:w="1180" w:type="dxa"/>
            <w:shd w:val="clear" w:color="auto" w:fill="auto"/>
          </w:tcPr>
          <w:p w:rsidR="00F30AA2" w:rsidRPr="00F30AA2" w:rsidRDefault="00F30AA2" w:rsidP="00F30AA2">
            <w:pPr>
              <w:keepNext/>
              <w:spacing w:before="120" w:after="120"/>
              <w:rPr>
                <w:b/>
              </w:rPr>
            </w:pPr>
            <w:r>
              <w:rPr>
                <w:b/>
              </w:rPr>
              <w:t>Summary</w:t>
            </w:r>
          </w:p>
        </w:tc>
        <w:tc>
          <w:tcPr>
            <w:tcW w:w="3400" w:type="dxa"/>
            <w:gridSpan w:val="2"/>
            <w:shd w:val="clear" w:color="auto" w:fill="auto"/>
          </w:tcPr>
          <w:p w:rsidR="00F30AA2" w:rsidRPr="00F30AA2" w:rsidRDefault="00F30AA2" w:rsidP="00F30AA2">
            <w:pPr>
              <w:keepNext/>
              <w:spacing w:before="120" w:after="120"/>
            </w:pPr>
            <w:r>
              <w:t>Determines that a payment made under the Stolen Wages Reparation Scheme WA is an exempt lump sum for the purposes of the Act.</w:t>
            </w:r>
          </w:p>
        </w:tc>
      </w:tr>
      <w:tr w:rsidR="00F30AA2" w:rsidRPr="00F30AA2" w:rsidTr="00F30AA2">
        <w:tc>
          <w:tcPr>
            <w:tcW w:w="4580" w:type="dxa"/>
            <w:gridSpan w:val="3"/>
            <w:shd w:val="clear" w:color="auto" w:fill="auto"/>
          </w:tcPr>
          <w:p w:rsidR="00F30AA2" w:rsidRPr="00F30AA2" w:rsidRDefault="00F30AA2" w:rsidP="00F30AA2">
            <w:pPr>
              <w:keepNext/>
              <w:spacing w:before="120" w:after="120"/>
            </w:pPr>
          </w:p>
        </w:tc>
      </w:tr>
    </w:tbl>
    <w:p w:rsidR="00F30AA2" w:rsidRDefault="00F30AA2">
      <w:pPr>
        <w:rPr>
          <w:sz w:val="24"/>
        </w:rPr>
      </w:pPr>
    </w:p>
    <w:p w:rsidR="00E97AA1" w:rsidRDefault="00E97AA1">
      <w:pPr>
        <w:rPr>
          <w:sz w:val="24"/>
        </w:rPr>
      </w:pPr>
    </w:p>
    <w:p w:rsidR="00E97AA1" w:rsidRDefault="00E97AA1">
      <w:pPr>
        <w:rPr>
          <w:sz w:val="24"/>
        </w:rPr>
      </w:pPr>
    </w:p>
    <w:sectPr w:rsidR="00E97AA1" w:rsidSect="00F30AA2">
      <w:type w:val="continuous"/>
      <w:pgSz w:w="11906" w:h="16838" w:code="9"/>
      <w:pgMar w:top="1440" w:right="1440" w:bottom="1440" w:left="1440" w:header="720" w:footer="720" w:gutter="0"/>
      <w:paperSrc w:first="1" w:other="1"/>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A2" w:rsidRDefault="00F30AA2">
      <w:r>
        <w:separator/>
      </w:r>
    </w:p>
  </w:endnote>
  <w:endnote w:type="continuationSeparator" w:id="0">
    <w:p w:rsidR="00F30AA2" w:rsidRDefault="00F30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A2" w:rsidRDefault="00F30AA2">
    <w:pPr>
      <w:pStyle w:val="Footer"/>
      <w:jc w:val="center"/>
      <w:rPr>
        <w:b/>
        <w:sz w:val="22"/>
      </w:rPr>
    </w:pPr>
    <w:r>
      <w:rPr>
        <w:b/>
        <w:sz w:val="22"/>
      </w:rPr>
      <w:t>DELEGATED LEGISLATION MONITOR 6/2012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A2" w:rsidRDefault="00F30AA2">
      <w:r>
        <w:separator/>
      </w:r>
    </w:p>
  </w:footnote>
  <w:footnote w:type="continuationSeparator" w:id="0">
    <w:p w:rsidR="00F30AA2" w:rsidRDefault="00F30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A2" w:rsidRDefault="00586807">
    <w:pPr>
      <w:pStyle w:val="Header"/>
      <w:jc w:val="center"/>
      <w:rPr>
        <w:rStyle w:val="PageNumber"/>
        <w:sz w:val="18"/>
      </w:rPr>
    </w:pPr>
    <w:r>
      <w:rPr>
        <w:rStyle w:val="PageNumber"/>
        <w:sz w:val="18"/>
      </w:rPr>
      <w:fldChar w:fldCharType="begin"/>
    </w:r>
    <w:r w:rsidR="00F30AA2">
      <w:rPr>
        <w:rStyle w:val="PageNumber"/>
        <w:sz w:val="18"/>
      </w:rPr>
      <w:instrText xml:space="preserve"> PAGE </w:instrText>
    </w:r>
    <w:r>
      <w:rPr>
        <w:rStyle w:val="PageNumber"/>
        <w:sz w:val="18"/>
      </w:rPr>
      <w:fldChar w:fldCharType="separate"/>
    </w:r>
    <w:r w:rsidR="008E2FFE">
      <w:rPr>
        <w:rStyle w:val="PageNumber"/>
        <w:noProof/>
        <w:sz w:val="18"/>
      </w:rPr>
      <w:t>2</w:t>
    </w:r>
    <w:r>
      <w:rPr>
        <w:rStyle w:val="PageNumbe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0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4834F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BB"/>
    <w:rsid w:val="00033921"/>
    <w:rsid w:val="000F0E1A"/>
    <w:rsid w:val="001B2CAF"/>
    <w:rsid w:val="001D3E19"/>
    <w:rsid w:val="001D75EC"/>
    <w:rsid w:val="0027055C"/>
    <w:rsid w:val="002B7F6F"/>
    <w:rsid w:val="003E023E"/>
    <w:rsid w:val="004F6EE1"/>
    <w:rsid w:val="00586807"/>
    <w:rsid w:val="006E0276"/>
    <w:rsid w:val="00784A60"/>
    <w:rsid w:val="007D21EC"/>
    <w:rsid w:val="008E2FFE"/>
    <w:rsid w:val="00900A18"/>
    <w:rsid w:val="00A7138C"/>
    <w:rsid w:val="00AB4656"/>
    <w:rsid w:val="00B10362"/>
    <w:rsid w:val="00C5685E"/>
    <w:rsid w:val="00C967EC"/>
    <w:rsid w:val="00CA1366"/>
    <w:rsid w:val="00DF5843"/>
    <w:rsid w:val="00E118CD"/>
    <w:rsid w:val="00E97AA1"/>
    <w:rsid w:val="00EA0095"/>
    <w:rsid w:val="00EA5E4E"/>
    <w:rsid w:val="00ED20BB"/>
    <w:rsid w:val="00F30AA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18"/>
    <w:rPr>
      <w:lang w:eastAsia="en-US"/>
    </w:rPr>
  </w:style>
  <w:style w:type="paragraph" w:styleId="Heading1">
    <w:name w:val="heading 1"/>
    <w:basedOn w:val="Normal"/>
    <w:next w:val="Normal"/>
    <w:autoRedefine/>
    <w:qFormat/>
    <w:rsid w:val="00900A18"/>
    <w:pPr>
      <w:keepNext/>
      <w:outlineLvl w:val="0"/>
    </w:pPr>
    <w:rPr>
      <w:b/>
      <w:caps/>
      <w:sz w:val="24"/>
    </w:rPr>
  </w:style>
  <w:style w:type="paragraph" w:styleId="Heading2">
    <w:name w:val="heading 2"/>
    <w:basedOn w:val="Normal"/>
    <w:next w:val="Normal"/>
    <w:autoRedefine/>
    <w:qFormat/>
    <w:rsid w:val="00900A18"/>
    <w:pPr>
      <w:keepNext/>
      <w:outlineLvl w:val="1"/>
    </w:pPr>
    <w:rPr>
      <w:b/>
      <w:caps/>
      <w:sz w:val="24"/>
    </w:rPr>
  </w:style>
  <w:style w:type="paragraph" w:styleId="Heading3">
    <w:name w:val="heading 3"/>
    <w:basedOn w:val="Normal"/>
    <w:next w:val="Normal"/>
    <w:qFormat/>
    <w:rsid w:val="00900A18"/>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A18"/>
    <w:pPr>
      <w:tabs>
        <w:tab w:val="center" w:pos="4153"/>
        <w:tab w:val="right" w:pos="8306"/>
      </w:tabs>
    </w:pPr>
  </w:style>
  <w:style w:type="paragraph" w:styleId="Footer">
    <w:name w:val="footer"/>
    <w:basedOn w:val="Normal"/>
    <w:rsid w:val="00900A18"/>
    <w:pPr>
      <w:tabs>
        <w:tab w:val="center" w:pos="4153"/>
        <w:tab w:val="right" w:pos="8306"/>
      </w:tabs>
    </w:pPr>
  </w:style>
  <w:style w:type="character" w:styleId="PageNumber">
    <w:name w:val="page number"/>
    <w:basedOn w:val="DefaultParagraphFont"/>
    <w:rsid w:val="00900A18"/>
  </w:style>
  <w:style w:type="paragraph" w:styleId="Title">
    <w:name w:val="Title"/>
    <w:basedOn w:val="Normal"/>
    <w:qFormat/>
    <w:rsid w:val="00900A18"/>
    <w:pPr>
      <w:jc w:val="center"/>
      <w:outlineLvl w:val="0"/>
    </w:pPr>
    <w:rPr>
      <w:b/>
      <w:sz w:val="24"/>
    </w:rPr>
  </w:style>
  <w:style w:type="paragraph" w:styleId="TOC3">
    <w:name w:val="toc 3"/>
    <w:basedOn w:val="Normal"/>
    <w:next w:val="Normal"/>
    <w:autoRedefine/>
    <w:uiPriority w:val="39"/>
    <w:rsid w:val="00900A18"/>
    <w:pPr>
      <w:ind w:left="400"/>
    </w:pPr>
  </w:style>
  <w:style w:type="paragraph" w:styleId="TOC1">
    <w:name w:val="toc 1"/>
    <w:basedOn w:val="Normal"/>
    <w:next w:val="Normal"/>
    <w:autoRedefine/>
    <w:uiPriority w:val="39"/>
    <w:rsid w:val="00900A18"/>
    <w:pPr>
      <w:spacing w:before="200" w:after="120"/>
      <w:ind w:right="567"/>
    </w:pPr>
    <w:rPr>
      <w:b/>
      <w:caps/>
      <w:sz w:val="24"/>
    </w:rPr>
  </w:style>
  <w:style w:type="paragraph" w:styleId="TOC2">
    <w:name w:val="toc 2"/>
    <w:basedOn w:val="Normal"/>
    <w:next w:val="Normal"/>
    <w:autoRedefine/>
    <w:uiPriority w:val="39"/>
    <w:rsid w:val="00900A18"/>
    <w:pPr>
      <w:ind w:right="1134"/>
    </w:pPr>
    <w:rPr>
      <w:sz w:val="24"/>
    </w:rPr>
  </w:style>
  <w:style w:type="paragraph" w:styleId="TOC4">
    <w:name w:val="toc 4"/>
    <w:basedOn w:val="Normal"/>
    <w:next w:val="Normal"/>
    <w:autoRedefine/>
    <w:uiPriority w:val="39"/>
    <w:rsid w:val="00900A18"/>
    <w:pPr>
      <w:ind w:left="600"/>
    </w:pPr>
  </w:style>
  <w:style w:type="paragraph" w:styleId="TOC5">
    <w:name w:val="toc 5"/>
    <w:basedOn w:val="Normal"/>
    <w:next w:val="Normal"/>
    <w:autoRedefine/>
    <w:uiPriority w:val="39"/>
    <w:rsid w:val="00900A18"/>
    <w:pPr>
      <w:ind w:left="800"/>
    </w:pPr>
  </w:style>
  <w:style w:type="paragraph" w:styleId="TOC6">
    <w:name w:val="toc 6"/>
    <w:basedOn w:val="Normal"/>
    <w:next w:val="Normal"/>
    <w:autoRedefine/>
    <w:uiPriority w:val="39"/>
    <w:rsid w:val="00900A18"/>
    <w:pPr>
      <w:ind w:left="1000"/>
    </w:pPr>
  </w:style>
  <w:style w:type="paragraph" w:styleId="TOC7">
    <w:name w:val="toc 7"/>
    <w:basedOn w:val="Normal"/>
    <w:next w:val="Normal"/>
    <w:autoRedefine/>
    <w:uiPriority w:val="39"/>
    <w:rsid w:val="00900A18"/>
    <w:pPr>
      <w:ind w:left="1200"/>
    </w:pPr>
  </w:style>
  <w:style w:type="paragraph" w:styleId="TOC8">
    <w:name w:val="toc 8"/>
    <w:basedOn w:val="Normal"/>
    <w:next w:val="Normal"/>
    <w:autoRedefine/>
    <w:uiPriority w:val="39"/>
    <w:rsid w:val="00900A18"/>
    <w:pPr>
      <w:ind w:left="1400"/>
    </w:pPr>
  </w:style>
  <w:style w:type="paragraph" w:styleId="TOC9">
    <w:name w:val="toc 9"/>
    <w:basedOn w:val="Normal"/>
    <w:next w:val="Normal"/>
    <w:autoRedefine/>
    <w:uiPriority w:val="39"/>
    <w:rsid w:val="00900A18"/>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elegated%20Legislation%20Monitor\Weekly%20Moni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Monitor.dot</Template>
  <TotalTime>70</TotalTime>
  <Pages>70</Pages>
  <Words>16406</Words>
  <Characters>117145</Characters>
  <Application>Microsoft Office Word</Application>
  <DocSecurity>0</DocSecurity>
  <Lines>2546</Lines>
  <Paragraphs>2671</Paragraphs>
  <ScaleCrop>false</ScaleCrop>
  <HeadingPairs>
    <vt:vector size="2" baseType="variant">
      <vt:variant>
        <vt:lpstr>Title</vt:lpstr>
      </vt:variant>
      <vt:variant>
        <vt:i4>1</vt:i4>
      </vt:variant>
    </vt:vector>
  </HeadingPairs>
  <TitlesOfParts>
    <vt:vector size="1" baseType="lpstr">
      <vt:lpstr>DELEGATED LEGISLATION MONITOR</vt:lpstr>
    </vt:vector>
  </TitlesOfParts>
  <Company>PISO</Company>
  <LinksUpToDate>false</LinksUpToDate>
  <CharactersWithSpaces>130880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LEGISLATION MONITOR</dc:title>
  <dc:creator>Janice Paull</dc:creator>
  <cp:lastModifiedBy>Janice Paull</cp:lastModifiedBy>
  <cp:revision>15</cp:revision>
  <cp:lastPrinted>2001-10-18T05:11:00Z</cp:lastPrinted>
  <dcterms:created xsi:type="dcterms:W3CDTF">2012-08-16T07:13:00Z</dcterms:created>
  <dcterms:modified xsi:type="dcterms:W3CDTF">2012-08-24T05:12:00Z</dcterms:modified>
</cp:coreProperties>
</file>