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jc w:val="center"/>
        <w:tblInd w:w="-1026" w:type="dxa"/>
        <w:tblLayout w:type="fixed"/>
        <w:tblLook w:val="0000"/>
      </w:tblPr>
      <w:tblGrid>
        <w:gridCol w:w="11199"/>
      </w:tblGrid>
      <w:tr w:rsidR="00120C36">
        <w:trPr>
          <w:cantSplit/>
          <w:trHeight w:val="857"/>
          <w:jc w:val="center"/>
        </w:trPr>
        <w:tc>
          <w:tcPr>
            <w:tcW w:w="11199" w:type="dxa"/>
          </w:tcPr>
          <w:p w:rsidR="00566E6A" w:rsidRPr="00890E24" w:rsidRDefault="00566E6A" w:rsidP="00566E6A">
            <w:pPr>
              <w:jc w:val="center"/>
              <w:rPr>
                <w:b/>
                <w:sz w:val="19"/>
                <w:szCs w:val="19"/>
              </w:rPr>
            </w:pPr>
            <w:bookmarkStart w:id="0" w:name="HeaderLine1"/>
            <w:bookmarkEnd w:id="0"/>
            <w:r w:rsidRPr="00890E24">
              <w:rPr>
                <w:b/>
                <w:sz w:val="19"/>
                <w:szCs w:val="19"/>
              </w:rPr>
              <w:t>STANDING COMMITTEE ON LEGAL AND CONSTITUTIONAL AFFAIRS</w:t>
            </w:r>
          </w:p>
          <w:p w:rsidR="00120C36" w:rsidRPr="00DC13F1" w:rsidRDefault="00566E6A" w:rsidP="00566E6A">
            <w:pPr>
              <w:jc w:val="center"/>
              <w:rPr>
                <w:b/>
                <w:sz w:val="20"/>
              </w:rPr>
            </w:pPr>
            <w:r w:rsidRPr="00890E24">
              <w:rPr>
                <w:sz w:val="19"/>
                <w:szCs w:val="19"/>
              </w:rPr>
              <w:t>PO Box 6021, Parliament House, Canberra ACT 2600 | Phone: (02) 6277 2358 | Fax: (02) 6277 4427 | Email: laca.reps@aph.gov.au</w:t>
            </w:r>
          </w:p>
          <w:p w:rsidR="00120C36" w:rsidRPr="00BF444D" w:rsidRDefault="00120C36" w:rsidP="00120C36">
            <w:pPr>
              <w:jc w:val="center"/>
              <w:rPr>
                <w:sz w:val="18"/>
                <w:szCs w:val="18"/>
              </w:rPr>
            </w:pPr>
            <w:bookmarkStart w:id="1" w:name="HeaderLine2"/>
            <w:bookmarkEnd w:id="1"/>
          </w:p>
        </w:tc>
      </w:tr>
    </w:tbl>
    <w:p w:rsidR="00F74B27" w:rsidRDefault="00F74B27" w:rsidP="00DE61A1">
      <w:pPr>
        <w:rPr>
          <w:szCs w:val="24"/>
          <w:lang w:val="en-US"/>
        </w:rPr>
      </w:pPr>
      <w:bookmarkStart w:id="2" w:name="RefNO"/>
      <w:bookmarkStart w:id="3" w:name="Officer"/>
      <w:bookmarkStart w:id="4" w:name="OffTelNo"/>
      <w:bookmarkEnd w:id="2"/>
      <w:bookmarkEnd w:id="3"/>
      <w:bookmarkEnd w:id="4"/>
    </w:p>
    <w:p w:rsidR="004F549F" w:rsidRPr="00D95BE9" w:rsidRDefault="004F549F" w:rsidP="004F549F">
      <w:pPr>
        <w:pStyle w:val="Heading2"/>
        <w:rPr>
          <w:rFonts w:ascii="Times New Roman" w:hAnsi="Times New Roman"/>
          <w:bCs/>
          <w:sz w:val="28"/>
          <w:szCs w:val="28"/>
        </w:rPr>
      </w:pPr>
      <w:r w:rsidRPr="00D95BE9">
        <w:rPr>
          <w:rFonts w:ascii="Times New Roman" w:hAnsi="Times New Roman"/>
          <w:bCs/>
          <w:sz w:val="28"/>
          <w:szCs w:val="28"/>
        </w:rPr>
        <w:t>Inquiry into Draft Disability</w:t>
      </w:r>
    </w:p>
    <w:p w:rsidR="004F549F" w:rsidRPr="00D95BE9" w:rsidRDefault="004F549F" w:rsidP="004F549F">
      <w:pPr>
        <w:pStyle w:val="Heading2"/>
        <w:rPr>
          <w:rFonts w:ascii="Times New Roman" w:hAnsi="Times New Roman"/>
          <w:bCs/>
          <w:sz w:val="28"/>
          <w:szCs w:val="28"/>
        </w:rPr>
      </w:pPr>
      <w:r w:rsidRPr="00D95BE9">
        <w:rPr>
          <w:rFonts w:ascii="Times New Roman" w:hAnsi="Times New Roman"/>
          <w:bCs/>
          <w:sz w:val="28"/>
          <w:szCs w:val="28"/>
        </w:rPr>
        <w:t>(Access to Premises – Buildings) Standards</w:t>
      </w:r>
    </w:p>
    <w:p w:rsidR="00882CDB" w:rsidRPr="00D95BE9" w:rsidRDefault="00882CDB" w:rsidP="004F549F">
      <w:pPr>
        <w:jc w:val="center"/>
        <w:rPr>
          <w:sz w:val="28"/>
          <w:szCs w:val="28"/>
          <w:lang w:val="en-US"/>
        </w:rPr>
      </w:pPr>
    </w:p>
    <w:p w:rsidR="0055156B" w:rsidRDefault="00C23F84" w:rsidP="0055156B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Roundtable</w:t>
      </w:r>
    </w:p>
    <w:p w:rsidR="00B85238" w:rsidRDefault="00B85238" w:rsidP="00B85238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Tuesday</w:t>
      </w:r>
      <w:r w:rsidRPr="00D95BE9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7</w:t>
      </w:r>
      <w:r w:rsidRPr="00D95BE9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April</w:t>
      </w:r>
      <w:r w:rsidRPr="00D95BE9">
        <w:rPr>
          <w:b/>
          <w:sz w:val="28"/>
          <w:szCs w:val="28"/>
          <w:lang w:val="en-US"/>
        </w:rPr>
        <w:t xml:space="preserve"> 2009</w:t>
      </w:r>
    </w:p>
    <w:p w:rsidR="0055156B" w:rsidRDefault="0055156B" w:rsidP="0055156B">
      <w:pPr>
        <w:jc w:val="center"/>
        <w:rPr>
          <w:b/>
          <w:sz w:val="28"/>
          <w:szCs w:val="28"/>
          <w:lang w:val="en-US"/>
        </w:rPr>
      </w:pPr>
    </w:p>
    <w:p w:rsidR="00CF016D" w:rsidRDefault="006C3694" w:rsidP="00CF016D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12</w:t>
      </w:r>
      <w:r w:rsidR="0055156B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>15</w:t>
      </w:r>
      <w:r w:rsidR="0055156B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p</w:t>
      </w:r>
      <w:r w:rsidR="0055156B">
        <w:rPr>
          <w:b/>
          <w:sz w:val="28"/>
          <w:szCs w:val="28"/>
          <w:lang w:val="en-US"/>
        </w:rPr>
        <w:t xml:space="preserve">m – </w:t>
      </w:r>
      <w:r>
        <w:rPr>
          <w:b/>
          <w:sz w:val="28"/>
          <w:szCs w:val="28"/>
          <w:lang w:val="en-US"/>
        </w:rPr>
        <w:t>3</w:t>
      </w:r>
      <w:r w:rsidR="0055156B" w:rsidRPr="00D95BE9">
        <w:rPr>
          <w:b/>
          <w:sz w:val="28"/>
          <w:szCs w:val="28"/>
          <w:lang w:val="en-US"/>
        </w:rPr>
        <w:t>.</w:t>
      </w:r>
      <w:r w:rsidR="0055156B">
        <w:rPr>
          <w:b/>
          <w:sz w:val="28"/>
          <w:szCs w:val="28"/>
          <w:lang w:val="en-US"/>
        </w:rPr>
        <w:t>15</w:t>
      </w:r>
      <w:r w:rsidR="0055156B" w:rsidRPr="00D95BE9">
        <w:rPr>
          <w:b/>
          <w:sz w:val="28"/>
          <w:szCs w:val="28"/>
          <w:lang w:val="en-US"/>
        </w:rPr>
        <w:t xml:space="preserve"> </w:t>
      </w:r>
      <w:r w:rsidR="0055156B">
        <w:rPr>
          <w:b/>
          <w:sz w:val="28"/>
          <w:szCs w:val="28"/>
          <w:lang w:val="en-US"/>
        </w:rPr>
        <w:t>p</w:t>
      </w:r>
      <w:r w:rsidR="0055156B" w:rsidRPr="00D95BE9">
        <w:rPr>
          <w:b/>
          <w:sz w:val="28"/>
          <w:szCs w:val="28"/>
          <w:lang w:val="en-US"/>
        </w:rPr>
        <w:t xml:space="preserve">m </w:t>
      </w:r>
    </w:p>
    <w:p w:rsidR="007832E6" w:rsidRDefault="007832E6" w:rsidP="00CF016D">
      <w:pPr>
        <w:jc w:val="center"/>
        <w:rPr>
          <w:b/>
          <w:spacing w:val="-3"/>
          <w:sz w:val="28"/>
          <w:szCs w:val="28"/>
        </w:rPr>
      </w:pPr>
    </w:p>
    <w:p w:rsidR="00CF016D" w:rsidRDefault="0039015F" w:rsidP="00CF016D">
      <w:pPr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Room G8, Ground Floor, </w:t>
      </w:r>
      <w:r w:rsidR="00CF016D" w:rsidRPr="00C211F2">
        <w:rPr>
          <w:b/>
          <w:spacing w:val="-3"/>
          <w:sz w:val="28"/>
          <w:szCs w:val="28"/>
        </w:rPr>
        <w:t xml:space="preserve">Victorian State Parliamentary Offices, </w:t>
      </w:r>
    </w:p>
    <w:p w:rsidR="00CF016D" w:rsidRPr="00D95BE9" w:rsidRDefault="00CF016D" w:rsidP="00CF016D">
      <w:pPr>
        <w:jc w:val="center"/>
        <w:rPr>
          <w:b/>
          <w:sz w:val="28"/>
          <w:szCs w:val="28"/>
          <w:lang w:val="en-US"/>
        </w:rPr>
      </w:pPr>
      <w:r>
        <w:rPr>
          <w:b/>
          <w:spacing w:val="-3"/>
          <w:sz w:val="28"/>
          <w:szCs w:val="28"/>
        </w:rPr>
        <w:t xml:space="preserve">55 St Andrew's Place, </w:t>
      </w:r>
      <w:r w:rsidRPr="00C211F2">
        <w:rPr>
          <w:b/>
          <w:spacing w:val="-3"/>
          <w:sz w:val="28"/>
          <w:szCs w:val="28"/>
        </w:rPr>
        <w:t>Melbourne</w:t>
      </w:r>
    </w:p>
    <w:p w:rsidR="00CF016D" w:rsidRDefault="00CF016D" w:rsidP="0055156B">
      <w:pPr>
        <w:jc w:val="center"/>
        <w:rPr>
          <w:b/>
          <w:sz w:val="28"/>
          <w:szCs w:val="28"/>
          <w:lang w:val="en-US"/>
        </w:rPr>
      </w:pPr>
    </w:p>
    <w:p w:rsidR="0055156B" w:rsidRDefault="0055156B" w:rsidP="0055156B">
      <w:pPr>
        <w:jc w:val="center"/>
        <w:rPr>
          <w:b/>
          <w:spacing w:val="-3"/>
          <w:sz w:val="28"/>
          <w:szCs w:val="28"/>
        </w:rPr>
      </w:pPr>
    </w:p>
    <w:p w:rsidR="009B5C7B" w:rsidRPr="00A24D88" w:rsidRDefault="009B5C7B" w:rsidP="004F549F">
      <w:pPr>
        <w:jc w:val="center"/>
        <w:rPr>
          <w:b/>
          <w:sz w:val="28"/>
          <w:szCs w:val="28"/>
          <w:lang w:val="en-US"/>
        </w:rPr>
      </w:pPr>
    </w:p>
    <w:p w:rsidR="00A81429" w:rsidRDefault="00A81429" w:rsidP="00A81429">
      <w:pPr>
        <w:tabs>
          <w:tab w:val="left" w:pos="2325"/>
        </w:tabs>
        <w:rPr>
          <w:b/>
        </w:rPr>
      </w:pPr>
      <w:r>
        <w:rPr>
          <w:b/>
        </w:rPr>
        <w:t>Roundtable – List of Participants</w:t>
      </w:r>
    </w:p>
    <w:p w:rsidR="00A81429" w:rsidRDefault="00A81429" w:rsidP="00A81429">
      <w:pPr>
        <w:tabs>
          <w:tab w:val="left" w:pos="2325"/>
        </w:tabs>
        <w:rPr>
          <w:b/>
        </w:rPr>
      </w:pPr>
    </w:p>
    <w:p w:rsidR="004D6769" w:rsidRPr="004D6769" w:rsidRDefault="00A81429" w:rsidP="00885A06">
      <w:pPr>
        <w:pStyle w:val="ListParagraph"/>
        <w:numPr>
          <w:ilvl w:val="0"/>
          <w:numId w:val="6"/>
        </w:numPr>
        <w:tabs>
          <w:tab w:val="right" w:leader="dot" w:pos="8280"/>
        </w:tabs>
        <w:spacing w:before="360" w:after="360"/>
        <w:ind w:left="714" w:hanging="357"/>
        <w:rPr>
          <w:b/>
        </w:rPr>
      </w:pPr>
      <w:r w:rsidRPr="004D6769">
        <w:rPr>
          <w:lang w:val="en-US"/>
        </w:rPr>
        <w:t>Attorney-General’s Department</w:t>
      </w:r>
    </w:p>
    <w:p w:rsidR="004D6769" w:rsidRPr="004D6769" w:rsidRDefault="00A81429" w:rsidP="00885A06">
      <w:pPr>
        <w:pStyle w:val="ListParagraph"/>
        <w:numPr>
          <w:ilvl w:val="0"/>
          <w:numId w:val="6"/>
        </w:numPr>
        <w:tabs>
          <w:tab w:val="right" w:leader="dot" w:pos="8280"/>
        </w:tabs>
        <w:spacing w:before="360" w:after="360"/>
        <w:ind w:left="714" w:hanging="357"/>
      </w:pPr>
      <w:r w:rsidRPr="004D6769">
        <w:rPr>
          <w:lang w:val="en-US"/>
        </w:rPr>
        <w:t>Department of Innovation, Industry, Science and Research</w:t>
      </w:r>
    </w:p>
    <w:p w:rsidR="004D6769" w:rsidRDefault="00A81429" w:rsidP="00885A06">
      <w:pPr>
        <w:pStyle w:val="ListParagraph"/>
        <w:numPr>
          <w:ilvl w:val="0"/>
          <w:numId w:val="6"/>
        </w:numPr>
        <w:tabs>
          <w:tab w:val="num" w:pos="426"/>
          <w:tab w:val="right" w:leader="dot" w:pos="8280"/>
        </w:tabs>
        <w:spacing w:before="360" w:after="360"/>
        <w:ind w:left="714" w:hanging="357"/>
      </w:pPr>
      <w:r w:rsidRPr="00CF2F37">
        <w:t>A</w:t>
      </w:r>
      <w:r w:rsidR="00405EC5">
        <w:t>ustralian Building Codes Board</w:t>
      </w:r>
    </w:p>
    <w:p w:rsidR="00A81429" w:rsidRDefault="00A81429" w:rsidP="00885A06">
      <w:pPr>
        <w:pStyle w:val="ListParagraph"/>
        <w:numPr>
          <w:ilvl w:val="0"/>
          <w:numId w:val="6"/>
        </w:numPr>
        <w:tabs>
          <w:tab w:val="right" w:leader="dot" w:pos="8280"/>
        </w:tabs>
        <w:spacing w:before="360" w:after="360"/>
        <w:ind w:left="714" w:hanging="357"/>
      </w:pPr>
      <w:r>
        <w:t xml:space="preserve">Australian Human Rights Commission </w:t>
      </w:r>
    </w:p>
    <w:p w:rsidR="00B0506A" w:rsidRPr="00D95BE9" w:rsidRDefault="00B0506A" w:rsidP="0058077E">
      <w:pPr>
        <w:rPr>
          <w:b/>
          <w:sz w:val="28"/>
          <w:szCs w:val="28"/>
          <w:lang w:val="en-US"/>
        </w:rPr>
      </w:pPr>
    </w:p>
    <w:sectPr w:rsidR="00B0506A" w:rsidRPr="00D95BE9" w:rsidSect="0019267F">
      <w:headerReference w:type="default" r:id="rId7"/>
      <w:headerReference w:type="first" r:id="rId8"/>
      <w:footerReference w:type="first" r:id="rId9"/>
      <w:pgSz w:w="11906" w:h="16838" w:code="9"/>
      <w:pgMar w:top="1673" w:right="1440" w:bottom="1440" w:left="1440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B32" w:rsidRDefault="00885A06">
      <w:r>
        <w:separator/>
      </w:r>
    </w:p>
  </w:endnote>
  <w:endnote w:type="continuationSeparator" w:id="1">
    <w:p w:rsidR="00A04B32" w:rsidRDefault="00885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25" w:rsidRDefault="001E3690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10516870</wp:posOffset>
          </wp:positionV>
          <wp:extent cx="7591425" cy="229870"/>
          <wp:effectExtent l="19050" t="0" r="9525" b="0"/>
          <wp:wrapNone/>
          <wp:docPr id="11" name="Picture 11" descr="Reps%20Letterhead-03-Bott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Reps%20Letterhead-03-Botto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229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B32" w:rsidRDefault="00885A06">
      <w:r>
        <w:separator/>
      </w:r>
    </w:p>
  </w:footnote>
  <w:footnote w:type="continuationSeparator" w:id="1">
    <w:p w:rsidR="00A04B32" w:rsidRDefault="00885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25" w:rsidRDefault="00FC1125" w:rsidP="00237686">
    <w:pPr>
      <w:pStyle w:val="Header"/>
      <w:tabs>
        <w:tab w:val="clear" w:pos="4153"/>
        <w:tab w:val="clear" w:pos="8306"/>
        <w:tab w:val="center" w:pos="3402"/>
        <w:tab w:val="right" w:pos="7938"/>
      </w:tabs>
    </w:pPr>
  </w:p>
  <w:p w:rsidR="00FC1125" w:rsidRPr="00916BD7" w:rsidRDefault="00FC1125" w:rsidP="00237686">
    <w:pPr>
      <w:pStyle w:val="Header"/>
      <w:tabs>
        <w:tab w:val="clear" w:pos="4153"/>
        <w:tab w:val="clear" w:pos="8306"/>
        <w:tab w:val="center" w:pos="3402"/>
        <w:tab w:val="right" w:pos="7938"/>
      </w:tabs>
      <w:jc w:val="center"/>
      <w:rPr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125" w:rsidRDefault="001E3690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2540</wp:posOffset>
          </wp:positionV>
          <wp:extent cx="7591425" cy="904875"/>
          <wp:effectExtent l="19050" t="0" r="9525" b="0"/>
          <wp:wrapNone/>
          <wp:docPr id="10" name="Picture 10" descr="Reps%20Letterhead-03-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Reps%20Letterhead-03-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2807"/>
    <w:multiLevelType w:val="hybridMultilevel"/>
    <w:tmpl w:val="AFFA7816"/>
    <w:lvl w:ilvl="0" w:tplc="0C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>
    <w:nsid w:val="400966DF"/>
    <w:multiLevelType w:val="hybridMultilevel"/>
    <w:tmpl w:val="ACE07EA2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4A776DD"/>
    <w:multiLevelType w:val="hybridMultilevel"/>
    <w:tmpl w:val="4566B748"/>
    <w:lvl w:ilvl="0" w:tplc="DF8A73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2935D3"/>
    <w:multiLevelType w:val="hybridMultilevel"/>
    <w:tmpl w:val="440C0C76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8FF57B9"/>
    <w:multiLevelType w:val="hybridMultilevel"/>
    <w:tmpl w:val="70C6FAFE"/>
    <w:lvl w:ilvl="0" w:tplc="5AB2EB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C09000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</w:rPr>
    </w:lvl>
    <w:lvl w:ilvl="2" w:tplc="0C0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5">
    <w:nsid w:val="755A48AA"/>
    <w:multiLevelType w:val="hybridMultilevel"/>
    <w:tmpl w:val="F558F27E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237686"/>
    <w:rsid w:val="000041D7"/>
    <w:rsid w:val="000061C0"/>
    <w:rsid w:val="00007289"/>
    <w:rsid w:val="00011A2D"/>
    <w:rsid w:val="00034AB3"/>
    <w:rsid w:val="00050D88"/>
    <w:rsid w:val="00065E17"/>
    <w:rsid w:val="0007701B"/>
    <w:rsid w:val="000843FD"/>
    <w:rsid w:val="00086C20"/>
    <w:rsid w:val="000C0889"/>
    <w:rsid w:val="000C4741"/>
    <w:rsid w:val="000F7345"/>
    <w:rsid w:val="0010734D"/>
    <w:rsid w:val="00115073"/>
    <w:rsid w:val="00120C36"/>
    <w:rsid w:val="0013006F"/>
    <w:rsid w:val="00175A1D"/>
    <w:rsid w:val="00186E20"/>
    <w:rsid w:val="0019267F"/>
    <w:rsid w:val="00196DA4"/>
    <w:rsid w:val="001A02CA"/>
    <w:rsid w:val="001A66CA"/>
    <w:rsid w:val="001C3236"/>
    <w:rsid w:val="001D108D"/>
    <w:rsid w:val="001E2CB8"/>
    <w:rsid w:val="001E3690"/>
    <w:rsid w:val="001F20C5"/>
    <w:rsid w:val="001F6AF5"/>
    <w:rsid w:val="002018A8"/>
    <w:rsid w:val="0021058C"/>
    <w:rsid w:val="00217BC4"/>
    <w:rsid w:val="0022186E"/>
    <w:rsid w:val="0022736B"/>
    <w:rsid w:val="00237686"/>
    <w:rsid w:val="002522CF"/>
    <w:rsid w:val="00267A1F"/>
    <w:rsid w:val="00267B24"/>
    <w:rsid w:val="00271000"/>
    <w:rsid w:val="00271D58"/>
    <w:rsid w:val="002848FE"/>
    <w:rsid w:val="00286A12"/>
    <w:rsid w:val="002914FA"/>
    <w:rsid w:val="00294BF3"/>
    <w:rsid w:val="002A266B"/>
    <w:rsid w:val="002B0064"/>
    <w:rsid w:val="002B0929"/>
    <w:rsid w:val="002C793F"/>
    <w:rsid w:val="002D0E48"/>
    <w:rsid w:val="002E3B81"/>
    <w:rsid w:val="002E5181"/>
    <w:rsid w:val="002E6ED2"/>
    <w:rsid w:val="00304E26"/>
    <w:rsid w:val="00306323"/>
    <w:rsid w:val="003144D7"/>
    <w:rsid w:val="0031758F"/>
    <w:rsid w:val="003269D0"/>
    <w:rsid w:val="00345B26"/>
    <w:rsid w:val="00352780"/>
    <w:rsid w:val="00357C7A"/>
    <w:rsid w:val="00360ADB"/>
    <w:rsid w:val="003712AC"/>
    <w:rsid w:val="0037467D"/>
    <w:rsid w:val="003819DE"/>
    <w:rsid w:val="0039015F"/>
    <w:rsid w:val="00396847"/>
    <w:rsid w:val="00397D64"/>
    <w:rsid w:val="003A2E7F"/>
    <w:rsid w:val="003A697F"/>
    <w:rsid w:val="003E279D"/>
    <w:rsid w:val="00405EC5"/>
    <w:rsid w:val="004154B5"/>
    <w:rsid w:val="004163C9"/>
    <w:rsid w:val="004246C1"/>
    <w:rsid w:val="0043305F"/>
    <w:rsid w:val="00436785"/>
    <w:rsid w:val="00444DEB"/>
    <w:rsid w:val="00447CA8"/>
    <w:rsid w:val="00456E5F"/>
    <w:rsid w:val="00463A5A"/>
    <w:rsid w:val="00477486"/>
    <w:rsid w:val="0048437B"/>
    <w:rsid w:val="00485EB9"/>
    <w:rsid w:val="004A0180"/>
    <w:rsid w:val="004B2F48"/>
    <w:rsid w:val="004B5E6B"/>
    <w:rsid w:val="004D0D78"/>
    <w:rsid w:val="004D6769"/>
    <w:rsid w:val="004E1491"/>
    <w:rsid w:val="004E7A9A"/>
    <w:rsid w:val="004F549F"/>
    <w:rsid w:val="00504701"/>
    <w:rsid w:val="00511A17"/>
    <w:rsid w:val="00513B9A"/>
    <w:rsid w:val="00521353"/>
    <w:rsid w:val="005235DE"/>
    <w:rsid w:val="005271B1"/>
    <w:rsid w:val="00532CE7"/>
    <w:rsid w:val="0054642B"/>
    <w:rsid w:val="0055156B"/>
    <w:rsid w:val="00553257"/>
    <w:rsid w:val="00554F91"/>
    <w:rsid w:val="005575F7"/>
    <w:rsid w:val="005606EC"/>
    <w:rsid w:val="00563042"/>
    <w:rsid w:val="00566E6A"/>
    <w:rsid w:val="00567664"/>
    <w:rsid w:val="00574DE8"/>
    <w:rsid w:val="005769C1"/>
    <w:rsid w:val="0058077E"/>
    <w:rsid w:val="00596661"/>
    <w:rsid w:val="005A4505"/>
    <w:rsid w:val="005B5A9E"/>
    <w:rsid w:val="005D1DE3"/>
    <w:rsid w:val="005D1EBD"/>
    <w:rsid w:val="005E20A5"/>
    <w:rsid w:val="005E4079"/>
    <w:rsid w:val="005F1051"/>
    <w:rsid w:val="005F27D9"/>
    <w:rsid w:val="006015B3"/>
    <w:rsid w:val="00601B1E"/>
    <w:rsid w:val="006072C7"/>
    <w:rsid w:val="00627957"/>
    <w:rsid w:val="00641D3F"/>
    <w:rsid w:val="006553B8"/>
    <w:rsid w:val="00665AA2"/>
    <w:rsid w:val="00675551"/>
    <w:rsid w:val="006C2DEA"/>
    <w:rsid w:val="006C3694"/>
    <w:rsid w:val="0071256C"/>
    <w:rsid w:val="00724C0A"/>
    <w:rsid w:val="007311D9"/>
    <w:rsid w:val="0075157C"/>
    <w:rsid w:val="00756A31"/>
    <w:rsid w:val="00762E57"/>
    <w:rsid w:val="007750AA"/>
    <w:rsid w:val="007832E6"/>
    <w:rsid w:val="00797239"/>
    <w:rsid w:val="007B2573"/>
    <w:rsid w:val="007B41E4"/>
    <w:rsid w:val="007E62FD"/>
    <w:rsid w:val="007F6573"/>
    <w:rsid w:val="00850B77"/>
    <w:rsid w:val="008527F9"/>
    <w:rsid w:val="00857588"/>
    <w:rsid w:val="00880C3A"/>
    <w:rsid w:val="00882CDB"/>
    <w:rsid w:val="008831DE"/>
    <w:rsid w:val="00885A06"/>
    <w:rsid w:val="00887648"/>
    <w:rsid w:val="00890E24"/>
    <w:rsid w:val="0089797F"/>
    <w:rsid w:val="008A0B64"/>
    <w:rsid w:val="008A4772"/>
    <w:rsid w:val="008B5422"/>
    <w:rsid w:val="008E3F76"/>
    <w:rsid w:val="008E4D9E"/>
    <w:rsid w:val="008F15B8"/>
    <w:rsid w:val="00901A56"/>
    <w:rsid w:val="00916BD7"/>
    <w:rsid w:val="00924960"/>
    <w:rsid w:val="00933BE4"/>
    <w:rsid w:val="00942E7C"/>
    <w:rsid w:val="00961880"/>
    <w:rsid w:val="009724C3"/>
    <w:rsid w:val="009747B6"/>
    <w:rsid w:val="00986E9D"/>
    <w:rsid w:val="00987BCC"/>
    <w:rsid w:val="00990269"/>
    <w:rsid w:val="00994684"/>
    <w:rsid w:val="009963B3"/>
    <w:rsid w:val="009B3475"/>
    <w:rsid w:val="009B5C7B"/>
    <w:rsid w:val="009D157E"/>
    <w:rsid w:val="009E1510"/>
    <w:rsid w:val="009E6550"/>
    <w:rsid w:val="009F488C"/>
    <w:rsid w:val="00A04B32"/>
    <w:rsid w:val="00A21588"/>
    <w:rsid w:val="00A24D88"/>
    <w:rsid w:val="00A27B94"/>
    <w:rsid w:val="00A320F9"/>
    <w:rsid w:val="00A33D99"/>
    <w:rsid w:val="00A47031"/>
    <w:rsid w:val="00A47B3E"/>
    <w:rsid w:val="00A538ED"/>
    <w:rsid w:val="00A5408C"/>
    <w:rsid w:val="00A73F7A"/>
    <w:rsid w:val="00A803A9"/>
    <w:rsid w:val="00A80DB2"/>
    <w:rsid w:val="00A81429"/>
    <w:rsid w:val="00A95EFC"/>
    <w:rsid w:val="00AA4504"/>
    <w:rsid w:val="00AB308F"/>
    <w:rsid w:val="00AB5B65"/>
    <w:rsid w:val="00AD43B1"/>
    <w:rsid w:val="00B02D85"/>
    <w:rsid w:val="00B0506A"/>
    <w:rsid w:val="00B138E6"/>
    <w:rsid w:val="00B3255E"/>
    <w:rsid w:val="00B40244"/>
    <w:rsid w:val="00B40EB0"/>
    <w:rsid w:val="00B45ABB"/>
    <w:rsid w:val="00B46EE5"/>
    <w:rsid w:val="00B735A7"/>
    <w:rsid w:val="00B8361A"/>
    <w:rsid w:val="00B85238"/>
    <w:rsid w:val="00B942DC"/>
    <w:rsid w:val="00B9470D"/>
    <w:rsid w:val="00B97B1E"/>
    <w:rsid w:val="00BA16A7"/>
    <w:rsid w:val="00BB4002"/>
    <w:rsid w:val="00BE787E"/>
    <w:rsid w:val="00BF31CE"/>
    <w:rsid w:val="00C01FF8"/>
    <w:rsid w:val="00C10365"/>
    <w:rsid w:val="00C22D14"/>
    <w:rsid w:val="00C23F84"/>
    <w:rsid w:val="00C3213E"/>
    <w:rsid w:val="00C40B9B"/>
    <w:rsid w:val="00C43B50"/>
    <w:rsid w:val="00C4768E"/>
    <w:rsid w:val="00C53711"/>
    <w:rsid w:val="00C60C64"/>
    <w:rsid w:val="00C80BD4"/>
    <w:rsid w:val="00C8609A"/>
    <w:rsid w:val="00C906E6"/>
    <w:rsid w:val="00CA2B28"/>
    <w:rsid w:val="00CC17E9"/>
    <w:rsid w:val="00CC7E44"/>
    <w:rsid w:val="00CC7E5F"/>
    <w:rsid w:val="00CE1A67"/>
    <w:rsid w:val="00CE1EFC"/>
    <w:rsid w:val="00CE4DBA"/>
    <w:rsid w:val="00CF016D"/>
    <w:rsid w:val="00CF2950"/>
    <w:rsid w:val="00D049EA"/>
    <w:rsid w:val="00D07F4F"/>
    <w:rsid w:val="00D160D7"/>
    <w:rsid w:val="00D21207"/>
    <w:rsid w:val="00D360FC"/>
    <w:rsid w:val="00D51D92"/>
    <w:rsid w:val="00D75296"/>
    <w:rsid w:val="00D84293"/>
    <w:rsid w:val="00D843B8"/>
    <w:rsid w:val="00D93289"/>
    <w:rsid w:val="00D95BE9"/>
    <w:rsid w:val="00DA46FC"/>
    <w:rsid w:val="00DD5361"/>
    <w:rsid w:val="00DE61A1"/>
    <w:rsid w:val="00DF70BC"/>
    <w:rsid w:val="00E0041F"/>
    <w:rsid w:val="00E1174F"/>
    <w:rsid w:val="00E13F3A"/>
    <w:rsid w:val="00E15C48"/>
    <w:rsid w:val="00E21F2D"/>
    <w:rsid w:val="00E3163F"/>
    <w:rsid w:val="00E402CD"/>
    <w:rsid w:val="00E4422F"/>
    <w:rsid w:val="00E71989"/>
    <w:rsid w:val="00E753FE"/>
    <w:rsid w:val="00EA2285"/>
    <w:rsid w:val="00EC2D72"/>
    <w:rsid w:val="00ED1997"/>
    <w:rsid w:val="00ED6D3D"/>
    <w:rsid w:val="00EE4B56"/>
    <w:rsid w:val="00EF10B5"/>
    <w:rsid w:val="00EF12B6"/>
    <w:rsid w:val="00EF24A6"/>
    <w:rsid w:val="00F07233"/>
    <w:rsid w:val="00F076D9"/>
    <w:rsid w:val="00F321B4"/>
    <w:rsid w:val="00F375AF"/>
    <w:rsid w:val="00F507DC"/>
    <w:rsid w:val="00F512A2"/>
    <w:rsid w:val="00F56266"/>
    <w:rsid w:val="00F658E9"/>
    <w:rsid w:val="00F72896"/>
    <w:rsid w:val="00F74B27"/>
    <w:rsid w:val="00FA0B5B"/>
    <w:rsid w:val="00FB0760"/>
    <w:rsid w:val="00FB119D"/>
    <w:rsid w:val="00FC1125"/>
    <w:rsid w:val="00FD2EB0"/>
    <w:rsid w:val="00FD38E0"/>
    <w:rsid w:val="00FD421D"/>
    <w:rsid w:val="00FE7821"/>
    <w:rsid w:val="00FF1096"/>
    <w:rsid w:val="00FF4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E6A"/>
    <w:rPr>
      <w:sz w:val="24"/>
    </w:rPr>
  </w:style>
  <w:style w:type="paragraph" w:styleId="Heading2">
    <w:name w:val="heading 2"/>
    <w:basedOn w:val="Normal"/>
    <w:next w:val="Normal"/>
    <w:qFormat/>
    <w:rsid w:val="004F549F"/>
    <w:pPr>
      <w:keepNext/>
      <w:jc w:val="center"/>
      <w:outlineLvl w:val="1"/>
    </w:pPr>
    <w:rPr>
      <w:rFonts w:ascii="Book Antiqua" w:hAnsi="Book Antiqua"/>
      <w:b/>
      <w:sz w:val="20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04B32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A04B32"/>
    <w:rPr>
      <w:rFonts w:ascii="Arial" w:hAnsi="Arial"/>
      <w:sz w:val="20"/>
    </w:rPr>
  </w:style>
  <w:style w:type="paragraph" w:styleId="Header">
    <w:name w:val="header"/>
    <w:basedOn w:val="Normal"/>
    <w:rsid w:val="0023768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37686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40B9B"/>
    <w:rPr>
      <w:color w:val="0000FF"/>
      <w:u w:val="single"/>
    </w:rPr>
  </w:style>
  <w:style w:type="paragraph" w:customStyle="1" w:styleId="ParagraphText">
    <w:name w:val="Paragraph Text"/>
    <w:basedOn w:val="BodyText"/>
    <w:rsid w:val="00120C36"/>
    <w:pPr>
      <w:keepLines/>
      <w:spacing w:after="240"/>
      <w:jc w:val="both"/>
    </w:pPr>
  </w:style>
  <w:style w:type="paragraph" w:styleId="BodyText">
    <w:name w:val="Body Text"/>
    <w:basedOn w:val="Normal"/>
    <w:rsid w:val="00120C36"/>
    <w:pPr>
      <w:spacing w:after="120"/>
    </w:pPr>
  </w:style>
  <w:style w:type="paragraph" w:styleId="BalloonText">
    <w:name w:val="Balloon Text"/>
    <w:basedOn w:val="Normal"/>
    <w:semiHidden/>
    <w:rsid w:val="00FB076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C3213E"/>
    <w:rPr>
      <w:color w:val="800080"/>
      <w:u w:val="single"/>
    </w:rPr>
  </w:style>
  <w:style w:type="table" w:styleId="TableGrid">
    <w:name w:val="Table Grid"/>
    <w:basedOn w:val="TableNormal"/>
    <w:rsid w:val="009B5C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1429"/>
    <w:pPr>
      <w:ind w:left="720"/>
    </w:pPr>
    <w:rPr>
      <w:rFonts w:ascii="Book Antiqua" w:hAnsi="Book Antiqua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STANDING COMMITTEE ON LEGAL AND CONSTITUTIONAL AFFAIRS</vt:lpstr>
    </vt:vector>
  </TitlesOfParts>
  <Company>Parliament of Australia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STANDING COMMITTEE ON LEGAL AND CONSTITUTIONAL AFFAIRS</dc:title>
  <dc:subject/>
  <dc:creator>agius</dc:creator>
  <cp:keywords/>
  <dc:description/>
  <cp:lastModifiedBy>caulfieldm</cp:lastModifiedBy>
  <cp:revision>16</cp:revision>
  <cp:lastPrinted>2009-03-24T00:45:00Z</cp:lastPrinted>
  <dcterms:created xsi:type="dcterms:W3CDTF">2009-04-06T03:30:00Z</dcterms:created>
  <dcterms:modified xsi:type="dcterms:W3CDTF">2009-04-06T04:49:00Z</dcterms:modified>
</cp:coreProperties>
</file>