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590A" w14:textId="7E35D851" w:rsidR="00BE7EA5" w:rsidRPr="001611EF" w:rsidRDefault="001353CA" w:rsidP="00805F77">
      <w:pPr>
        <w:pStyle w:val="Date-SNews"/>
        <w:rPr>
          <w:i/>
          <w:iCs/>
          <w:sz w:val="22"/>
          <w:lang w:val="en-GB"/>
        </w:rPr>
      </w:pPr>
      <w:r>
        <w:rPr>
          <w:lang w:val="en-GB"/>
        </w:rPr>
        <w:t xml:space="preserve">8 </w:t>
      </w:r>
      <w:r w:rsidR="00585E33">
        <w:rPr>
          <w:lang w:val="en-GB"/>
        </w:rPr>
        <w:t>December</w:t>
      </w:r>
      <w:r w:rsidR="00FD0BD6">
        <w:rPr>
          <w:lang w:val="en-GB"/>
        </w:rPr>
        <w:t xml:space="preserve"> </w:t>
      </w:r>
      <w:r w:rsidR="00DF4BB6">
        <w:rPr>
          <w:lang w:val="en-GB"/>
        </w:rPr>
        <w:t>2021</w:t>
      </w:r>
    </w:p>
    <w:p w14:paraId="1BF4B119" w14:textId="77777777" w:rsidR="00BE7EA5" w:rsidRDefault="00BE7EA5" w:rsidP="000D4A49">
      <w:pPr>
        <w:pStyle w:val="Heading1"/>
        <w:numPr>
          <w:ilvl w:val="0"/>
          <w:numId w:val="0"/>
        </w:numPr>
        <w:spacing w:before="240" w:after="120"/>
        <w:rPr>
          <w:lang w:val="en-GB"/>
        </w:rPr>
      </w:pPr>
      <w:r>
        <w:rPr>
          <w:lang w:val="en-GB"/>
        </w:rPr>
        <w:t>Introduction</w:t>
      </w:r>
    </w:p>
    <w:p w14:paraId="153AC51B" w14:textId="7D09E079" w:rsidR="00BE7EA5" w:rsidRDefault="00BE7EA5" w:rsidP="00BE7EA5">
      <w:pPr>
        <w:rPr>
          <w:lang w:val="en-GB"/>
        </w:rPr>
      </w:pPr>
      <w:r>
        <w:rPr>
          <w:lang w:val="en-GB"/>
        </w:rPr>
        <w:t xml:space="preserve">This newsletter highlights key aspects of the work of the Senate Scrutiny of Bills Committee and the Senate </w:t>
      </w:r>
      <w:r w:rsidR="00FD0BD6" w:rsidRPr="00FD0BD6">
        <w:rPr>
          <w:lang w:val="en-GB"/>
        </w:rPr>
        <w:t xml:space="preserve">Scrutiny of Delegated Legislation </w:t>
      </w:r>
      <w:r>
        <w:rPr>
          <w:lang w:val="en-GB"/>
        </w:rPr>
        <w:t xml:space="preserve">Committee. It has a particular focus on information that may be useful while bills are under consideration and legislative instruments are subject to disallowance and seeks to raise awareness about the committees' scrutiny principles </w:t>
      </w:r>
      <w:r w:rsidR="00191B69">
        <w:rPr>
          <w:lang w:val="en-GB"/>
        </w:rPr>
        <w:t>set out in</w:t>
      </w:r>
      <w:r>
        <w:rPr>
          <w:lang w:val="en-GB"/>
        </w:rPr>
        <w:t xml:space="preserve"> Senate </w:t>
      </w:r>
      <w:r w:rsidR="00191B69">
        <w:rPr>
          <w:lang w:val="en-GB"/>
        </w:rPr>
        <w:t>s</w:t>
      </w:r>
      <w:r>
        <w:rPr>
          <w:lang w:val="en-GB"/>
        </w:rPr>
        <w:t xml:space="preserve">tanding </w:t>
      </w:r>
      <w:r w:rsidR="00191B69">
        <w:rPr>
          <w:lang w:val="en-GB"/>
        </w:rPr>
        <w:t>o</w:t>
      </w:r>
      <w:r>
        <w:rPr>
          <w:lang w:val="en-GB"/>
        </w:rPr>
        <w:t>rders 23 and 24.</w:t>
      </w:r>
    </w:p>
    <w:p w14:paraId="0AA8590E" w14:textId="0439C335" w:rsidR="00BE7EA5" w:rsidRDefault="00BE7EA5" w:rsidP="00385D29">
      <w:r w:rsidRPr="00BE7EA5">
        <w:rPr>
          <w:lang w:val="en-GB"/>
        </w:rPr>
        <w:t xml:space="preserve">For more detail and discussion of these matters see the </w:t>
      </w:r>
      <w:r w:rsidRPr="00385D29">
        <w:t xml:space="preserve">committees' </w:t>
      </w:r>
      <w:hyperlink r:id="rId8" w:history="1">
        <w:r w:rsidRPr="00385D29">
          <w:rPr>
            <w:rStyle w:val="Hyperlink"/>
            <w:i/>
          </w:rPr>
          <w:t>Scrutiny Digests</w:t>
        </w:r>
      </w:hyperlink>
      <w:r w:rsidRPr="00385D29">
        <w:t xml:space="preserve"> and </w:t>
      </w:r>
      <w:hyperlink r:id="rId9" w:history="1">
        <w:r w:rsidR="00FD0BD6">
          <w:rPr>
            <w:rStyle w:val="Hyperlink"/>
            <w:i/>
          </w:rPr>
          <w:t>Delegated L</w:t>
        </w:r>
        <w:r w:rsidRPr="00385D29">
          <w:rPr>
            <w:rStyle w:val="Hyperlink"/>
            <w:i/>
          </w:rPr>
          <w:t xml:space="preserve">egislation </w:t>
        </w:r>
        <w:r w:rsidR="00FD0BD6">
          <w:rPr>
            <w:rStyle w:val="Hyperlink"/>
            <w:i/>
          </w:rPr>
          <w:t>M</w:t>
        </w:r>
        <w:r w:rsidRPr="00385D29">
          <w:rPr>
            <w:rStyle w:val="Hyperlink"/>
            <w:i/>
          </w:rPr>
          <w:t>onitors</w:t>
        </w:r>
      </w:hyperlink>
      <w:r w:rsidRPr="00385D29">
        <w:t xml:space="preserve">. </w:t>
      </w:r>
    </w:p>
    <w:p w14:paraId="37027D27" w14:textId="315518D2" w:rsidR="00DA62D0" w:rsidRPr="00DA62D0" w:rsidRDefault="00DA62D0" w:rsidP="00385D29">
      <w:pPr>
        <w:rPr>
          <w:b/>
          <w:bCs/>
        </w:rPr>
      </w:pPr>
      <w:r w:rsidRPr="000B3960">
        <w:rPr>
          <w:b/>
          <w:bCs/>
        </w:rPr>
        <w:t xml:space="preserve">Please note that this edition of Scrutiny News relates only to the work of the Senate Scrutiny of </w:t>
      </w:r>
      <w:r>
        <w:rPr>
          <w:b/>
          <w:bCs/>
        </w:rPr>
        <w:t>Delegated Legislation</w:t>
      </w:r>
      <w:r w:rsidRPr="000B3960">
        <w:rPr>
          <w:b/>
          <w:bCs/>
        </w:rPr>
        <w:t xml:space="preserve"> Committee.</w:t>
      </w:r>
    </w:p>
    <w:p w14:paraId="207FA1DB" w14:textId="09A5D0D0" w:rsidR="00BE7EA5" w:rsidRPr="00D232B6" w:rsidRDefault="00BE7EA5" w:rsidP="000D4A49">
      <w:pPr>
        <w:pStyle w:val="Heading1"/>
        <w:numPr>
          <w:ilvl w:val="0"/>
          <w:numId w:val="0"/>
        </w:numPr>
      </w:pPr>
      <w:r>
        <w:rPr>
          <w:lang w:val="en-GB"/>
        </w:rPr>
        <w:t xml:space="preserve">Key scrutiny </w:t>
      </w:r>
      <w:r w:rsidRPr="00A56273">
        <w:t>issues</w:t>
      </w:r>
      <w:r>
        <w:rPr>
          <w:lang w:val="en-GB"/>
        </w:rPr>
        <w:t xml:space="preserve">: </w:t>
      </w:r>
      <w:r w:rsidRPr="00D232B6">
        <w:t xml:space="preserve">Legislative instruments </w:t>
      </w:r>
      <w:r w:rsidRPr="00D232B6">
        <w:rPr>
          <w:i/>
          <w:sz w:val="20"/>
          <w:szCs w:val="20"/>
        </w:rPr>
        <w:t>(</w:t>
      </w:r>
      <w:hyperlink r:id="rId10" w:history="1">
        <w:r w:rsidRPr="00677CFA">
          <w:rPr>
            <w:rStyle w:val="Hyperlink"/>
            <w:i/>
            <w:sz w:val="20"/>
            <w:szCs w:val="20"/>
          </w:rPr>
          <w:t>Delegated</w:t>
        </w:r>
        <w:r w:rsidR="00B7262B" w:rsidRPr="00677CFA">
          <w:rPr>
            <w:rStyle w:val="Hyperlink"/>
            <w:i/>
            <w:sz w:val="20"/>
            <w:szCs w:val="20"/>
          </w:rPr>
          <w:t xml:space="preserve"> Legislation M</w:t>
        </w:r>
        <w:r w:rsidRPr="00677CFA">
          <w:rPr>
            <w:rStyle w:val="Hyperlink"/>
            <w:i/>
            <w:sz w:val="20"/>
            <w:szCs w:val="20"/>
          </w:rPr>
          <w:t xml:space="preserve">onitor </w:t>
        </w:r>
        <w:r w:rsidR="00D16332" w:rsidRPr="00677CFA">
          <w:rPr>
            <w:rStyle w:val="Hyperlink"/>
            <w:i/>
            <w:sz w:val="20"/>
            <w:szCs w:val="20"/>
          </w:rPr>
          <w:t>17</w:t>
        </w:r>
        <w:r w:rsidR="00FD0BD6" w:rsidRPr="00677CFA">
          <w:rPr>
            <w:rStyle w:val="Hyperlink"/>
            <w:i/>
            <w:sz w:val="20"/>
            <w:szCs w:val="20"/>
          </w:rPr>
          <w:t xml:space="preserve"> of </w:t>
        </w:r>
        <w:r w:rsidR="00DF4BB6" w:rsidRPr="00677CFA">
          <w:rPr>
            <w:rStyle w:val="Hyperlink"/>
            <w:i/>
            <w:sz w:val="20"/>
            <w:szCs w:val="20"/>
          </w:rPr>
          <w:t>2021</w:t>
        </w:r>
      </w:hyperlink>
      <w:r w:rsidRPr="00D232B6">
        <w:rPr>
          <w:i/>
          <w:sz w:val="20"/>
          <w:szCs w:val="20"/>
        </w:rPr>
        <w:t>)</w:t>
      </w:r>
    </w:p>
    <w:p w14:paraId="5B710122" w14:textId="52A3F1CF" w:rsidR="00BE7EA5" w:rsidRPr="00B23221" w:rsidRDefault="00261602" w:rsidP="000D4A49">
      <w:pPr>
        <w:pStyle w:val="Heading2"/>
        <w:numPr>
          <w:ilvl w:val="0"/>
          <w:numId w:val="0"/>
        </w:numPr>
        <w:spacing w:before="120"/>
        <w:rPr>
          <w:i/>
          <w:iCs/>
          <w:sz w:val="32"/>
          <w:szCs w:val="32"/>
          <w:lang w:val="en-GB"/>
        </w:rPr>
      </w:pPr>
      <w:r w:rsidRPr="00261602">
        <w:t>Financial Framework (Supplementary Powers) Amendment (Health Measures No. 6) Regulations 2021 [F2021L01430]</w:t>
      </w:r>
    </w:p>
    <w:p w14:paraId="10E06551" w14:textId="08D58F22" w:rsidR="00261602" w:rsidRPr="00261602" w:rsidRDefault="00261602" w:rsidP="00261602">
      <w:pPr>
        <w:pStyle w:val="ListParagraph"/>
        <w:rPr>
          <w:i/>
          <w:u w:val="single"/>
        </w:rPr>
      </w:pPr>
      <w:r>
        <w:rPr>
          <w:i/>
          <w:u w:val="single"/>
        </w:rPr>
        <w:t>D</w:t>
      </w:r>
      <w:r w:rsidRPr="00261602">
        <w:rPr>
          <w:i/>
          <w:u w:val="single"/>
        </w:rPr>
        <w:t>elegation of administrative powers and functions</w:t>
      </w:r>
      <w:r>
        <w:rPr>
          <w:i/>
          <w:u w:val="single"/>
        </w:rPr>
        <w:t>/</w:t>
      </w:r>
      <w:r w:rsidR="00677CFA">
        <w:rPr>
          <w:i/>
          <w:u w:val="single"/>
        </w:rPr>
        <w:t>c</w:t>
      </w:r>
      <w:r>
        <w:rPr>
          <w:i/>
          <w:u w:val="single"/>
        </w:rPr>
        <w:t>onferral of discretionary powers</w:t>
      </w:r>
      <w:r w:rsidRPr="00677CFA">
        <w:rPr>
          <w:iCs/>
        </w:rPr>
        <w:t xml:space="preserve">: the </w:t>
      </w:r>
      <w:r>
        <w:rPr>
          <w:iCs/>
        </w:rPr>
        <w:t xml:space="preserve">committee </w:t>
      </w:r>
      <w:r w:rsidR="00677CFA">
        <w:rPr>
          <w:iCs/>
        </w:rPr>
        <w:t>is seeking</w:t>
      </w:r>
      <w:r>
        <w:rPr>
          <w:iCs/>
        </w:rPr>
        <w:t xml:space="preserve"> advice </w:t>
      </w:r>
      <w:r w:rsidR="002550F7">
        <w:rPr>
          <w:iCs/>
        </w:rPr>
        <w:t xml:space="preserve">from the Minister </w:t>
      </w:r>
      <w:r>
        <w:rPr>
          <w:iCs/>
        </w:rPr>
        <w:t xml:space="preserve">as to </w:t>
      </w:r>
      <w:r w:rsidRPr="00261602">
        <w:rPr>
          <w:iCs/>
        </w:rPr>
        <w:t>who will exercise the power to make decisions under the COVID</w:t>
      </w:r>
      <w:r w:rsidR="00677CFA">
        <w:rPr>
          <w:iCs/>
        </w:rPr>
        <w:t>-</w:t>
      </w:r>
      <w:r w:rsidRPr="00261602">
        <w:rPr>
          <w:iCs/>
        </w:rPr>
        <w:t>19 Vaccine Claims Scheme</w:t>
      </w:r>
      <w:r>
        <w:rPr>
          <w:iCs/>
        </w:rPr>
        <w:t xml:space="preserve"> (Scheme) and </w:t>
      </w:r>
      <w:r w:rsidRPr="00261602">
        <w:rPr>
          <w:iCs/>
        </w:rPr>
        <w:t>whether any safeguards or limitations apply to the exercise of these powers</w:t>
      </w:r>
      <w:r>
        <w:rPr>
          <w:iCs/>
        </w:rPr>
        <w:t xml:space="preserve">. </w:t>
      </w:r>
    </w:p>
    <w:p w14:paraId="63214979" w14:textId="2F01665D" w:rsidR="00261602" w:rsidRPr="00261602" w:rsidRDefault="00261602" w:rsidP="00D232B6">
      <w:pPr>
        <w:pStyle w:val="ListParagraph"/>
        <w:rPr>
          <w:i/>
          <w:u w:val="single"/>
        </w:rPr>
      </w:pPr>
      <w:r w:rsidRPr="00261602">
        <w:rPr>
          <w:i/>
          <w:u w:val="single"/>
        </w:rPr>
        <w:t>Privacy</w:t>
      </w:r>
      <w:r w:rsidRPr="00677CFA">
        <w:rPr>
          <w:iCs/>
        </w:rPr>
        <w:t xml:space="preserve">: the committee </w:t>
      </w:r>
      <w:r w:rsidR="00677CFA">
        <w:rPr>
          <w:iCs/>
        </w:rPr>
        <w:t>is seeking</w:t>
      </w:r>
      <w:r>
        <w:rPr>
          <w:iCs/>
        </w:rPr>
        <w:t xml:space="preserve"> advice </w:t>
      </w:r>
      <w:r w:rsidR="002550F7">
        <w:rPr>
          <w:iCs/>
        </w:rPr>
        <w:t xml:space="preserve">from the Minister </w:t>
      </w:r>
      <w:r>
        <w:rPr>
          <w:iCs/>
        </w:rPr>
        <w:t xml:space="preserve">as to </w:t>
      </w:r>
      <w:r w:rsidRPr="00261602">
        <w:rPr>
          <w:iCs/>
        </w:rPr>
        <w:t>the nature, scope and extent of personal information that may be collected under the Scheme</w:t>
      </w:r>
      <w:r w:rsidR="00677CFA">
        <w:rPr>
          <w:iCs/>
        </w:rPr>
        <w:t xml:space="preserve"> and</w:t>
      </w:r>
      <w:r>
        <w:rPr>
          <w:iCs/>
        </w:rPr>
        <w:t xml:space="preserve"> </w:t>
      </w:r>
      <w:r w:rsidRPr="00261602">
        <w:rPr>
          <w:iCs/>
        </w:rPr>
        <w:t>whether any safeguards apply to protect this information</w:t>
      </w:r>
      <w:r>
        <w:rPr>
          <w:iCs/>
        </w:rPr>
        <w:t xml:space="preserve">. </w:t>
      </w:r>
    </w:p>
    <w:p w14:paraId="316CBF8D" w14:textId="63C0D9A5" w:rsidR="00261602" w:rsidRPr="00261602" w:rsidRDefault="00261602" w:rsidP="00D232B6">
      <w:pPr>
        <w:pStyle w:val="ListParagraph"/>
        <w:rPr>
          <w:i/>
          <w:u w:val="single"/>
        </w:rPr>
      </w:pPr>
      <w:r w:rsidRPr="00261602">
        <w:rPr>
          <w:i/>
          <w:u w:val="single"/>
        </w:rPr>
        <w:t>Availability of independent merits review</w:t>
      </w:r>
      <w:r w:rsidRPr="00677CFA">
        <w:rPr>
          <w:iCs/>
        </w:rPr>
        <w:t>: the</w:t>
      </w:r>
      <w:r>
        <w:rPr>
          <w:iCs/>
        </w:rPr>
        <w:t xml:space="preserve"> committee </w:t>
      </w:r>
      <w:r w:rsidR="00677CFA">
        <w:rPr>
          <w:iCs/>
        </w:rPr>
        <w:t>is seeking a</w:t>
      </w:r>
      <w:r w:rsidRPr="00261602">
        <w:rPr>
          <w:iCs/>
        </w:rPr>
        <w:t xml:space="preserve">dvice </w:t>
      </w:r>
      <w:r w:rsidR="002550F7">
        <w:rPr>
          <w:iCs/>
        </w:rPr>
        <w:t xml:space="preserve">from the Minister </w:t>
      </w:r>
      <w:r w:rsidRPr="00261602">
        <w:rPr>
          <w:iCs/>
        </w:rPr>
        <w:t xml:space="preserve">as to whether independent merits review can be provided for </w:t>
      </w:r>
      <w:r w:rsidR="00677CFA">
        <w:rPr>
          <w:iCs/>
        </w:rPr>
        <w:t>decisions made under</w:t>
      </w:r>
      <w:r w:rsidRPr="00261602">
        <w:rPr>
          <w:iCs/>
        </w:rPr>
        <w:t xml:space="preserve"> the Scheme, and if not, a detailed explanation of why </w:t>
      </w:r>
      <w:r w:rsidR="00677CFA">
        <w:rPr>
          <w:iCs/>
        </w:rPr>
        <w:t xml:space="preserve">independent </w:t>
      </w:r>
      <w:r w:rsidRPr="00261602">
        <w:rPr>
          <w:iCs/>
        </w:rPr>
        <w:t xml:space="preserve">merits review is not appropriate.  </w:t>
      </w:r>
    </w:p>
    <w:p w14:paraId="02D51296" w14:textId="786A834D" w:rsidR="00677CFA" w:rsidRPr="001D66CF" w:rsidRDefault="00677CFA" w:rsidP="00677CFA">
      <w:pPr>
        <w:pStyle w:val="ListParagraph"/>
        <w:rPr>
          <w:i/>
          <w:u w:val="single"/>
        </w:rPr>
      </w:pPr>
      <w:r w:rsidRPr="00261602">
        <w:rPr>
          <w:i/>
          <w:u w:val="single"/>
        </w:rPr>
        <w:t>Matters more appropriate for parliamentary enactment</w:t>
      </w:r>
      <w:r w:rsidRPr="00D62038">
        <w:rPr>
          <w:iCs/>
        </w:rPr>
        <w:t>: the</w:t>
      </w:r>
      <w:r>
        <w:rPr>
          <w:iCs/>
        </w:rPr>
        <w:t xml:space="preserve"> committee </w:t>
      </w:r>
      <w:r w:rsidR="00D62038">
        <w:rPr>
          <w:iCs/>
        </w:rPr>
        <w:t>is seeking</w:t>
      </w:r>
      <w:r>
        <w:rPr>
          <w:iCs/>
        </w:rPr>
        <w:t xml:space="preserve"> advice </w:t>
      </w:r>
      <w:r w:rsidR="002550F7">
        <w:rPr>
          <w:iCs/>
        </w:rPr>
        <w:t xml:space="preserve">from the Minister </w:t>
      </w:r>
      <w:r>
        <w:rPr>
          <w:iCs/>
        </w:rPr>
        <w:t xml:space="preserve">as to </w:t>
      </w:r>
      <w:r w:rsidRPr="007C3869">
        <w:rPr>
          <w:iCs/>
        </w:rPr>
        <w:t>whether the Scheme can be established via primary legislation</w:t>
      </w:r>
      <w:r>
        <w:rPr>
          <w:iCs/>
        </w:rPr>
        <w:t xml:space="preserve">, and if not, why not. </w:t>
      </w:r>
    </w:p>
    <w:p w14:paraId="11C71B9F" w14:textId="293C248C" w:rsidR="00261602" w:rsidRPr="00261602" w:rsidRDefault="00261602" w:rsidP="00D232B6">
      <w:pPr>
        <w:pStyle w:val="ListParagraph"/>
        <w:rPr>
          <w:i/>
          <w:u w:val="single"/>
        </w:rPr>
      </w:pPr>
      <w:r w:rsidRPr="00261602">
        <w:rPr>
          <w:i/>
          <w:u w:val="single"/>
        </w:rPr>
        <w:t>Parliamentary oversigh</w:t>
      </w:r>
      <w:r>
        <w:rPr>
          <w:i/>
          <w:u w:val="single"/>
        </w:rPr>
        <w:t>t</w:t>
      </w:r>
      <w:r w:rsidRPr="00677CFA">
        <w:rPr>
          <w:iCs/>
        </w:rPr>
        <w:t>: the</w:t>
      </w:r>
      <w:r>
        <w:rPr>
          <w:iCs/>
        </w:rPr>
        <w:t xml:space="preserve"> committee </w:t>
      </w:r>
      <w:r w:rsidR="00D62038">
        <w:rPr>
          <w:iCs/>
        </w:rPr>
        <w:t>is seeking advice</w:t>
      </w:r>
      <w:r>
        <w:rPr>
          <w:iCs/>
        </w:rPr>
        <w:t xml:space="preserve"> </w:t>
      </w:r>
      <w:r w:rsidR="002550F7">
        <w:rPr>
          <w:iCs/>
        </w:rPr>
        <w:t xml:space="preserve">from the Minister </w:t>
      </w:r>
      <w:r>
        <w:rPr>
          <w:iCs/>
        </w:rPr>
        <w:t>as to the total amount of funding</w:t>
      </w:r>
      <w:r w:rsidR="00D62038" w:rsidRPr="00D62038">
        <w:t xml:space="preserve"> </w:t>
      </w:r>
      <w:r w:rsidR="00D62038" w:rsidRPr="00D62038">
        <w:rPr>
          <w:iCs/>
        </w:rPr>
        <w:t>that is expected to be expended</w:t>
      </w:r>
      <w:r w:rsidR="007C3869">
        <w:rPr>
          <w:iCs/>
        </w:rPr>
        <w:t xml:space="preserve"> on the Scheme.</w:t>
      </w:r>
    </w:p>
    <w:p w14:paraId="5752E750" w14:textId="0352E734" w:rsidR="001D66CF" w:rsidRPr="001D66CF" w:rsidRDefault="00D62038" w:rsidP="001D66CF">
      <w:pPr>
        <w:pStyle w:val="ListParagraph"/>
        <w:rPr>
          <w:iCs/>
        </w:rPr>
      </w:pPr>
      <w:r>
        <w:rPr>
          <w:i/>
          <w:u w:val="single"/>
        </w:rPr>
        <w:t>Parliamentary oversight</w:t>
      </w:r>
      <w:r w:rsidR="001D66CF" w:rsidRPr="00D62038">
        <w:rPr>
          <w:iCs/>
        </w:rPr>
        <w:t>: the committee</w:t>
      </w:r>
      <w:r w:rsidR="001D66CF">
        <w:t xml:space="preserve"> </w:t>
      </w:r>
      <w:r>
        <w:t>is seeking</w:t>
      </w:r>
      <w:r w:rsidR="001D66CF">
        <w:t xml:space="preserve"> advice </w:t>
      </w:r>
      <w:r w:rsidR="002550F7">
        <w:rPr>
          <w:iCs/>
        </w:rPr>
        <w:t xml:space="preserve">from the Minister </w:t>
      </w:r>
      <w:r w:rsidR="001D66CF">
        <w:t xml:space="preserve">as to why </w:t>
      </w:r>
      <w:r w:rsidR="001353CA">
        <w:t xml:space="preserve">crucial aspects of the Scheme, including the </w:t>
      </w:r>
      <w:r w:rsidR="009E6059">
        <w:t>eligibility</w:t>
      </w:r>
      <w:r w:rsidR="001353CA">
        <w:t xml:space="preserve"> criteria, evidentiary </w:t>
      </w:r>
      <w:r w:rsidR="009E6059">
        <w:t>requirements</w:t>
      </w:r>
      <w:r w:rsidR="001353CA">
        <w:t xml:space="preserve">, </w:t>
      </w:r>
      <w:r w:rsidR="001353CA">
        <w:lastRenderedPageBreak/>
        <w:t xml:space="preserve">the process for making a claim and the list of conditions for which a </w:t>
      </w:r>
      <w:r w:rsidR="009E6059">
        <w:t>claim</w:t>
      </w:r>
      <w:r w:rsidR="001353CA">
        <w:t xml:space="preserve"> may be payable will be determined by guidelines</w:t>
      </w:r>
      <w:r w:rsidR="009E6059">
        <w:t xml:space="preserve"> that are not subject to disallowance by the Parliament</w:t>
      </w:r>
      <w:r w:rsidR="001D66CF" w:rsidRPr="001D66CF">
        <w:rPr>
          <w:iCs/>
        </w:rPr>
        <w:t xml:space="preserve">. </w:t>
      </w:r>
    </w:p>
    <w:p w14:paraId="0D7E7E9F" w14:textId="40235D24" w:rsidR="000644AB" w:rsidRPr="00B11F84" w:rsidRDefault="000644AB" w:rsidP="000D4A49">
      <w:pPr>
        <w:pStyle w:val="Heading1"/>
        <w:numPr>
          <w:ilvl w:val="0"/>
          <w:numId w:val="0"/>
        </w:numPr>
      </w:pPr>
      <w:r w:rsidRPr="00B11F84">
        <w:t>Scrutiny of COVID-19 related legislation</w:t>
      </w:r>
    </w:p>
    <w:p w14:paraId="48CC5076" w14:textId="2A7129F4" w:rsidR="000644AB" w:rsidRPr="00FE00B0" w:rsidRDefault="000644AB" w:rsidP="000644AB">
      <w:r w:rsidRPr="00B11F84">
        <w:t>The Scrutiny of Delegated Legislation Committee has continued to list all delegated legislation made in response to COVID-19</w:t>
      </w:r>
      <w:r w:rsidRPr="004D44DC">
        <w:t xml:space="preserve"> on its </w:t>
      </w:r>
      <w:hyperlink r:id="rId11" w:history="1">
        <w:r w:rsidRPr="004D44DC">
          <w:rPr>
            <w:rStyle w:val="Hyperlink"/>
          </w:rPr>
          <w:t>website</w:t>
        </w:r>
      </w:hyperlink>
      <w:r w:rsidRPr="004D44DC">
        <w:t xml:space="preserve">. As of </w:t>
      </w:r>
      <w:r w:rsidR="00E131DA">
        <w:t>25</w:t>
      </w:r>
      <w:r w:rsidR="004C3339">
        <w:t xml:space="preserve"> November </w:t>
      </w:r>
      <w:r>
        <w:t>2021</w:t>
      </w:r>
      <w:r w:rsidRPr="004D44DC">
        <w:t xml:space="preserve">, </w:t>
      </w:r>
      <w:r w:rsidR="00E131DA">
        <w:t>600</w:t>
      </w:r>
      <w:r>
        <w:t xml:space="preserve"> </w:t>
      </w:r>
      <w:r w:rsidRPr="004D44DC">
        <w:t>legislative instruments</w:t>
      </w:r>
      <w:r>
        <w:t xml:space="preserve"> </w:t>
      </w:r>
      <w:r w:rsidRPr="004D44DC">
        <w:t xml:space="preserve">have been made, of which </w:t>
      </w:r>
      <w:r w:rsidR="004C3339">
        <w:t>16.</w:t>
      </w:r>
      <w:r w:rsidR="00E131DA">
        <w:t>8</w:t>
      </w:r>
      <w:r w:rsidRPr="00A040C5">
        <w:t>%</w:t>
      </w:r>
      <w:r w:rsidRPr="004D44DC">
        <w:t xml:space="preserve"> are exempt from disallowance.</w:t>
      </w:r>
    </w:p>
    <w:p w14:paraId="70DB7F9A" w14:textId="0D52FB0C" w:rsidR="00BE7EA5" w:rsidRPr="00AE794A" w:rsidRDefault="00BE7EA5" w:rsidP="000D4A49">
      <w:pPr>
        <w:pStyle w:val="Heading1"/>
        <w:numPr>
          <w:ilvl w:val="0"/>
          <w:numId w:val="0"/>
        </w:numPr>
        <w:rPr>
          <w:lang w:val="en-GB"/>
        </w:rPr>
      </w:pPr>
      <w:r>
        <w:rPr>
          <w:lang w:val="en-GB"/>
        </w:rPr>
        <w:t xml:space="preserve">Other legislative </w:t>
      </w:r>
      <w:r w:rsidRPr="00A56273">
        <w:t>instruments</w:t>
      </w:r>
      <w:r>
        <w:rPr>
          <w:lang w:val="en-GB"/>
        </w:rPr>
        <w:t xml:space="preserve"> commented on </w:t>
      </w:r>
      <w:r w:rsidRPr="00D232B6">
        <w:rPr>
          <w:i/>
          <w:iCs/>
          <w:sz w:val="20"/>
          <w:szCs w:val="20"/>
          <w:lang w:val="en-GB"/>
        </w:rPr>
        <w:t>(</w:t>
      </w:r>
      <w:hyperlink r:id="rId12" w:history="1">
        <w:r w:rsidR="00677CFA" w:rsidRPr="00677CFA">
          <w:rPr>
            <w:rStyle w:val="Hyperlink"/>
            <w:i/>
            <w:iCs/>
            <w:sz w:val="20"/>
            <w:szCs w:val="20"/>
            <w:lang w:val="en-GB"/>
          </w:rPr>
          <w:t>Delegated Legislation Monitor 17 of 2021</w:t>
        </w:r>
      </w:hyperlink>
      <w:r w:rsidRPr="00D232B6">
        <w:rPr>
          <w:i/>
          <w:iCs/>
          <w:sz w:val="20"/>
          <w:szCs w:val="20"/>
          <w:lang w:val="en-GB"/>
        </w:rPr>
        <w:t>)</w:t>
      </w:r>
    </w:p>
    <w:p w14:paraId="3A373609" w14:textId="7FE35E7A" w:rsidR="00DA2F6B" w:rsidRDefault="00DA2F6B" w:rsidP="005179A6">
      <w:pPr>
        <w:pStyle w:val="ListParagraph"/>
        <w:ind w:left="709" w:hanging="425"/>
      </w:pPr>
      <w:r w:rsidRPr="00D20C41">
        <w:t xml:space="preserve">The </w:t>
      </w:r>
      <w:r w:rsidR="00191B69">
        <w:t>Scrutiny of Delegated Legislation</w:t>
      </w:r>
      <w:r w:rsidRPr="00D20C41">
        <w:t xml:space="preserve"> </w:t>
      </w:r>
      <w:r w:rsidR="00191B69">
        <w:t>C</w:t>
      </w:r>
      <w:r w:rsidRPr="00D20C41">
        <w:t xml:space="preserve">ommittee considered </w:t>
      </w:r>
      <w:r w:rsidR="00D16332">
        <w:t>62</w:t>
      </w:r>
      <w:r>
        <w:t xml:space="preserve"> disallowable</w:t>
      </w:r>
      <w:r w:rsidRPr="00D20C41">
        <w:t xml:space="preserve"> legislative instruments </w:t>
      </w:r>
      <w:r w:rsidR="002E1B1C">
        <w:t xml:space="preserve">and </w:t>
      </w:r>
      <w:r w:rsidR="00D16332">
        <w:t>11</w:t>
      </w:r>
      <w:r w:rsidR="002E1B1C">
        <w:t xml:space="preserve"> instruments exempt from disallowance </w:t>
      </w:r>
      <w:r w:rsidRPr="00D20C41">
        <w:t>registered on the Federal Re</w:t>
      </w:r>
      <w:r>
        <w:t xml:space="preserve">gister of Legislation between </w:t>
      </w:r>
      <w:r w:rsidR="00D16332">
        <w:t>2 and 22 October</w:t>
      </w:r>
      <w:r>
        <w:t xml:space="preserve"> </w:t>
      </w:r>
      <w:r w:rsidR="00DF4BB6">
        <w:t>2021</w:t>
      </w:r>
      <w:r w:rsidRPr="00D20C41">
        <w:t>. The committee is continuing to engage with minister</w:t>
      </w:r>
      <w:r>
        <w:t>s and agencies in relation to</w:t>
      </w:r>
      <w:r w:rsidR="00D16332">
        <w:t xml:space="preserve"> 21</w:t>
      </w:r>
      <w:r w:rsidRPr="00D20C41">
        <w:t xml:space="preserve"> instruments and has c</w:t>
      </w:r>
      <w:r>
        <w:t xml:space="preserve">oncluded its consideration of </w:t>
      </w:r>
      <w:r w:rsidR="00D16332">
        <w:t>6</w:t>
      </w:r>
      <w:r w:rsidRPr="00D20C41">
        <w:t xml:space="preserve"> instruments. </w:t>
      </w:r>
    </w:p>
    <w:p w14:paraId="7320C93D" w14:textId="77777777" w:rsidR="00DA2F6B" w:rsidRPr="00AE794A" w:rsidRDefault="00DA2F6B" w:rsidP="000D4A49">
      <w:pPr>
        <w:pStyle w:val="Heading1"/>
        <w:numPr>
          <w:ilvl w:val="0"/>
          <w:numId w:val="0"/>
        </w:numPr>
        <w:rPr>
          <w:lang w:val="en-GB"/>
        </w:rPr>
      </w:pPr>
      <w:r>
        <w:rPr>
          <w:lang w:val="en-GB"/>
        </w:rPr>
        <w:t>Notices of motion to disallow</w:t>
      </w:r>
    </w:p>
    <w:p w14:paraId="08F92BBB" w14:textId="52DA41D8" w:rsidR="00DA2F6B" w:rsidRDefault="00B51DF4" w:rsidP="00DA2F6B">
      <w:r>
        <w:t>T</w:t>
      </w:r>
      <w:r w:rsidR="00DA2F6B">
        <w:t xml:space="preserve">he </w:t>
      </w:r>
      <w:r w:rsidR="00FD0BD6">
        <w:t>Scrutiny of Delegated Legislation</w:t>
      </w:r>
      <w:r w:rsidR="00DA2F6B">
        <w:t xml:space="preserve"> Committee </w:t>
      </w:r>
      <w:r w:rsidR="00DA2F6B" w:rsidRPr="004C3339">
        <w:rPr>
          <w:b/>
        </w:rPr>
        <w:t>withdr</w:t>
      </w:r>
      <w:r w:rsidR="00C16904" w:rsidRPr="004C3339">
        <w:rPr>
          <w:b/>
        </w:rPr>
        <w:t>ew</w:t>
      </w:r>
      <w:r w:rsidR="00DA2F6B" w:rsidRPr="004C3339">
        <w:t xml:space="preserve"> </w:t>
      </w:r>
      <w:r w:rsidR="00DA2F6B" w:rsidRPr="00680844">
        <w:t>notices</w:t>
      </w:r>
      <w:r w:rsidR="00DA2F6B">
        <w:t xml:space="preserve"> of motions to disallow the following instruments</w:t>
      </w:r>
      <w:r w:rsidR="000B28AA">
        <w:t xml:space="preserve"> on </w:t>
      </w:r>
      <w:r w:rsidR="004C3339">
        <w:t>2 December 2021</w:t>
      </w:r>
      <w:r w:rsidR="00DA2F6B">
        <w:t>:</w:t>
      </w:r>
    </w:p>
    <w:p w14:paraId="04679D21" w14:textId="78A0B46C" w:rsidR="004C3339" w:rsidRPr="004C3339" w:rsidRDefault="004C3339" w:rsidP="004C3339">
      <w:pPr>
        <w:pStyle w:val="ListParagraph"/>
        <w:numPr>
          <w:ilvl w:val="0"/>
          <w:numId w:val="13"/>
        </w:numPr>
        <w:ind w:left="709" w:hanging="425"/>
      </w:pPr>
      <w:r w:rsidRPr="004C3339">
        <w:t>Legislation (Exemptions and Other Matters) Amendment (2021 Measures No. 1) Regulations 2021 [F2021L00859] (disallowance period expires on the 4th sitting day of 2022)</w:t>
      </w:r>
    </w:p>
    <w:p w14:paraId="5A0F5EB4" w14:textId="64E57E97" w:rsidR="00DA2F6B" w:rsidRDefault="004C3339" w:rsidP="004C3339">
      <w:pPr>
        <w:pStyle w:val="ListParagraph"/>
        <w:numPr>
          <w:ilvl w:val="0"/>
          <w:numId w:val="13"/>
        </w:numPr>
        <w:ind w:left="709" w:hanging="425"/>
      </w:pPr>
      <w:r w:rsidRPr="004C3339">
        <w:t xml:space="preserve">Taxation Administration (Data Sharing—Relevant COVID-19 Business Support Program) Declaration 2021 [F2021L01157] (disallowance period expires on the 12th sitting day of 2022). </w:t>
      </w:r>
    </w:p>
    <w:p w14:paraId="49587F07" w14:textId="00118E43" w:rsidR="00B63AFF" w:rsidRDefault="00B63AFF" w:rsidP="00BC0C01">
      <w:r>
        <w:t xml:space="preserve">All legislative instruments subject to a notice of motion for disallowance in either House of the Parliament are listed in the </w:t>
      </w:r>
      <w:hyperlink r:id="rId13" w:history="1">
        <w:r w:rsidRPr="00D232B6">
          <w:rPr>
            <w:rStyle w:val="Hyperlink"/>
          </w:rPr>
          <w:t>Disallowance Alert</w:t>
        </w:r>
      </w:hyperlink>
      <w:r w:rsidRPr="00D232B6">
        <w:t>.</w:t>
      </w:r>
    </w:p>
    <w:p w14:paraId="1AB0FAF5" w14:textId="63BD6528" w:rsidR="00BE7EA5" w:rsidRPr="00BE7EA5" w:rsidRDefault="00BE7EA5" w:rsidP="008238D1">
      <w:pPr>
        <w:pStyle w:val="Footerpara"/>
      </w:pPr>
      <w:r w:rsidRPr="008238D1">
        <w:t xml:space="preserve">This document contains a </w:t>
      </w:r>
      <w:r w:rsidRPr="00525ACA">
        <w:t>very</w:t>
      </w:r>
      <w:r w:rsidRPr="008238D1">
        <w:t xml:space="preserve"> brief summary of some recent comments made by the Senate </w:t>
      </w:r>
      <w:r w:rsidR="00FD0BD6" w:rsidRPr="00FD0BD6">
        <w:t>Scrutiny of Delegated Legislation</w:t>
      </w:r>
      <w:r w:rsidRPr="008238D1">
        <w:t xml:space="preserve"> Committee (Chair: Senator</w:t>
      </w:r>
      <w:r w:rsidR="00C8796B" w:rsidRPr="008238D1">
        <w:t> </w:t>
      </w:r>
      <w:r w:rsidR="006204E4">
        <w:t>the Hon</w:t>
      </w:r>
      <w:r w:rsidR="00C8796B" w:rsidRPr="008238D1">
        <w:t> </w:t>
      </w:r>
      <w:r w:rsidR="006204E4">
        <w:t>Concetta Fierravanti-Wells</w:t>
      </w:r>
      <w:r w:rsidR="00C8796B" w:rsidRPr="008238D1">
        <w:t xml:space="preserve"> and Deputy Chair: Senator </w:t>
      </w:r>
      <w:r w:rsidR="006204E4">
        <w:t>the Hon Kim</w:t>
      </w:r>
      <w:r w:rsidR="00C8796B" w:rsidRPr="008238D1">
        <w:t> </w:t>
      </w:r>
      <w:r w:rsidR="006204E4">
        <w:t>Carr</w:t>
      </w:r>
      <w:r w:rsidRPr="008238D1">
        <w:t>).</w:t>
      </w:r>
      <w:r w:rsidR="00525ACA">
        <w:br/>
      </w:r>
      <w:r w:rsidR="00525ACA">
        <w:br/>
      </w:r>
      <w:r w:rsidRPr="008238D1">
        <w:t xml:space="preserve">For any comments or questions, please contact: </w:t>
      </w:r>
      <w:r w:rsidR="008238D1" w:rsidRPr="008238D1">
        <w:br/>
      </w:r>
      <w:r w:rsidR="00FD0BD6">
        <w:t>Glenn Ryall, Secretary</w:t>
      </w:r>
      <w:r w:rsidR="00D232B6" w:rsidRPr="008238D1">
        <w:br/>
      </w:r>
      <w:r w:rsidR="003D1617">
        <w:t xml:space="preserve">Senate </w:t>
      </w:r>
      <w:r w:rsidR="00FD0BD6">
        <w:t>Scrutiny of Delegated Legislation</w:t>
      </w:r>
      <w:r w:rsidR="00D232B6" w:rsidRPr="008238D1">
        <w:t xml:space="preserve"> Committee </w:t>
      </w:r>
      <w:r w:rsidR="00D232B6" w:rsidRPr="008238D1">
        <w:br/>
      </w:r>
      <w:r w:rsidRPr="008238D1">
        <w:t>02</w:t>
      </w:r>
      <w:r w:rsidR="00D232B6" w:rsidRPr="008238D1">
        <w:t> </w:t>
      </w:r>
      <w:r w:rsidRPr="008238D1">
        <w:t>6277</w:t>
      </w:r>
      <w:r w:rsidR="00D232B6" w:rsidRPr="008238D1">
        <w:t> </w:t>
      </w:r>
      <w:r w:rsidRPr="008238D1">
        <w:t>3066</w:t>
      </w:r>
      <w:r w:rsidR="00D232B6" w:rsidRPr="008238D1">
        <w:t xml:space="preserve">  |  </w:t>
      </w:r>
      <w:r w:rsidR="00FD0BD6">
        <w:rPr>
          <w:rStyle w:val="Hyperlink"/>
        </w:rPr>
        <w:t>sdlc</w:t>
      </w:r>
      <w:r w:rsidRPr="00142C14">
        <w:rPr>
          <w:rStyle w:val="Hyperlink"/>
        </w:rPr>
        <w:t>.sen@aph.gov.au</w:t>
      </w:r>
    </w:p>
    <w:sectPr w:rsidR="00BE7EA5" w:rsidRPr="00BE7EA5" w:rsidSect="004B0C43">
      <w:footerReference w:type="default" r:id="rId14"/>
      <w:headerReference w:type="first" r:id="rId15"/>
      <w:footerReference w:type="first" r:id="rId16"/>
      <w:pgSz w:w="11906" w:h="16838"/>
      <w:pgMar w:top="1135" w:right="1133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66F62" w14:textId="77777777" w:rsidR="0092431B" w:rsidRDefault="0092431B" w:rsidP="00D77905">
      <w:pPr>
        <w:spacing w:after="0" w:line="240" w:lineRule="auto"/>
      </w:pPr>
      <w:r>
        <w:separator/>
      </w:r>
    </w:p>
  </w:endnote>
  <w:endnote w:type="continuationSeparator" w:id="0">
    <w:p w14:paraId="353792BF" w14:textId="77777777" w:rsidR="0092431B" w:rsidRDefault="0092431B" w:rsidP="00D77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1A36" w14:textId="77777777" w:rsidR="00AF751B" w:rsidRDefault="00AF751B" w:rsidP="009B4C2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C7D59" w14:textId="77777777" w:rsidR="009F69A7" w:rsidRPr="009F69A7" w:rsidRDefault="009F69A7" w:rsidP="009F69A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56BB6" w14:textId="77777777" w:rsidR="0092431B" w:rsidRDefault="0092431B" w:rsidP="00D77905">
      <w:pPr>
        <w:spacing w:after="0" w:line="240" w:lineRule="auto"/>
      </w:pPr>
      <w:r>
        <w:separator/>
      </w:r>
    </w:p>
  </w:footnote>
  <w:footnote w:type="continuationSeparator" w:id="0">
    <w:p w14:paraId="6A9A183E" w14:textId="77777777" w:rsidR="0092431B" w:rsidRDefault="0092431B" w:rsidP="00D77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1C9E" w14:textId="77777777" w:rsidR="001F7917" w:rsidRDefault="00FD0BD6">
    <w:pPr>
      <w:pStyle w:val="Header"/>
    </w:pPr>
    <w:r>
      <w:rPr>
        <w:noProof/>
        <w:lang w:eastAsia="en-AU"/>
      </w:rPr>
      <w:drawing>
        <wp:inline distT="0" distB="0" distL="0" distR="0" wp14:anchorId="397BD106" wp14:editId="5E0EA4DA">
          <wp:extent cx="6229985" cy="1151890"/>
          <wp:effectExtent l="0" t="0" r="0" b="0"/>
          <wp:docPr id="1" name="Picture 1" descr="\\home2\SEN-LegislativeScrutinyUnit\Scrutiny News\Templates\Scrutiny-news-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ome2\SEN-LegislativeScrutinyUnit\Scrutiny News\Templates\Scrutiny-news-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985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EC6F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AEC0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74A3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CC5F8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CC953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9E61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C4D1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08909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636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EEF9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D96A47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 w15:restartNumberingAfterBreak="0">
    <w:nsid w:val="10A3793E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6C0B1A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886194"/>
    <w:multiLevelType w:val="hybridMultilevel"/>
    <w:tmpl w:val="7D887194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E2F0F0D"/>
    <w:multiLevelType w:val="hybridMultilevel"/>
    <w:tmpl w:val="6396096E"/>
    <w:lvl w:ilvl="0" w:tplc="C874BDBA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3D0941C3"/>
    <w:multiLevelType w:val="hybridMultilevel"/>
    <w:tmpl w:val="3F1EEDD0"/>
    <w:lvl w:ilvl="0" w:tplc="D040A886">
      <w:start w:val="1"/>
      <w:numFmt w:val="bullet"/>
      <w:pStyle w:val="Pull-outboxbullet"/>
      <w:lvlText w:val="}"/>
      <w:lvlJc w:val="left"/>
      <w:pPr>
        <w:ind w:left="360" w:hanging="360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503AB5"/>
    <w:multiLevelType w:val="hybridMultilevel"/>
    <w:tmpl w:val="BED45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40729"/>
    <w:multiLevelType w:val="hybridMultilevel"/>
    <w:tmpl w:val="CEDEC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31933"/>
    <w:multiLevelType w:val="hybridMultilevel"/>
    <w:tmpl w:val="FB86DE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AE468F"/>
    <w:multiLevelType w:val="hybridMultilevel"/>
    <w:tmpl w:val="2F6217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00F74"/>
    <w:multiLevelType w:val="hybridMultilevel"/>
    <w:tmpl w:val="E4E82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9028F"/>
    <w:multiLevelType w:val="hybridMultilevel"/>
    <w:tmpl w:val="B8ECBC42"/>
    <w:lvl w:ilvl="0" w:tplc="9DC87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EE7DE8"/>
    <w:multiLevelType w:val="multilevel"/>
    <w:tmpl w:val="63960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A6CD0"/>
    <w:multiLevelType w:val="hybridMultilevel"/>
    <w:tmpl w:val="8FCC0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E32F5"/>
    <w:multiLevelType w:val="hybridMultilevel"/>
    <w:tmpl w:val="1AEC5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E2CCD"/>
    <w:multiLevelType w:val="hybridMultilevel"/>
    <w:tmpl w:val="1C043820"/>
    <w:lvl w:ilvl="0" w:tplc="B38CA73C">
      <w:start w:val="1"/>
      <w:numFmt w:val="bullet"/>
      <w:pStyle w:val="ListParagraph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4"/>
  </w:num>
  <w:num w:numId="4">
    <w:abstractNumId w:val="9"/>
  </w:num>
  <w:num w:numId="5">
    <w:abstractNumId w:val="22"/>
  </w:num>
  <w:num w:numId="6">
    <w:abstractNumId w:val="17"/>
  </w:num>
  <w:num w:numId="7">
    <w:abstractNumId w:val="25"/>
  </w:num>
  <w:num w:numId="8">
    <w:abstractNumId w:val="19"/>
  </w:num>
  <w:num w:numId="9">
    <w:abstractNumId w:val="24"/>
  </w:num>
  <w:num w:numId="10">
    <w:abstractNumId w:val="15"/>
  </w:num>
  <w:num w:numId="11">
    <w:abstractNumId w:val="20"/>
  </w:num>
  <w:num w:numId="12">
    <w:abstractNumId w:val="21"/>
  </w:num>
  <w:num w:numId="13">
    <w:abstractNumId w:val="18"/>
  </w:num>
  <w:num w:numId="14">
    <w:abstractNumId w:val="12"/>
  </w:num>
  <w:num w:numId="15">
    <w:abstractNumId w:val="11"/>
  </w:num>
  <w:num w:numId="16">
    <w:abstractNumId w:val="1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3"/>
  </w:num>
  <w:num w:numId="27">
    <w:abstractNumId w:val="13"/>
  </w:num>
  <w:num w:numId="28">
    <w:abstractNumId w:val="25"/>
  </w:num>
  <w:num w:numId="29">
    <w:abstractNumId w:val="25"/>
  </w:num>
  <w:num w:numId="30">
    <w:abstractNumId w:val="25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536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C8"/>
    <w:rsid w:val="000006AC"/>
    <w:rsid w:val="00000D2E"/>
    <w:rsid w:val="00016603"/>
    <w:rsid w:val="00046BBF"/>
    <w:rsid w:val="000644AB"/>
    <w:rsid w:val="0006580D"/>
    <w:rsid w:val="00080C86"/>
    <w:rsid w:val="00085A68"/>
    <w:rsid w:val="000976B1"/>
    <w:rsid w:val="000A0E54"/>
    <w:rsid w:val="000A453A"/>
    <w:rsid w:val="000B1C31"/>
    <w:rsid w:val="000B28AA"/>
    <w:rsid w:val="000C075E"/>
    <w:rsid w:val="000C2760"/>
    <w:rsid w:val="000D2AF9"/>
    <w:rsid w:val="000D4A49"/>
    <w:rsid w:val="000E129E"/>
    <w:rsid w:val="000E2832"/>
    <w:rsid w:val="001076F9"/>
    <w:rsid w:val="00113DF8"/>
    <w:rsid w:val="001353CA"/>
    <w:rsid w:val="00142C14"/>
    <w:rsid w:val="001658AB"/>
    <w:rsid w:val="0018303C"/>
    <w:rsid w:val="001857AB"/>
    <w:rsid w:val="00191B69"/>
    <w:rsid w:val="001D12CF"/>
    <w:rsid w:val="001D66CF"/>
    <w:rsid w:val="001E17FD"/>
    <w:rsid w:val="001F7917"/>
    <w:rsid w:val="00200BDE"/>
    <w:rsid w:val="00206730"/>
    <w:rsid w:val="00212263"/>
    <w:rsid w:val="00231FA1"/>
    <w:rsid w:val="00241064"/>
    <w:rsid w:val="002550F7"/>
    <w:rsid w:val="00261602"/>
    <w:rsid w:val="0028134D"/>
    <w:rsid w:val="00291F4F"/>
    <w:rsid w:val="0029217B"/>
    <w:rsid w:val="002C7211"/>
    <w:rsid w:val="002D1B6A"/>
    <w:rsid w:val="002D371D"/>
    <w:rsid w:val="002D627A"/>
    <w:rsid w:val="002E14D3"/>
    <w:rsid w:val="002E1B1C"/>
    <w:rsid w:val="002E33E2"/>
    <w:rsid w:val="00322049"/>
    <w:rsid w:val="00334D68"/>
    <w:rsid w:val="003547E9"/>
    <w:rsid w:val="003674C5"/>
    <w:rsid w:val="00371C11"/>
    <w:rsid w:val="00376075"/>
    <w:rsid w:val="00385D29"/>
    <w:rsid w:val="003A6069"/>
    <w:rsid w:val="003C6B63"/>
    <w:rsid w:val="003D1617"/>
    <w:rsid w:val="003D18EF"/>
    <w:rsid w:val="003D47B6"/>
    <w:rsid w:val="00436879"/>
    <w:rsid w:val="004442EF"/>
    <w:rsid w:val="0044735B"/>
    <w:rsid w:val="00453960"/>
    <w:rsid w:val="00476584"/>
    <w:rsid w:val="0049420B"/>
    <w:rsid w:val="00495FA9"/>
    <w:rsid w:val="004B0C43"/>
    <w:rsid w:val="004C30DE"/>
    <w:rsid w:val="004C3339"/>
    <w:rsid w:val="00503073"/>
    <w:rsid w:val="005179A6"/>
    <w:rsid w:val="005242F6"/>
    <w:rsid w:val="00525ACA"/>
    <w:rsid w:val="0053509E"/>
    <w:rsid w:val="00535D23"/>
    <w:rsid w:val="00536A0C"/>
    <w:rsid w:val="005378A5"/>
    <w:rsid w:val="005847D0"/>
    <w:rsid w:val="00584BF6"/>
    <w:rsid w:val="00585E33"/>
    <w:rsid w:val="005B56DB"/>
    <w:rsid w:val="005D4867"/>
    <w:rsid w:val="006024BB"/>
    <w:rsid w:val="006033E3"/>
    <w:rsid w:val="00611F18"/>
    <w:rsid w:val="006204E4"/>
    <w:rsid w:val="00622C24"/>
    <w:rsid w:val="00634586"/>
    <w:rsid w:val="00642AD0"/>
    <w:rsid w:val="00675BA6"/>
    <w:rsid w:val="00677CFA"/>
    <w:rsid w:val="00680844"/>
    <w:rsid w:val="0068651B"/>
    <w:rsid w:val="00693257"/>
    <w:rsid w:val="006D1109"/>
    <w:rsid w:val="00710B6E"/>
    <w:rsid w:val="007321ED"/>
    <w:rsid w:val="007440E5"/>
    <w:rsid w:val="0076792E"/>
    <w:rsid w:val="00784927"/>
    <w:rsid w:val="00797C7B"/>
    <w:rsid w:val="007C3869"/>
    <w:rsid w:val="007F0A88"/>
    <w:rsid w:val="007F25C7"/>
    <w:rsid w:val="00805F77"/>
    <w:rsid w:val="008238D1"/>
    <w:rsid w:val="008255D7"/>
    <w:rsid w:val="00847C37"/>
    <w:rsid w:val="0087318F"/>
    <w:rsid w:val="0088738F"/>
    <w:rsid w:val="008A206F"/>
    <w:rsid w:val="008B03F6"/>
    <w:rsid w:val="008D6935"/>
    <w:rsid w:val="008D770A"/>
    <w:rsid w:val="0092431B"/>
    <w:rsid w:val="0098317C"/>
    <w:rsid w:val="00990A25"/>
    <w:rsid w:val="009B1072"/>
    <w:rsid w:val="009B4C2D"/>
    <w:rsid w:val="009E16D8"/>
    <w:rsid w:val="009E6059"/>
    <w:rsid w:val="009F69A7"/>
    <w:rsid w:val="00A07870"/>
    <w:rsid w:val="00A34E25"/>
    <w:rsid w:val="00A4199B"/>
    <w:rsid w:val="00A56273"/>
    <w:rsid w:val="00A73668"/>
    <w:rsid w:val="00A95DC8"/>
    <w:rsid w:val="00AC3E02"/>
    <w:rsid w:val="00AE4FB1"/>
    <w:rsid w:val="00AF751B"/>
    <w:rsid w:val="00B132A7"/>
    <w:rsid w:val="00B2109B"/>
    <w:rsid w:val="00B51DF4"/>
    <w:rsid w:val="00B63AFF"/>
    <w:rsid w:val="00B71803"/>
    <w:rsid w:val="00B7262B"/>
    <w:rsid w:val="00B762B0"/>
    <w:rsid w:val="00B91FB6"/>
    <w:rsid w:val="00B96A7F"/>
    <w:rsid w:val="00BC0C01"/>
    <w:rsid w:val="00BD10A3"/>
    <w:rsid w:val="00BE00B7"/>
    <w:rsid w:val="00BE4D99"/>
    <w:rsid w:val="00BE5786"/>
    <w:rsid w:val="00BE6531"/>
    <w:rsid w:val="00BE7EA5"/>
    <w:rsid w:val="00BF127A"/>
    <w:rsid w:val="00C16904"/>
    <w:rsid w:val="00C37D01"/>
    <w:rsid w:val="00C41D11"/>
    <w:rsid w:val="00C649F7"/>
    <w:rsid w:val="00C74E3A"/>
    <w:rsid w:val="00C82F01"/>
    <w:rsid w:val="00C8796B"/>
    <w:rsid w:val="00CB3A5D"/>
    <w:rsid w:val="00CC1897"/>
    <w:rsid w:val="00D04409"/>
    <w:rsid w:val="00D11666"/>
    <w:rsid w:val="00D16332"/>
    <w:rsid w:val="00D232B6"/>
    <w:rsid w:val="00D2765E"/>
    <w:rsid w:val="00D27D32"/>
    <w:rsid w:val="00D50A2F"/>
    <w:rsid w:val="00D62038"/>
    <w:rsid w:val="00D77905"/>
    <w:rsid w:val="00D86BCD"/>
    <w:rsid w:val="00D95932"/>
    <w:rsid w:val="00DA2F6B"/>
    <w:rsid w:val="00DA37F1"/>
    <w:rsid w:val="00DA62D0"/>
    <w:rsid w:val="00DA66C0"/>
    <w:rsid w:val="00DC4F5B"/>
    <w:rsid w:val="00DD0B48"/>
    <w:rsid w:val="00DD62F1"/>
    <w:rsid w:val="00DD6A96"/>
    <w:rsid w:val="00DE6E13"/>
    <w:rsid w:val="00DF4BB6"/>
    <w:rsid w:val="00E02189"/>
    <w:rsid w:val="00E131DA"/>
    <w:rsid w:val="00E1788F"/>
    <w:rsid w:val="00E25BDA"/>
    <w:rsid w:val="00E52A12"/>
    <w:rsid w:val="00E62661"/>
    <w:rsid w:val="00ED761D"/>
    <w:rsid w:val="00EE5DC8"/>
    <w:rsid w:val="00EF3BF2"/>
    <w:rsid w:val="00EF4E52"/>
    <w:rsid w:val="00EF732D"/>
    <w:rsid w:val="00EF7447"/>
    <w:rsid w:val="00F5144E"/>
    <w:rsid w:val="00F86DB3"/>
    <w:rsid w:val="00FB5123"/>
    <w:rsid w:val="00FB6D50"/>
    <w:rsid w:val="00FD0BD6"/>
    <w:rsid w:val="00FD4C3A"/>
    <w:rsid w:val="00FE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0D700B8"/>
  <w15:docId w15:val="{0A02AEB9-A54A-4312-9151-FCE2EEEC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5C7"/>
    <w:pPr>
      <w:spacing w:after="120" w:line="276" w:lineRule="auto"/>
      <w:ind w:right="284"/>
    </w:pPr>
    <w:rPr>
      <w:rFonts w:asciiTheme="minorHAnsi" w:hAnsiTheme="minorHAnsi"/>
      <w:sz w:val="24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6D1109"/>
    <w:pPr>
      <w:numPr>
        <w:numId w:val="16"/>
      </w:numPr>
      <w:spacing w:before="360" w:after="60"/>
      <w:outlineLvl w:val="0"/>
    </w:pPr>
    <w:rPr>
      <w:rFonts w:eastAsia="Times New Roman"/>
      <w:b/>
      <w:bCs/>
      <w:color w:val="AB112D"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51B"/>
    <w:pPr>
      <w:keepNext/>
      <w:keepLines/>
      <w:numPr>
        <w:ilvl w:val="1"/>
        <w:numId w:val="16"/>
      </w:numPr>
      <w:suppressAutoHyphens/>
      <w:spacing w:before="200" w:after="60" w:line="240" w:lineRule="auto"/>
      <w:outlineLvl w:val="1"/>
    </w:pPr>
    <w:rPr>
      <w:rFonts w:eastAsia="Times New Roman"/>
      <w:b/>
      <w:bCs/>
      <w:color w:val="000000" w:themeColor="text1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033E3"/>
    <w:pPr>
      <w:keepNext/>
      <w:numPr>
        <w:ilvl w:val="2"/>
        <w:numId w:val="16"/>
      </w:numPr>
      <w:spacing w:before="240" w:line="240" w:lineRule="auto"/>
      <w:outlineLvl w:val="2"/>
    </w:pPr>
    <w:rPr>
      <w:rFonts w:eastAsiaTheme="majorEastAsia" w:cstheme="majorBidi"/>
      <w:b/>
      <w:bCs/>
      <w:spacing w:val="-1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C3E02"/>
    <w:pPr>
      <w:keepNext/>
      <w:numPr>
        <w:ilvl w:val="3"/>
        <w:numId w:val="16"/>
      </w:numPr>
      <w:spacing w:before="240" w:after="6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C6B63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B63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B63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B63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B63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05"/>
  </w:style>
  <w:style w:type="paragraph" w:styleId="Footer">
    <w:name w:val="footer"/>
    <w:basedOn w:val="Normal"/>
    <w:link w:val="Foot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05"/>
  </w:style>
  <w:style w:type="paragraph" w:styleId="BalloonText">
    <w:name w:val="Balloon Text"/>
    <w:basedOn w:val="Normal"/>
    <w:link w:val="BalloonTextChar"/>
    <w:uiPriority w:val="99"/>
    <w:semiHidden/>
    <w:unhideWhenUsed/>
    <w:rsid w:val="00D7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79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2B6"/>
    <w:pPr>
      <w:numPr>
        <w:numId w:val="7"/>
      </w:numPr>
      <w:spacing w:before="60"/>
    </w:pPr>
  </w:style>
  <w:style w:type="character" w:customStyle="1" w:styleId="Heading2Char">
    <w:name w:val="Heading 2 Char"/>
    <w:link w:val="Heading2"/>
    <w:uiPriority w:val="9"/>
    <w:rsid w:val="0068651B"/>
    <w:rPr>
      <w:rFonts w:asciiTheme="minorHAnsi" w:eastAsia="Times New Roman" w:hAnsiTheme="minorHAnsi"/>
      <w:b/>
      <w:bCs/>
      <w:color w:val="000000" w:themeColor="text1"/>
      <w:sz w:val="25"/>
      <w:szCs w:val="26"/>
      <w:lang w:eastAsia="en-US"/>
    </w:rPr>
  </w:style>
  <w:style w:type="character" w:customStyle="1" w:styleId="Heading1Char">
    <w:name w:val="Heading 1 Char"/>
    <w:link w:val="Heading1"/>
    <w:uiPriority w:val="9"/>
    <w:rsid w:val="006D1109"/>
    <w:rPr>
      <w:rFonts w:eastAsia="Times New Roman"/>
      <w:b/>
      <w:bCs/>
      <w:color w:val="AB112D"/>
      <w:sz w:val="28"/>
      <w:szCs w:val="26"/>
      <w:lang w:eastAsia="en-US"/>
    </w:rPr>
  </w:style>
  <w:style w:type="paragraph" w:styleId="NoSpacing">
    <w:name w:val="No Spacing"/>
    <w:link w:val="NoSpacingChar"/>
    <w:uiPriority w:val="1"/>
    <w:qFormat/>
    <w:rsid w:val="00371C11"/>
    <w:pPr>
      <w:spacing w:line="300" w:lineRule="auto"/>
    </w:pPr>
    <w:rPr>
      <w:rFonts w:ascii="Georgia" w:eastAsia="Times New Roman" w:hAnsi="Georgia"/>
      <w:sz w:val="22"/>
      <w:szCs w:val="22"/>
      <w:lang w:val="en-US" w:eastAsia="ja-JP"/>
    </w:rPr>
  </w:style>
  <w:style w:type="paragraph" w:styleId="ListBullet">
    <w:name w:val="List Bullet"/>
    <w:basedOn w:val="Normal"/>
    <w:uiPriority w:val="99"/>
    <w:semiHidden/>
    <w:unhideWhenUsed/>
    <w:rsid w:val="00231FA1"/>
    <w:pPr>
      <w:numPr>
        <w:numId w:val="4"/>
      </w:numPr>
      <w:ind w:left="357" w:hanging="357"/>
      <w:contextualSpacing/>
    </w:pPr>
  </w:style>
  <w:style w:type="character" w:customStyle="1" w:styleId="NoSpacingChar">
    <w:name w:val="No Spacing Char"/>
    <w:link w:val="NoSpacing"/>
    <w:uiPriority w:val="1"/>
    <w:rsid w:val="00371C11"/>
    <w:rPr>
      <w:rFonts w:ascii="Georgia" w:eastAsia="Times New Roman" w:hAnsi="Georgia"/>
      <w:sz w:val="22"/>
      <w:szCs w:val="22"/>
      <w:lang w:val="en-US" w:eastAsia="ja-JP"/>
    </w:rPr>
  </w:style>
  <w:style w:type="paragraph" w:styleId="Title">
    <w:name w:val="Title"/>
    <w:next w:val="Normal"/>
    <w:link w:val="TitleChar"/>
    <w:uiPriority w:val="99"/>
    <w:rsid w:val="001F7917"/>
    <w:pPr>
      <w:spacing w:before="120" w:after="120" w:line="216" w:lineRule="auto"/>
    </w:pPr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F7917"/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033E3"/>
    <w:rPr>
      <w:rFonts w:ascii="Georgia" w:eastAsiaTheme="majorEastAsia" w:hAnsi="Georgia" w:cstheme="majorBidi"/>
      <w:b/>
      <w:bCs/>
      <w:spacing w:val="-10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C3E02"/>
    <w:rPr>
      <w:rFonts w:ascii="Arial" w:eastAsiaTheme="minorEastAsia" w:hAnsi="Arial" w:cstheme="minorBidi"/>
      <w:b/>
      <w:bCs/>
      <w:sz w:val="22"/>
      <w:szCs w:val="28"/>
      <w:lang w:eastAsia="en-US"/>
    </w:rPr>
  </w:style>
  <w:style w:type="character" w:styleId="SubtleEmphasis">
    <w:name w:val="Subtle Emphasis"/>
    <w:basedOn w:val="DefaultParagraphFont"/>
    <w:uiPriority w:val="19"/>
    <w:rsid w:val="00784927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113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styleId="LightShading-Accent1">
    <w:name w:val="Light Shading Accent 1"/>
    <w:basedOn w:val="TableNormal"/>
    <w:uiPriority w:val="60"/>
    <w:rsid w:val="003547E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6">
    <w:name w:val="Medium Shading 1 Accent 6"/>
    <w:basedOn w:val="TableNormal"/>
    <w:uiPriority w:val="63"/>
    <w:rsid w:val="002D627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E65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E653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BE653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">
    <w:name w:val="Light List"/>
    <w:aliases w:val="Briefing pack"/>
    <w:basedOn w:val="TableNormal"/>
    <w:uiPriority w:val="61"/>
    <w:rsid w:val="004C30DE"/>
    <w:rPr>
      <w:rFonts w:ascii="Georgia" w:hAnsi="Georgi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70" w:type="dxa"/>
        <w:left w:w="170" w:type="dxa"/>
        <w:bottom w:w="113" w:type="dxa"/>
        <w:right w:w="170" w:type="dxa"/>
      </w:tblCellMar>
    </w:tblPr>
    <w:tblStylePr w:type="firstRow">
      <w:pPr>
        <w:spacing w:before="0" w:after="0" w:line="240" w:lineRule="auto"/>
      </w:pPr>
      <w:rPr>
        <w:rFonts w:ascii="Georgia" w:hAnsi="Georgia"/>
        <w:b/>
        <w:bCs/>
        <w:color w:val="FFFFFF" w:themeColor="background1"/>
        <w:sz w:val="22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shd w:val="clear" w:color="auto" w:fill="BFBFBF" w:themeFill="background1" w:themeFillShade="BF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2Horz">
      <w:rPr>
        <w:sz w:val="20"/>
      </w:rPr>
    </w:tblStylePr>
  </w:style>
  <w:style w:type="table" w:styleId="LightList-Accent1">
    <w:name w:val="Light List Accent 1"/>
    <w:basedOn w:val="TableNormal"/>
    <w:uiPriority w:val="61"/>
    <w:rsid w:val="00AC3E02"/>
    <w:rPr>
      <w:rFonts w:ascii="Arial" w:hAnsi="Arial"/>
    </w:rPr>
    <w:tblPr>
      <w:tblStyleRowBandSize w:val="1"/>
      <w:tblStyleColBandSize w:val="1"/>
      <w:tblBorders>
        <w:top w:val="single" w:sz="8" w:space="0" w:color="432C62"/>
        <w:left w:val="single" w:sz="8" w:space="0" w:color="432C62"/>
        <w:bottom w:val="single" w:sz="8" w:space="0" w:color="432C62"/>
        <w:right w:val="single" w:sz="8" w:space="0" w:color="432C62"/>
        <w:insideH w:val="single" w:sz="8" w:space="0" w:color="432C62"/>
        <w:insideV w:val="single" w:sz="8" w:space="0" w:color="432C62"/>
      </w:tblBorders>
      <w:tblCellMar>
        <w:top w:w="113" w:type="dxa"/>
        <w:bottom w:w="85" w:type="dxa"/>
      </w:tblCellMar>
    </w:tbl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4"/>
      </w:rPr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  <w:shd w:val="clear" w:color="auto" w:fill="432C6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2C62"/>
          <w:left w:val="single" w:sz="8" w:space="0" w:color="432C62"/>
          <w:bottom w:val="single" w:sz="8" w:space="0" w:color="432C62"/>
          <w:right w:val="single" w:sz="8" w:space="0" w:color="432C62"/>
          <w:insideV w:val="single" w:sz="8" w:space="0" w:color="432C6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</w:style>
  <w:style w:type="table" w:styleId="LightShading">
    <w:name w:val="Light Shading"/>
    <w:basedOn w:val="TableNormal"/>
    <w:uiPriority w:val="60"/>
    <w:rsid w:val="003547E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360" w:after="60" w:line="240" w:lineRule="auto"/>
    </w:pPr>
    <w:rPr>
      <w:noProof/>
      <w:color w:val="AB112D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200BDE"/>
    <w:pPr>
      <w:tabs>
        <w:tab w:val="right" w:leader="dot" w:pos="9629"/>
      </w:tabs>
      <w:spacing w:before="180" w:after="60" w:line="240" w:lineRule="auto"/>
      <w:ind w:left="284"/>
    </w:pPr>
  </w:style>
  <w:style w:type="character" w:styleId="Hyperlink">
    <w:name w:val="Hyperlink"/>
    <w:basedOn w:val="DefaultParagraphFont"/>
    <w:uiPriority w:val="99"/>
    <w:unhideWhenUsed/>
    <w:rsid w:val="008B03F6"/>
    <w:rPr>
      <w:color w:val="17365D" w:themeColor="text2" w:themeShade="B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DA66C0"/>
    <w:pPr>
      <w:spacing w:before="180" w:after="60"/>
      <w:ind w:left="851"/>
    </w:pPr>
  </w:style>
  <w:style w:type="paragraph" w:styleId="TOC3">
    <w:name w:val="toc 3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180" w:after="60" w:line="240" w:lineRule="auto"/>
      <w:ind w:left="567"/>
    </w:pPr>
    <w:rPr>
      <w:sz w:val="20"/>
    </w:rPr>
  </w:style>
  <w:style w:type="paragraph" w:customStyle="1" w:styleId="Contentsheading">
    <w:name w:val="Contents heading"/>
    <w:basedOn w:val="Iconheading"/>
    <w:link w:val="ContentsheadingChar"/>
    <w:rsid w:val="002E14D3"/>
  </w:style>
  <w:style w:type="character" w:customStyle="1" w:styleId="ContentsheadingChar">
    <w:name w:val="Contents heading Char"/>
    <w:basedOn w:val="DefaultParagraphFont"/>
    <w:link w:val="Contentsheading"/>
    <w:rsid w:val="002E14D3"/>
    <w:rPr>
      <w:rFonts w:ascii="Georgia" w:hAnsi="Georgia"/>
      <w:caps/>
      <w:color w:val="AB112D"/>
      <w:sz w:val="32"/>
      <w:szCs w:val="32"/>
      <w:lang w:val="en-GB"/>
    </w:rPr>
  </w:style>
  <w:style w:type="character" w:styleId="PlaceholderText">
    <w:name w:val="Placeholder Text"/>
    <w:basedOn w:val="DefaultParagraphFont"/>
    <w:uiPriority w:val="99"/>
    <w:semiHidden/>
    <w:rsid w:val="001F7917"/>
    <w:rPr>
      <w:color w:val="808080"/>
    </w:rPr>
  </w:style>
  <w:style w:type="paragraph" w:customStyle="1" w:styleId="Iconheading">
    <w:name w:val="Icon heading"/>
    <w:basedOn w:val="Normal"/>
    <w:rsid w:val="00B762B0"/>
    <w:pPr>
      <w:spacing w:before="840"/>
    </w:pPr>
    <w:rPr>
      <w:caps/>
      <w:color w:val="AB112D"/>
      <w:sz w:val="32"/>
      <w:szCs w:val="32"/>
      <w:lang w:val="en-GB" w:eastAsia="en-AU"/>
    </w:rPr>
  </w:style>
  <w:style w:type="paragraph" w:customStyle="1" w:styleId="Date-SNews">
    <w:name w:val="Date-SNews"/>
    <w:basedOn w:val="Normal"/>
    <w:qFormat/>
    <w:rsid w:val="00805F77"/>
    <w:pPr>
      <w:tabs>
        <w:tab w:val="left" w:leader="dot" w:pos="4536"/>
      </w:tabs>
      <w:spacing w:before="480" w:after="0"/>
      <w:ind w:right="0"/>
    </w:pPr>
    <w:rPr>
      <w:sz w:val="36"/>
    </w:rPr>
  </w:style>
  <w:style w:type="paragraph" w:customStyle="1" w:styleId="Body">
    <w:name w:val="Body"/>
    <w:basedOn w:val="Normal"/>
    <w:uiPriority w:val="99"/>
    <w:rsid w:val="00D95932"/>
    <w:pPr>
      <w:suppressAutoHyphens/>
      <w:autoSpaceDE w:val="0"/>
      <w:autoSpaceDN w:val="0"/>
      <w:adjustRightInd w:val="0"/>
      <w:spacing w:after="170" w:line="300" w:lineRule="atLeast"/>
      <w:ind w:right="0"/>
      <w:textAlignment w:val="center"/>
    </w:pPr>
    <w:rPr>
      <w:rFonts w:cs="Georgia"/>
      <w:color w:val="000000"/>
      <w:lang w:val="en-GB" w:eastAsia="en-AU"/>
    </w:rPr>
  </w:style>
  <w:style w:type="paragraph" w:customStyle="1" w:styleId="Bullet">
    <w:name w:val="Bullet"/>
    <w:basedOn w:val="Normal"/>
    <w:uiPriority w:val="99"/>
    <w:rsid w:val="00D50A2F"/>
    <w:pPr>
      <w:suppressAutoHyphens/>
      <w:autoSpaceDE w:val="0"/>
      <w:autoSpaceDN w:val="0"/>
      <w:adjustRightInd w:val="0"/>
      <w:spacing w:after="85" w:line="300" w:lineRule="atLeast"/>
      <w:ind w:left="567" w:right="0" w:hanging="283"/>
      <w:textAlignment w:val="center"/>
    </w:pPr>
    <w:rPr>
      <w:rFonts w:cs="Georgia"/>
      <w:color w:val="000000"/>
      <w:lang w:val="en-GB" w:eastAsia="en-AU"/>
    </w:rPr>
  </w:style>
  <w:style w:type="character" w:customStyle="1" w:styleId="Bold">
    <w:name w:val="Bold"/>
    <w:uiPriority w:val="99"/>
    <w:rsid w:val="00D50A2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0976B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76B1"/>
    <w:rPr>
      <w:rFonts w:ascii="Georgia" w:hAnsi="Georgia"/>
      <w:i/>
      <w:iCs/>
      <w:color w:val="000000" w:themeColor="text1"/>
      <w:sz w:val="22"/>
      <w:szCs w:val="22"/>
      <w:lang w:eastAsia="en-US"/>
    </w:rPr>
  </w:style>
  <w:style w:type="character" w:customStyle="1" w:styleId="Pull-outbox16pt">
    <w:name w:val="Pull-out box 16pt"/>
    <w:basedOn w:val="DefaultParagraphFont"/>
    <w:uiPriority w:val="1"/>
    <w:rsid w:val="00FB5123"/>
    <w:rPr>
      <w:rFonts w:ascii="Georgia" w:hAnsi="Georgia"/>
      <w:b/>
      <w:color w:val="AB112D"/>
      <w:sz w:val="32"/>
      <w:szCs w:val="40"/>
    </w:rPr>
  </w:style>
  <w:style w:type="paragraph" w:customStyle="1" w:styleId="Pull-outboxbullet">
    <w:name w:val="Pull-out box bullet"/>
    <w:basedOn w:val="Normal"/>
    <w:rsid w:val="00FB6D50"/>
    <w:pPr>
      <w:numPr>
        <w:numId w:val="10"/>
      </w:numPr>
      <w:spacing w:line="240" w:lineRule="auto"/>
      <w:ind w:left="284" w:right="0" w:hanging="284"/>
    </w:pPr>
    <w:rPr>
      <w:noProof/>
      <w:sz w:val="20"/>
      <w:lang w:val="en"/>
    </w:rPr>
  </w:style>
  <w:style w:type="character" w:customStyle="1" w:styleId="Pull-outbox20pt">
    <w:name w:val="Pull-out box 20pt"/>
    <w:basedOn w:val="DefaultParagraphFont"/>
    <w:uiPriority w:val="1"/>
    <w:rsid w:val="00FB5123"/>
    <w:rPr>
      <w:rFonts w:ascii="Georgia" w:hAnsi="Georgia"/>
      <w:b/>
      <w:color w:val="AB112D"/>
      <w:sz w:val="40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1857AB"/>
    <w:rPr>
      <w:color w:val="17365D" w:themeColor="text2" w:themeShade="BF"/>
      <w:u w:val="single"/>
    </w:rPr>
  </w:style>
  <w:style w:type="paragraph" w:customStyle="1" w:styleId="Footerpara">
    <w:name w:val="Footer para"/>
    <w:basedOn w:val="Normal"/>
    <w:qFormat/>
    <w:rsid w:val="00385D29"/>
    <w:pPr>
      <w:pBdr>
        <w:top w:val="dotted" w:sz="4" w:space="15" w:color="auto"/>
      </w:pBdr>
      <w:spacing w:before="600" w:after="0" w:line="240" w:lineRule="auto"/>
    </w:pPr>
    <w:rPr>
      <w:sz w:val="18"/>
      <w:lang w:val="en-GB"/>
    </w:rPr>
  </w:style>
  <w:style w:type="numbering" w:styleId="111111">
    <w:name w:val="Outline List 2"/>
    <w:basedOn w:val="NoList"/>
    <w:uiPriority w:val="99"/>
    <w:semiHidden/>
    <w:unhideWhenUsed/>
    <w:rsid w:val="003C6B63"/>
    <w:pPr>
      <w:numPr>
        <w:numId w:val="14"/>
      </w:numPr>
    </w:pPr>
  </w:style>
  <w:style w:type="numbering" w:styleId="1ai">
    <w:name w:val="Outline List 1"/>
    <w:basedOn w:val="NoList"/>
    <w:uiPriority w:val="99"/>
    <w:semiHidden/>
    <w:unhideWhenUsed/>
    <w:rsid w:val="003C6B63"/>
    <w:pPr>
      <w:numPr>
        <w:numId w:val="15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C6B63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B63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B6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B6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B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numbering" w:styleId="ArticleSection">
    <w:name w:val="Outline List 3"/>
    <w:basedOn w:val="NoList"/>
    <w:uiPriority w:val="99"/>
    <w:semiHidden/>
    <w:unhideWhenUsed/>
    <w:rsid w:val="003C6B63"/>
    <w:pPr>
      <w:numPr>
        <w:numId w:val="16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C6B63"/>
  </w:style>
  <w:style w:type="paragraph" w:styleId="BlockText">
    <w:name w:val="Block Text"/>
    <w:basedOn w:val="Normal"/>
    <w:uiPriority w:val="99"/>
    <w:semiHidden/>
    <w:unhideWhenUsed/>
    <w:rsid w:val="003C6B6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C6B63"/>
  </w:style>
  <w:style w:type="character" w:customStyle="1" w:styleId="BodyTextChar">
    <w:name w:val="Body Text Char"/>
    <w:basedOn w:val="DefaultParagraphFont"/>
    <w:link w:val="BodyTex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C6B6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C6B63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6B63"/>
    <w:rPr>
      <w:rFonts w:asciiTheme="minorHAnsi" w:hAnsi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B6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B63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B63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B63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B63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C6B63"/>
    <w:rPr>
      <w:rFonts w:asciiTheme="minorHAnsi" w:hAnsiTheme="minorHAns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3C6B6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6B6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C6B6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table" w:styleId="ColorfulGrid">
    <w:name w:val="Colorful Grid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C6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63"/>
    <w:rPr>
      <w:rFonts w:asciiTheme="minorHAnsi" w:hAnsi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B63"/>
    <w:rPr>
      <w:rFonts w:asciiTheme="minorHAnsi" w:hAnsiTheme="minorHAnsi"/>
      <w:b/>
      <w:bCs/>
      <w:lang w:eastAsia="en-US"/>
    </w:rPr>
  </w:style>
  <w:style w:type="table" w:styleId="DarkList">
    <w:name w:val="Dark List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B63"/>
  </w:style>
  <w:style w:type="character" w:customStyle="1" w:styleId="DateChar">
    <w:name w:val="Date Char"/>
    <w:basedOn w:val="DefaultParagraphFont"/>
    <w:link w:val="Dat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B6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6B63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B6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Emphasis">
    <w:name w:val="Emphasis"/>
    <w:basedOn w:val="DefaultParagraphFont"/>
    <w:uiPriority w:val="20"/>
    <w:rsid w:val="003C6B6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C6B6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6B6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6B63"/>
    <w:rPr>
      <w:rFonts w:asciiTheme="minorHAnsi" w:hAnsiTheme="minorHAnsi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3C6B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B6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B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B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B63"/>
    <w:rPr>
      <w:rFonts w:asciiTheme="minorHAnsi" w:hAnsiTheme="minorHAnsi"/>
      <w:lang w:eastAsia="en-US"/>
    </w:rPr>
  </w:style>
  <w:style w:type="table" w:styleId="GridTable1Light">
    <w:name w:val="Grid Table 1 Light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C6B63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3C6B63"/>
  </w:style>
  <w:style w:type="paragraph" w:styleId="HTMLAddress">
    <w:name w:val="HTML Address"/>
    <w:basedOn w:val="Normal"/>
    <w:link w:val="HTMLAddressChar"/>
    <w:uiPriority w:val="99"/>
    <w:semiHidden/>
    <w:unhideWhenUsed/>
    <w:rsid w:val="003C6B6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C6B63"/>
    <w:rPr>
      <w:rFonts w:asciiTheme="minorHAnsi" w:hAnsiTheme="minorHAnsi"/>
      <w:i/>
      <w:iCs/>
      <w:sz w:val="24"/>
      <w:szCs w:val="22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3C6B6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C6B6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B6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6B63"/>
    <w:rPr>
      <w:rFonts w:ascii="Consolas" w:hAnsi="Consolas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3C6B6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C6B6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B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3C6B6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3C6B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B63"/>
    <w:rPr>
      <w:rFonts w:asciiTheme="minorHAnsi" w:hAnsiTheme="minorHAnsi"/>
      <w:i/>
      <w:iCs/>
      <w:color w:val="4F81BD" w:themeColor="accent1"/>
      <w:sz w:val="24"/>
      <w:szCs w:val="22"/>
      <w:lang w:eastAsia="en-US"/>
    </w:rPr>
  </w:style>
  <w:style w:type="character" w:styleId="IntenseReference">
    <w:name w:val="Intense Reference"/>
    <w:basedOn w:val="DefaultParagraphFont"/>
    <w:uiPriority w:val="32"/>
    <w:rsid w:val="003C6B6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C6B63"/>
  </w:style>
  <w:style w:type="paragraph" w:styleId="List">
    <w:name w:val="List"/>
    <w:basedOn w:val="Normal"/>
    <w:uiPriority w:val="99"/>
    <w:semiHidden/>
    <w:unhideWhenUsed/>
    <w:rsid w:val="003C6B6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B6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B6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B6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B63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3C6B63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C6B63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C6B63"/>
    <w:pPr>
      <w:numPr>
        <w:numId w:val="1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C6B63"/>
    <w:pPr>
      <w:numPr>
        <w:numId w:val="2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B63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B63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B63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B63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B63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C6B63"/>
    <w:pPr>
      <w:numPr>
        <w:numId w:val="2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C6B63"/>
    <w:pPr>
      <w:numPr>
        <w:numId w:val="2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C6B63"/>
    <w:pPr>
      <w:numPr>
        <w:numId w:val="2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C6B63"/>
    <w:pPr>
      <w:numPr>
        <w:numId w:val="2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C6B63"/>
    <w:pPr>
      <w:numPr>
        <w:numId w:val="25"/>
      </w:numPr>
      <w:contextualSpacing/>
    </w:pPr>
  </w:style>
  <w:style w:type="table" w:styleId="ListTable1Light">
    <w:name w:val="List Table 1 Light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C6B6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C6B6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C6B6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C6B6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C6B6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C6B6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C6B6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C6B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right="284"/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C6B63"/>
    <w:rPr>
      <w:rFonts w:ascii="Consolas" w:hAnsi="Consolas"/>
      <w:lang w:eastAsia="en-US"/>
    </w:rPr>
  </w:style>
  <w:style w:type="table" w:styleId="MediumGrid1">
    <w:name w:val="Medium Grid 1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C6B63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B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C6B63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B63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B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B6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C6B63"/>
  </w:style>
  <w:style w:type="table" w:styleId="PlainTable1">
    <w:name w:val="Plain Table 1"/>
    <w:basedOn w:val="TableNormal"/>
    <w:uiPriority w:val="41"/>
    <w:rsid w:val="003C6B6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C6B6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C6B6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C6B6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C6B6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C6B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6B63"/>
    <w:rPr>
      <w:rFonts w:ascii="Consolas" w:hAnsi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B6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B6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3C6B63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3C6B63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3C6B6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3C6B6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6B6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Reference">
    <w:name w:val="Subtle Reference"/>
    <w:basedOn w:val="DefaultParagraphFont"/>
    <w:uiPriority w:val="31"/>
    <w:rsid w:val="003C6B6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C6B63"/>
    <w:pPr>
      <w:spacing w:after="120" w:line="276" w:lineRule="auto"/>
      <w:ind w:right="284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C6B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C6B6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C6B6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B63"/>
    <w:pPr>
      <w:spacing w:after="120" w:line="276" w:lineRule="auto"/>
      <w:ind w:right="284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C6B6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C6B6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C6B6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C6B6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C6B6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C6B6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6B63"/>
    <w:pPr>
      <w:keepNext/>
      <w:keepLines/>
      <w:numPr>
        <w:numId w:val="0"/>
      </w:numPr>
      <w:spacing w:before="240" w:after="0" w:line="276" w:lineRule="auto"/>
      <w:ind w:right="284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C6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h.gov.au/Parliamentary_Business/Committees/Senate/Scrutiny_of_Bills/Scrutiny_Digest" TargetMode="External"/><Relationship Id="rId13" Type="http://schemas.openxmlformats.org/officeDocument/2006/relationships/hyperlink" Target="https://www.aph.gov.au/Parliamentary_Business/Bills_Legislation/Disallowance_Alert_202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ph.gov.au/-/media/Committees/Senate/committee/regord_ctte/mon2021/Monitor_17_of_2021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h.gov.au/Parliamentary_Business/Committees/Senate/Scrutiny_of_Delegated_Legislation/Scrutiny_of_COVID-19_instrument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ph.gov.au/-/media/Committees/Senate/committee/regord_ctte/mon2021/Monitor_17_of_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ph.gov.au/Parliamentary_Business/Committees/Senate/Scrutiny_of_Delegated_Legislation/Monito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enate ma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6C1E4-863B-4E29-930E-31341B4D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report</vt:lpstr>
    </vt:vector>
  </TitlesOfParts>
  <Company>Parliament of Australia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report</dc:title>
  <dc:creator>Wilkins, Hannah (SEN)</dc:creator>
  <cp:lastModifiedBy>Ryall, Glenn (SEN)</cp:lastModifiedBy>
  <cp:revision>5</cp:revision>
  <dcterms:created xsi:type="dcterms:W3CDTF">2021-12-01T22:11:00Z</dcterms:created>
  <dcterms:modified xsi:type="dcterms:W3CDTF">2021-12-08T00:25:00Z</dcterms:modified>
</cp:coreProperties>
</file>