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10491C" w:rsidRPr="004E48BC" w:rsidRDefault="00A061AA"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CHAIR'S </w:t>
      </w:r>
      <w:r w:rsidR="0010491C" w:rsidRPr="004E48BC">
        <w:rPr>
          <w:rFonts w:ascii="Times New Roman" w:hAnsi="Times New Roman" w:cs="Times New Roman"/>
          <w:b/>
          <w:color w:val="000000" w:themeColor="text1"/>
          <w:sz w:val="30"/>
          <w:szCs w:val="30"/>
        </w:rPr>
        <w:t>TABLING STATEMENT</w:t>
      </w:r>
    </w:p>
    <w:p w:rsidR="0010491C"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WEDNESDAY </w:t>
      </w:r>
      <w:r w:rsidR="003672E9" w:rsidRPr="004E48BC">
        <w:rPr>
          <w:rFonts w:ascii="Times New Roman" w:hAnsi="Times New Roman" w:cs="Times New Roman"/>
          <w:b/>
          <w:color w:val="000000" w:themeColor="text1"/>
          <w:sz w:val="30"/>
          <w:szCs w:val="30"/>
        </w:rPr>
        <w:t>19 JUNE</w:t>
      </w:r>
      <w:r w:rsidR="00D62804" w:rsidRPr="004E48BC">
        <w:rPr>
          <w:rFonts w:ascii="Times New Roman" w:hAnsi="Times New Roman" w:cs="Times New Roman"/>
          <w:b/>
          <w:color w:val="000000" w:themeColor="text1"/>
          <w:sz w:val="30"/>
          <w:szCs w:val="30"/>
        </w:rPr>
        <w:t xml:space="preserve"> 2013</w:t>
      </w:r>
    </w:p>
    <w:p w:rsidR="003672E9"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w:t>
      </w:r>
      <w:r w:rsidR="003672E9">
        <w:rPr>
          <w:rFonts w:ascii="Times New Roman" w:hAnsi="Times New Roman" w:cs="Times New Roman"/>
          <w:color w:val="000000" w:themeColor="text1"/>
          <w:sz w:val="32"/>
          <w:szCs w:val="32"/>
        </w:rPr>
        <w:t>Eighth</w:t>
      </w:r>
      <w:r w:rsidRPr="00AF346B">
        <w:rPr>
          <w:rFonts w:ascii="Times New Roman" w:hAnsi="Times New Roman" w:cs="Times New Roman"/>
          <w:color w:val="000000" w:themeColor="text1"/>
          <w:sz w:val="32"/>
          <w:szCs w:val="32"/>
        </w:rPr>
        <w:t xml:space="preserve"> Report of 2013 of the Parliamentary Joint Committee on Human </w:t>
      </w:r>
      <w:r w:rsidR="0073641A" w:rsidRPr="00AF346B">
        <w:rPr>
          <w:rFonts w:ascii="Times New Roman" w:hAnsi="Times New Roman" w:cs="Times New Roman"/>
          <w:color w:val="000000" w:themeColor="text1"/>
          <w:sz w:val="32"/>
          <w:szCs w:val="32"/>
        </w:rPr>
        <w:t xml:space="preserve">Rights </w:t>
      </w:r>
      <w:r w:rsidRPr="00AF346B">
        <w:rPr>
          <w:rFonts w:ascii="Times New Roman" w:hAnsi="Times New Roman" w:cs="Times New Roman"/>
          <w:color w:val="000000" w:themeColor="text1"/>
          <w:sz w:val="32"/>
          <w:szCs w:val="32"/>
        </w:rPr>
        <w:t xml:space="preserve">sets out the committee's consideration of </w:t>
      </w:r>
      <w:r w:rsidR="003672E9">
        <w:rPr>
          <w:rFonts w:ascii="Times New Roman" w:hAnsi="Times New Roman" w:cs="Times New Roman"/>
          <w:color w:val="000000" w:themeColor="text1"/>
          <w:sz w:val="32"/>
          <w:szCs w:val="32"/>
        </w:rPr>
        <w:t>37</w:t>
      </w:r>
      <w:r w:rsidRPr="00AF346B">
        <w:rPr>
          <w:rFonts w:ascii="Times New Roman" w:hAnsi="Times New Roman" w:cs="Times New Roman"/>
          <w:color w:val="000000" w:themeColor="text1"/>
          <w:sz w:val="32"/>
          <w:szCs w:val="32"/>
        </w:rPr>
        <w:t xml:space="preserve"> bills introduced </w:t>
      </w:r>
      <w:r w:rsidR="006F07FF">
        <w:rPr>
          <w:rFonts w:ascii="Times New Roman" w:hAnsi="Times New Roman" w:cs="Times New Roman"/>
          <w:color w:val="000000" w:themeColor="text1"/>
          <w:sz w:val="32"/>
          <w:szCs w:val="32"/>
        </w:rPr>
        <w:t>in the House from 27 May to 6 June 2013</w:t>
      </w:r>
      <w:r w:rsidR="003672E9">
        <w:rPr>
          <w:rFonts w:ascii="Times New Roman" w:hAnsi="Times New Roman" w:cs="Times New Roman"/>
          <w:color w:val="000000" w:themeColor="text1"/>
          <w:sz w:val="32"/>
          <w:szCs w:val="32"/>
        </w:rPr>
        <w:t xml:space="preserve">. </w:t>
      </w:r>
    </w:p>
    <w:p w:rsidR="003672E9"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 has identified </w:t>
      </w:r>
      <w:r w:rsidR="003672E9">
        <w:rPr>
          <w:rFonts w:ascii="Times New Roman" w:hAnsi="Times New Roman" w:cs="Times New Roman"/>
          <w:color w:val="000000" w:themeColor="text1"/>
          <w:sz w:val="32"/>
          <w:szCs w:val="32"/>
        </w:rPr>
        <w:t>28</w:t>
      </w:r>
      <w:r w:rsidRPr="00AF346B">
        <w:rPr>
          <w:rFonts w:ascii="Times New Roman" w:hAnsi="Times New Roman" w:cs="Times New Roman"/>
          <w:color w:val="000000" w:themeColor="text1"/>
          <w:sz w:val="32"/>
          <w:szCs w:val="32"/>
        </w:rPr>
        <w:t xml:space="preserve"> bills that do not appear to give rise to human rights concerns</w:t>
      </w:r>
      <w:r w:rsidR="00D62804" w:rsidRPr="00AF346B">
        <w:rPr>
          <w:rFonts w:ascii="Times New Roman" w:hAnsi="Times New Roman" w:cs="Times New Roman"/>
          <w:color w:val="000000" w:themeColor="text1"/>
          <w:sz w:val="32"/>
          <w:szCs w:val="32"/>
        </w:rPr>
        <w:t>.</w:t>
      </w:r>
      <w:r w:rsidR="003672E9" w:rsidRPr="003672E9">
        <w:t xml:space="preserve"> </w:t>
      </w:r>
      <w:r w:rsidR="003672E9" w:rsidRPr="003672E9">
        <w:rPr>
          <w:rFonts w:ascii="Times New Roman" w:hAnsi="Times New Roman" w:cs="Times New Roman"/>
          <w:color w:val="000000" w:themeColor="text1"/>
          <w:sz w:val="32"/>
          <w:szCs w:val="32"/>
        </w:rPr>
        <w:t xml:space="preserve">Some of these bills do not engage human rights, some engage and promote rights and a number engage and limit rights, but are accompanied by statements of compatibility that set out an adequate justification for each of these limitations. </w:t>
      </w:r>
      <w:r w:rsidR="006F07FF">
        <w:rPr>
          <w:rFonts w:ascii="Times New Roman" w:hAnsi="Times New Roman" w:cs="Times New Roman"/>
          <w:color w:val="000000" w:themeColor="text1"/>
          <w:sz w:val="32"/>
          <w:szCs w:val="32"/>
        </w:rPr>
        <w:t>In addition,</w:t>
      </w:r>
      <w:r w:rsidR="003672E9" w:rsidRPr="003672E9">
        <w:rPr>
          <w:rFonts w:ascii="Times New Roman" w:hAnsi="Times New Roman" w:cs="Times New Roman"/>
          <w:color w:val="000000" w:themeColor="text1"/>
          <w:sz w:val="32"/>
          <w:szCs w:val="32"/>
        </w:rPr>
        <w:t xml:space="preserve"> two private members</w:t>
      </w:r>
      <w:r w:rsidR="006F07FF">
        <w:rPr>
          <w:rFonts w:ascii="Times New Roman" w:hAnsi="Times New Roman" w:cs="Times New Roman"/>
          <w:color w:val="000000" w:themeColor="text1"/>
          <w:sz w:val="32"/>
          <w:szCs w:val="32"/>
        </w:rPr>
        <w:t>'</w:t>
      </w:r>
      <w:r w:rsidR="003672E9" w:rsidRPr="003672E9">
        <w:rPr>
          <w:rFonts w:ascii="Times New Roman" w:hAnsi="Times New Roman" w:cs="Times New Roman"/>
          <w:color w:val="000000" w:themeColor="text1"/>
          <w:sz w:val="32"/>
          <w:szCs w:val="32"/>
        </w:rPr>
        <w:t xml:space="preserve"> bills may engage rights and the committee leaves open the option of examining these bills</w:t>
      </w:r>
      <w:r w:rsidR="00003570">
        <w:rPr>
          <w:rFonts w:ascii="Times New Roman" w:hAnsi="Times New Roman" w:cs="Times New Roman"/>
          <w:color w:val="000000" w:themeColor="text1"/>
          <w:sz w:val="32"/>
          <w:szCs w:val="32"/>
        </w:rPr>
        <w:t xml:space="preserve"> further in the event that the</w:t>
      </w:r>
      <w:r w:rsidR="003672E9" w:rsidRPr="003672E9">
        <w:rPr>
          <w:rFonts w:ascii="Times New Roman" w:hAnsi="Times New Roman" w:cs="Times New Roman"/>
          <w:color w:val="000000" w:themeColor="text1"/>
          <w:sz w:val="32"/>
          <w:szCs w:val="32"/>
        </w:rPr>
        <w:t xml:space="preserve"> bills proceed to further stages of debate.</w:t>
      </w:r>
    </w:p>
    <w:p w:rsidR="003672E9" w:rsidRDefault="003672E9"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Two bills were introduced without statements of compatibility and the committee wil</w:t>
      </w:r>
      <w:r w:rsidR="00003570">
        <w:rPr>
          <w:rFonts w:ascii="Times New Roman" w:hAnsi="Times New Roman" w:cs="Times New Roman"/>
          <w:color w:val="000000" w:themeColor="text1"/>
          <w:sz w:val="32"/>
          <w:szCs w:val="32"/>
        </w:rPr>
        <w:t>l write to the proponents of those</w:t>
      </w:r>
      <w:r>
        <w:rPr>
          <w:rFonts w:ascii="Times New Roman" w:hAnsi="Times New Roman" w:cs="Times New Roman"/>
          <w:color w:val="000000" w:themeColor="text1"/>
          <w:sz w:val="32"/>
          <w:szCs w:val="32"/>
        </w:rPr>
        <w:t xml:space="preserve"> bills seeking clarification of this.</w:t>
      </w:r>
    </w:p>
    <w:p w:rsidR="00D62804" w:rsidRPr="00AF346B"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 will seek further information in relation to the remaining </w:t>
      </w:r>
      <w:r w:rsidR="003E6B53">
        <w:rPr>
          <w:rFonts w:ascii="Times New Roman" w:hAnsi="Times New Roman" w:cs="Times New Roman"/>
          <w:color w:val="000000" w:themeColor="text1"/>
          <w:sz w:val="32"/>
          <w:szCs w:val="32"/>
        </w:rPr>
        <w:t>seven bills</w:t>
      </w:r>
      <w:r w:rsidRPr="00AF346B">
        <w:rPr>
          <w:rFonts w:ascii="Times New Roman" w:hAnsi="Times New Roman" w:cs="Times New Roman"/>
          <w:color w:val="000000" w:themeColor="text1"/>
          <w:sz w:val="32"/>
          <w:szCs w:val="32"/>
        </w:rPr>
        <w:t>.</w:t>
      </w:r>
    </w:p>
    <w:p w:rsidR="003E6B53" w:rsidRPr="003E6B53" w:rsidRDefault="00003570" w:rsidP="003E6B53">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this </w:t>
      </w:r>
      <w:r w:rsidR="006F07FF">
        <w:rPr>
          <w:rFonts w:ascii="Times New Roman" w:hAnsi="Times New Roman" w:cs="Times New Roman"/>
          <w:color w:val="000000" w:themeColor="text1"/>
          <w:sz w:val="32"/>
          <w:szCs w:val="32"/>
        </w:rPr>
        <w:t>Eighth R</w:t>
      </w:r>
      <w:r>
        <w:rPr>
          <w:rFonts w:ascii="Times New Roman" w:hAnsi="Times New Roman" w:cs="Times New Roman"/>
          <w:color w:val="000000" w:themeColor="text1"/>
          <w:sz w:val="32"/>
          <w:szCs w:val="32"/>
        </w:rPr>
        <w:t xml:space="preserve">eport of 2013 the committee sets out its understanding of the human rights law position on civil penalties. </w:t>
      </w:r>
      <w:r w:rsidR="003E6B53" w:rsidRPr="003E6B53">
        <w:rPr>
          <w:rFonts w:ascii="Times New Roman" w:hAnsi="Times New Roman" w:cs="Times New Roman"/>
          <w:color w:val="000000" w:themeColor="text1"/>
          <w:sz w:val="32"/>
          <w:szCs w:val="32"/>
        </w:rPr>
        <w:t xml:space="preserve">Since commencing its work in August 2012, the committee has noted a number of bills containing civil penalty provisions and has sought clarification </w:t>
      </w:r>
      <w:r w:rsidR="003E6B53" w:rsidRPr="003E6B53">
        <w:rPr>
          <w:rFonts w:ascii="Times New Roman" w:hAnsi="Times New Roman" w:cs="Times New Roman"/>
          <w:color w:val="000000" w:themeColor="text1"/>
          <w:sz w:val="32"/>
          <w:szCs w:val="32"/>
        </w:rPr>
        <w:lastRenderedPageBreak/>
        <w:t>r</w:t>
      </w:r>
      <w:r>
        <w:rPr>
          <w:rFonts w:ascii="Times New Roman" w:hAnsi="Times New Roman" w:cs="Times New Roman"/>
          <w:color w:val="000000" w:themeColor="text1"/>
          <w:sz w:val="32"/>
          <w:szCs w:val="32"/>
        </w:rPr>
        <w:t>egar</w:t>
      </w:r>
      <w:r w:rsidR="003E6B53" w:rsidRPr="003E6B53">
        <w:rPr>
          <w:rFonts w:ascii="Times New Roman" w:hAnsi="Times New Roman" w:cs="Times New Roman"/>
          <w:color w:val="000000" w:themeColor="text1"/>
          <w:sz w:val="32"/>
          <w:szCs w:val="32"/>
        </w:rPr>
        <w:t>ding the consistency of these provisions with the guarantees relating to criminal proceedings contained in articles 14 and 15 of the International Covenant on Ci</w:t>
      </w:r>
      <w:r>
        <w:rPr>
          <w:rFonts w:ascii="Times New Roman" w:hAnsi="Times New Roman" w:cs="Times New Roman"/>
          <w:color w:val="000000" w:themeColor="text1"/>
          <w:sz w:val="32"/>
          <w:szCs w:val="32"/>
        </w:rPr>
        <w:t>vil and Political Rights</w:t>
      </w:r>
      <w:r w:rsidR="003E6B53" w:rsidRPr="003E6B53">
        <w:rPr>
          <w:rFonts w:ascii="Times New Roman" w:hAnsi="Times New Roman" w:cs="Times New Roman"/>
          <w:color w:val="000000" w:themeColor="text1"/>
          <w:sz w:val="32"/>
          <w:szCs w:val="32"/>
        </w:rPr>
        <w:t xml:space="preserve">. </w:t>
      </w:r>
    </w:p>
    <w:p w:rsidR="003E6B53" w:rsidRDefault="003E6B53" w:rsidP="003E6B53">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w:t>
      </w:r>
      <w:r w:rsidR="00003570">
        <w:rPr>
          <w:rFonts w:ascii="Times New Roman" w:hAnsi="Times New Roman" w:cs="Times New Roman"/>
          <w:color w:val="000000" w:themeColor="text1"/>
          <w:sz w:val="32"/>
          <w:szCs w:val="32"/>
        </w:rPr>
        <w:t>this</w:t>
      </w:r>
      <w:r w:rsidRPr="003E6B53">
        <w:rPr>
          <w:rFonts w:ascii="Times New Roman" w:hAnsi="Times New Roman" w:cs="Times New Roman"/>
          <w:color w:val="000000" w:themeColor="text1"/>
          <w:sz w:val="32"/>
          <w:szCs w:val="32"/>
        </w:rPr>
        <w:t xml:space="preserve"> report, the committee has set out its comments on the civil</w:t>
      </w:r>
      <w:r w:rsidR="006F07FF">
        <w:rPr>
          <w:rFonts w:ascii="Times New Roman" w:hAnsi="Times New Roman" w:cs="Times New Roman"/>
          <w:color w:val="000000" w:themeColor="text1"/>
          <w:sz w:val="32"/>
          <w:szCs w:val="32"/>
        </w:rPr>
        <w:t xml:space="preserve"> penalty provisions in four</w:t>
      </w:r>
      <w:r w:rsidRPr="003E6B53">
        <w:rPr>
          <w:rFonts w:ascii="Times New Roman" w:hAnsi="Times New Roman" w:cs="Times New Roman"/>
          <w:color w:val="000000" w:themeColor="text1"/>
          <w:sz w:val="32"/>
          <w:szCs w:val="32"/>
        </w:rPr>
        <w:t xml:space="preserve"> bills, indicating the type of analysis that it considers may be appropriate to include in statements of compatibility accompanying bills that introduce or incorporate civil penalty regimes. </w:t>
      </w:r>
    </w:p>
    <w:p w:rsidR="003E6B53" w:rsidRDefault="003E6B53" w:rsidP="003E6B53">
      <w:pPr>
        <w:spacing w:line="360" w:lineRule="auto"/>
        <w:jc w:val="both"/>
        <w:rPr>
          <w:rFonts w:ascii="Times New Roman" w:hAnsi="Times New Roman" w:cs="Times New Roman"/>
          <w:color w:val="000000" w:themeColor="text1"/>
          <w:sz w:val="32"/>
          <w:szCs w:val="32"/>
        </w:rPr>
      </w:pPr>
      <w:r w:rsidRPr="003E6B53">
        <w:rPr>
          <w:rFonts w:ascii="Times New Roman" w:hAnsi="Times New Roman" w:cs="Times New Roman"/>
          <w:color w:val="000000" w:themeColor="text1"/>
          <w:sz w:val="32"/>
          <w:szCs w:val="32"/>
        </w:rPr>
        <w:t xml:space="preserve">The committee thanks the Ministers concerned for their detailed responses to the committee's comments and for their forbearance while the committee gave detailed consideration to this issue. The committee has concluded that the civil penalty provisions in two of the bills are unlikely to be considered </w:t>
      </w:r>
      <w:r w:rsidR="008B7B3C">
        <w:rPr>
          <w:rFonts w:ascii="Times New Roman" w:hAnsi="Times New Roman" w:cs="Times New Roman"/>
          <w:color w:val="000000" w:themeColor="text1"/>
          <w:sz w:val="32"/>
          <w:szCs w:val="32"/>
        </w:rPr>
        <w:t>'</w:t>
      </w:r>
      <w:r w:rsidRPr="003E6B53">
        <w:rPr>
          <w:rFonts w:ascii="Times New Roman" w:hAnsi="Times New Roman" w:cs="Times New Roman"/>
          <w:color w:val="000000" w:themeColor="text1"/>
          <w:sz w:val="32"/>
          <w:szCs w:val="32"/>
        </w:rPr>
        <w:t>criminal</w:t>
      </w:r>
      <w:r w:rsidR="008B7B3C">
        <w:rPr>
          <w:rFonts w:ascii="Times New Roman" w:hAnsi="Times New Roman" w:cs="Times New Roman"/>
          <w:color w:val="000000" w:themeColor="text1"/>
          <w:sz w:val="32"/>
          <w:szCs w:val="32"/>
        </w:rPr>
        <w:t>'</w:t>
      </w:r>
      <w:r w:rsidRPr="003E6B53">
        <w:rPr>
          <w:rFonts w:ascii="Times New Roman" w:hAnsi="Times New Roman" w:cs="Times New Roman"/>
          <w:color w:val="000000" w:themeColor="text1"/>
          <w:sz w:val="32"/>
          <w:szCs w:val="32"/>
        </w:rPr>
        <w:t>.</w:t>
      </w:r>
    </w:p>
    <w:p w:rsidR="003E6B53" w:rsidRPr="003E6B53" w:rsidRDefault="003E6B53" w:rsidP="003E6B53">
      <w:pPr>
        <w:spacing w:line="360" w:lineRule="auto"/>
        <w:jc w:val="both"/>
        <w:rPr>
          <w:rFonts w:ascii="Times New Roman" w:hAnsi="Times New Roman" w:cs="Times New Roman"/>
          <w:color w:val="000000" w:themeColor="text1"/>
          <w:sz w:val="32"/>
          <w:szCs w:val="32"/>
        </w:rPr>
      </w:pPr>
      <w:r w:rsidRPr="003E6B53">
        <w:rPr>
          <w:rFonts w:ascii="Times New Roman" w:hAnsi="Times New Roman" w:cs="Times New Roman"/>
          <w:color w:val="000000" w:themeColor="text1"/>
          <w:sz w:val="32"/>
          <w:szCs w:val="32"/>
        </w:rPr>
        <w:t>The remaining two bills contain civil penalty provisions that the committee considers may properly be characterised as 'criminal' in nature</w:t>
      </w:r>
      <w:r w:rsidR="006F07FF">
        <w:rPr>
          <w:rFonts w:ascii="Times New Roman" w:hAnsi="Times New Roman" w:cs="Times New Roman"/>
          <w:color w:val="000000" w:themeColor="text1"/>
          <w:sz w:val="32"/>
          <w:szCs w:val="32"/>
        </w:rPr>
        <w:t xml:space="preserve"> under international human rights law</w:t>
      </w:r>
      <w:r w:rsidR="003A0C95">
        <w:rPr>
          <w:rFonts w:ascii="Times New Roman" w:hAnsi="Times New Roman" w:cs="Times New Roman"/>
          <w:color w:val="000000" w:themeColor="text1"/>
          <w:sz w:val="32"/>
          <w:szCs w:val="32"/>
        </w:rPr>
        <w:t xml:space="preserve">. </w:t>
      </w:r>
      <w:r w:rsidRPr="003E6B53">
        <w:rPr>
          <w:rFonts w:ascii="Times New Roman" w:hAnsi="Times New Roman" w:cs="Times New Roman"/>
          <w:color w:val="000000" w:themeColor="text1"/>
          <w:sz w:val="32"/>
          <w:szCs w:val="32"/>
        </w:rPr>
        <w:t>As such</w:t>
      </w:r>
      <w:r w:rsidR="003A0C95">
        <w:rPr>
          <w:rFonts w:ascii="Times New Roman" w:hAnsi="Times New Roman" w:cs="Times New Roman"/>
          <w:color w:val="000000" w:themeColor="text1"/>
          <w:sz w:val="32"/>
          <w:szCs w:val="32"/>
        </w:rPr>
        <w:t>,</w:t>
      </w:r>
      <w:r w:rsidRPr="003E6B53">
        <w:rPr>
          <w:rFonts w:ascii="Times New Roman" w:hAnsi="Times New Roman" w:cs="Times New Roman"/>
          <w:color w:val="000000" w:themeColor="text1"/>
          <w:sz w:val="32"/>
          <w:szCs w:val="32"/>
        </w:rPr>
        <w:t xml:space="preserve"> the committee has expressed concerns that where a person may be subject to a pecuniary penalty for a civil penalty contravention</w:t>
      </w:r>
      <w:r w:rsidR="006F07FF">
        <w:rPr>
          <w:rFonts w:ascii="Times New Roman" w:hAnsi="Times New Roman" w:cs="Times New Roman"/>
          <w:color w:val="000000" w:themeColor="text1"/>
          <w:sz w:val="32"/>
          <w:szCs w:val="32"/>
        </w:rPr>
        <w:t>,</w:t>
      </w:r>
      <w:r w:rsidRPr="003E6B53">
        <w:rPr>
          <w:rFonts w:ascii="Times New Roman" w:hAnsi="Times New Roman" w:cs="Times New Roman"/>
          <w:color w:val="000000" w:themeColor="text1"/>
          <w:sz w:val="32"/>
          <w:szCs w:val="32"/>
        </w:rPr>
        <w:t xml:space="preserve"> in addition to punishment under a criminal offence for the same or substantially the same conduct, this may be inconsistent with the right not to be tried twice for the same offence</w:t>
      </w:r>
      <w:r w:rsidR="00EC72D7">
        <w:rPr>
          <w:rFonts w:ascii="Times New Roman" w:hAnsi="Times New Roman" w:cs="Times New Roman"/>
          <w:color w:val="000000" w:themeColor="text1"/>
          <w:sz w:val="32"/>
          <w:szCs w:val="32"/>
        </w:rPr>
        <w:t xml:space="preserve"> as set out in </w:t>
      </w:r>
      <w:r w:rsidRPr="003E6B53">
        <w:rPr>
          <w:rFonts w:ascii="Times New Roman" w:hAnsi="Times New Roman" w:cs="Times New Roman"/>
          <w:color w:val="000000" w:themeColor="text1"/>
          <w:sz w:val="32"/>
          <w:szCs w:val="32"/>
        </w:rPr>
        <w:t xml:space="preserve">article 14(7) </w:t>
      </w:r>
      <w:r>
        <w:rPr>
          <w:rFonts w:ascii="Times New Roman" w:hAnsi="Times New Roman" w:cs="Times New Roman"/>
          <w:color w:val="000000" w:themeColor="text1"/>
          <w:sz w:val="32"/>
          <w:szCs w:val="32"/>
        </w:rPr>
        <w:t>of the ICCPR</w:t>
      </w:r>
      <w:r w:rsidRPr="003E6B53">
        <w:rPr>
          <w:rFonts w:ascii="Times New Roman" w:hAnsi="Times New Roman" w:cs="Times New Roman"/>
          <w:color w:val="000000" w:themeColor="text1"/>
          <w:sz w:val="32"/>
          <w:szCs w:val="32"/>
        </w:rPr>
        <w:t>.</w:t>
      </w:r>
    </w:p>
    <w:p w:rsidR="003E6B53" w:rsidRDefault="003E6B53" w:rsidP="003E6B53">
      <w:pPr>
        <w:spacing w:line="360" w:lineRule="auto"/>
        <w:jc w:val="both"/>
        <w:rPr>
          <w:rFonts w:ascii="Times New Roman" w:hAnsi="Times New Roman" w:cs="Times New Roman"/>
          <w:color w:val="000000" w:themeColor="text1"/>
          <w:sz w:val="32"/>
          <w:szCs w:val="32"/>
        </w:rPr>
      </w:pPr>
      <w:r w:rsidRPr="003E6B53">
        <w:rPr>
          <w:rFonts w:ascii="Times New Roman" w:hAnsi="Times New Roman" w:cs="Times New Roman"/>
          <w:color w:val="000000" w:themeColor="text1"/>
          <w:sz w:val="32"/>
          <w:szCs w:val="32"/>
        </w:rPr>
        <w:t xml:space="preserve">To assist those involved in policy development, drafting and human rights scrutiny of these types of provisions, the committee has developed an interim practice note setting out its understanding of the </w:t>
      </w:r>
      <w:r w:rsidRPr="003E6B53">
        <w:rPr>
          <w:rFonts w:ascii="Times New Roman" w:hAnsi="Times New Roman" w:cs="Times New Roman"/>
          <w:color w:val="000000" w:themeColor="text1"/>
          <w:sz w:val="32"/>
          <w:szCs w:val="32"/>
        </w:rPr>
        <w:lastRenderedPageBreak/>
        <w:t>human rights law position. Practice No</w:t>
      </w:r>
      <w:r>
        <w:rPr>
          <w:rFonts w:ascii="Times New Roman" w:hAnsi="Times New Roman" w:cs="Times New Roman"/>
          <w:color w:val="000000" w:themeColor="text1"/>
          <w:sz w:val="32"/>
          <w:szCs w:val="32"/>
        </w:rPr>
        <w:t>te 2 forms Appendix 2 to th</w:t>
      </w:r>
      <w:r w:rsidR="001A76FF">
        <w:rPr>
          <w:rFonts w:ascii="Times New Roman" w:hAnsi="Times New Roman" w:cs="Times New Roman"/>
          <w:color w:val="000000" w:themeColor="text1"/>
          <w:sz w:val="32"/>
          <w:szCs w:val="32"/>
        </w:rPr>
        <w:t>e committee's report and is available on the committee's website.</w:t>
      </w:r>
    </w:p>
    <w:p w:rsidR="009A4820" w:rsidRDefault="00871EAD"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committee's </w:t>
      </w:r>
      <w:r w:rsidR="00043CEA">
        <w:rPr>
          <w:rFonts w:ascii="Times New Roman" w:hAnsi="Times New Roman" w:cs="Times New Roman"/>
          <w:color w:val="000000" w:themeColor="text1"/>
          <w:sz w:val="32"/>
          <w:szCs w:val="32"/>
        </w:rPr>
        <w:t>Ninth</w:t>
      </w:r>
      <w:r w:rsidRPr="00AF346B">
        <w:rPr>
          <w:rFonts w:ascii="Times New Roman" w:hAnsi="Times New Roman" w:cs="Times New Roman"/>
          <w:color w:val="000000" w:themeColor="text1"/>
          <w:sz w:val="32"/>
          <w:szCs w:val="32"/>
        </w:rPr>
        <w:t xml:space="preserve"> Report of 2013 </w:t>
      </w:r>
      <w:r w:rsidR="00043CEA">
        <w:rPr>
          <w:rFonts w:ascii="Times New Roman" w:hAnsi="Times New Roman" w:cs="Times New Roman"/>
          <w:color w:val="000000" w:themeColor="text1"/>
          <w:sz w:val="32"/>
          <w:szCs w:val="32"/>
        </w:rPr>
        <w:t xml:space="preserve">sets out the committee's examination of </w:t>
      </w:r>
      <w:r w:rsidR="009A4820">
        <w:rPr>
          <w:rFonts w:ascii="Times New Roman" w:hAnsi="Times New Roman" w:cs="Times New Roman"/>
          <w:color w:val="000000" w:themeColor="text1"/>
          <w:sz w:val="32"/>
          <w:szCs w:val="32"/>
        </w:rPr>
        <w:t xml:space="preserve">the </w:t>
      </w:r>
      <w:r w:rsidR="009A4820" w:rsidRPr="008B7B3C">
        <w:rPr>
          <w:rFonts w:ascii="Times New Roman" w:hAnsi="Times New Roman" w:cs="Times New Roman"/>
          <w:i/>
          <w:color w:val="000000" w:themeColor="text1"/>
          <w:sz w:val="32"/>
          <w:szCs w:val="32"/>
        </w:rPr>
        <w:t>Migration Legislation Amendment (Regional Processing and Other Measures) Act 2012</w:t>
      </w:r>
      <w:r w:rsidR="009A4820">
        <w:rPr>
          <w:rFonts w:ascii="Times New Roman" w:hAnsi="Times New Roman" w:cs="Times New Roman"/>
          <w:color w:val="000000" w:themeColor="text1"/>
          <w:sz w:val="32"/>
          <w:szCs w:val="32"/>
        </w:rPr>
        <w:t xml:space="preserve"> and related legislation.</w:t>
      </w:r>
    </w:p>
    <w:p w:rsidR="00871EAD" w:rsidRDefault="009A4820"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initially wrote to the Minister for Immigration and Citizenship seeking information about the human rights compatibility of the Migration Legislation Amendment (Regional Processing and Other Measures) Bill </w:t>
      </w:r>
      <w:r w:rsidR="00A412CA">
        <w:rPr>
          <w:rFonts w:ascii="Times New Roman" w:hAnsi="Times New Roman" w:cs="Times New Roman"/>
          <w:color w:val="000000" w:themeColor="text1"/>
          <w:sz w:val="32"/>
          <w:szCs w:val="32"/>
        </w:rPr>
        <w:t xml:space="preserve">2012 </w:t>
      </w:r>
      <w:r w:rsidR="00EC72D7">
        <w:rPr>
          <w:rFonts w:ascii="Times New Roman" w:hAnsi="Times New Roman" w:cs="Times New Roman"/>
          <w:color w:val="000000" w:themeColor="text1"/>
          <w:sz w:val="32"/>
          <w:szCs w:val="32"/>
        </w:rPr>
        <w:t xml:space="preserve">on 22 August and 31 </w:t>
      </w:r>
      <w:r>
        <w:rPr>
          <w:rFonts w:ascii="Times New Roman" w:hAnsi="Times New Roman" w:cs="Times New Roman"/>
          <w:color w:val="000000" w:themeColor="text1"/>
          <w:sz w:val="32"/>
          <w:szCs w:val="32"/>
        </w:rPr>
        <w:t>October 2012</w:t>
      </w:r>
      <w:r w:rsidR="00A412CA">
        <w:rPr>
          <w:rFonts w:ascii="Times New Roman" w:hAnsi="Times New Roman" w:cs="Times New Roman"/>
          <w:color w:val="000000" w:themeColor="text1"/>
          <w:sz w:val="32"/>
          <w:szCs w:val="32"/>
        </w:rPr>
        <w:t>. The committee subsequently held two public hearings and accepted a number of submissions on this and related legislation.</w:t>
      </w:r>
    </w:p>
    <w:p w:rsidR="00A412CA" w:rsidRDefault="006F07FF"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Let me say at the</w:t>
      </w:r>
      <w:r w:rsidR="00A412CA">
        <w:rPr>
          <w:rFonts w:ascii="Times New Roman" w:hAnsi="Times New Roman" w:cs="Times New Roman"/>
          <w:color w:val="000000" w:themeColor="text1"/>
          <w:sz w:val="32"/>
          <w:szCs w:val="32"/>
        </w:rPr>
        <w:t xml:space="preserve"> outset that the committee does not underestimate the scale of the challenge facing the government. The committee is in no doubt that the risks faced by people seeking Australia's protection by irregular maritime travel are significant. </w:t>
      </w:r>
    </w:p>
    <w:p w:rsidR="00113D4E" w:rsidRDefault="00C026E6"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w:t>
      </w:r>
      <w:r w:rsidR="006F07FF">
        <w:rPr>
          <w:rFonts w:ascii="Times New Roman" w:hAnsi="Times New Roman" w:cs="Times New Roman"/>
          <w:color w:val="000000" w:themeColor="text1"/>
          <w:sz w:val="32"/>
          <w:szCs w:val="32"/>
        </w:rPr>
        <w:t xml:space="preserve">he committee </w:t>
      </w:r>
      <w:r>
        <w:rPr>
          <w:rFonts w:ascii="Times New Roman" w:hAnsi="Times New Roman" w:cs="Times New Roman"/>
          <w:color w:val="000000" w:themeColor="text1"/>
          <w:sz w:val="32"/>
          <w:szCs w:val="32"/>
        </w:rPr>
        <w:t xml:space="preserve">recognises that under international law every State has </w:t>
      </w:r>
      <w:r w:rsidR="006F07FF">
        <w:rPr>
          <w:rFonts w:ascii="Times New Roman" w:hAnsi="Times New Roman" w:cs="Times New Roman"/>
          <w:color w:val="000000" w:themeColor="text1"/>
          <w:sz w:val="32"/>
          <w:szCs w:val="32"/>
        </w:rPr>
        <w:t xml:space="preserve">the </w:t>
      </w:r>
      <w:r>
        <w:rPr>
          <w:rFonts w:ascii="Times New Roman" w:hAnsi="Times New Roman" w:cs="Times New Roman"/>
          <w:color w:val="000000" w:themeColor="text1"/>
          <w:sz w:val="32"/>
          <w:szCs w:val="32"/>
        </w:rPr>
        <w:t>sovereign right to determine who may enter its territory. However, the exercise of this right is subject to any obligations the State accepts under international treaties, including human rights treaties, or by which it is bound under customary international law.</w:t>
      </w:r>
    </w:p>
    <w:p w:rsidR="00C026E6" w:rsidRDefault="00C026E6"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acknowledges that the setting of immigration policies may involve judgements about the national interest and these national interest considerations may properly be taken into account in </w:t>
      </w:r>
      <w:r>
        <w:rPr>
          <w:rFonts w:ascii="Times New Roman" w:hAnsi="Times New Roman" w:cs="Times New Roman"/>
          <w:color w:val="000000" w:themeColor="text1"/>
          <w:sz w:val="32"/>
          <w:szCs w:val="32"/>
        </w:rPr>
        <w:lastRenderedPageBreak/>
        <w:t xml:space="preserve">determining whether any restrictions on human rights resulting from the implementation of immigration policy are </w:t>
      </w:r>
      <w:r w:rsidR="00003570">
        <w:rPr>
          <w:rFonts w:ascii="Times New Roman" w:hAnsi="Times New Roman" w:cs="Times New Roman"/>
          <w:color w:val="000000" w:themeColor="text1"/>
          <w:sz w:val="32"/>
          <w:szCs w:val="32"/>
        </w:rPr>
        <w:t>justifiable</w:t>
      </w:r>
      <w:r>
        <w:rPr>
          <w:rFonts w:ascii="Times New Roman" w:hAnsi="Times New Roman" w:cs="Times New Roman"/>
          <w:color w:val="000000" w:themeColor="text1"/>
          <w:sz w:val="32"/>
          <w:szCs w:val="32"/>
        </w:rPr>
        <w:t>.</w:t>
      </w:r>
    </w:p>
    <w:p w:rsidR="00EC72D7" w:rsidRDefault="00A412CA"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approached its consideration of th</w:t>
      </w:r>
      <w:r w:rsidR="00831C0F">
        <w:rPr>
          <w:rFonts w:ascii="Times New Roman" w:hAnsi="Times New Roman" w:cs="Times New Roman"/>
          <w:color w:val="000000" w:themeColor="text1"/>
          <w:sz w:val="32"/>
          <w:szCs w:val="32"/>
        </w:rPr>
        <w:t xml:space="preserve">e human rights implications of </w:t>
      </w:r>
      <w:r>
        <w:rPr>
          <w:rFonts w:ascii="Times New Roman" w:hAnsi="Times New Roman" w:cs="Times New Roman"/>
          <w:color w:val="000000" w:themeColor="text1"/>
          <w:sz w:val="32"/>
          <w:szCs w:val="32"/>
        </w:rPr>
        <w:t xml:space="preserve">the policies implemented through this package of legislation </w:t>
      </w:r>
      <w:r w:rsidR="00EC72D7">
        <w:rPr>
          <w:rFonts w:ascii="Times New Roman" w:hAnsi="Times New Roman" w:cs="Times New Roman"/>
          <w:color w:val="000000" w:themeColor="text1"/>
          <w:sz w:val="32"/>
          <w:szCs w:val="32"/>
        </w:rPr>
        <w:t>using the same analytical framework that it consistently applies to the assessment of limitations of rights in any</w:t>
      </w:r>
      <w:r w:rsidR="00D869F6">
        <w:rPr>
          <w:rFonts w:ascii="Times New Roman" w:hAnsi="Times New Roman" w:cs="Times New Roman"/>
          <w:color w:val="000000" w:themeColor="text1"/>
          <w:sz w:val="32"/>
          <w:szCs w:val="32"/>
        </w:rPr>
        <w:t xml:space="preserve"> bill or</w:t>
      </w:r>
      <w:r w:rsidR="00EC72D7">
        <w:rPr>
          <w:rFonts w:ascii="Times New Roman" w:hAnsi="Times New Roman" w:cs="Times New Roman"/>
          <w:color w:val="000000" w:themeColor="text1"/>
          <w:sz w:val="32"/>
          <w:szCs w:val="32"/>
        </w:rPr>
        <w:t xml:space="preserve"> instrume</w:t>
      </w:r>
      <w:r w:rsidR="00D869F6">
        <w:rPr>
          <w:rFonts w:ascii="Times New Roman" w:hAnsi="Times New Roman" w:cs="Times New Roman"/>
          <w:color w:val="000000" w:themeColor="text1"/>
          <w:sz w:val="32"/>
          <w:szCs w:val="32"/>
        </w:rPr>
        <w:t>nt</w:t>
      </w:r>
      <w:r w:rsidR="00EC72D7">
        <w:rPr>
          <w:rFonts w:ascii="Times New Roman" w:hAnsi="Times New Roman" w:cs="Times New Roman"/>
          <w:color w:val="000000" w:themeColor="text1"/>
          <w:sz w:val="32"/>
          <w:szCs w:val="32"/>
        </w:rPr>
        <w:t xml:space="preserve"> that come</w:t>
      </w:r>
      <w:r w:rsidR="00D869F6">
        <w:rPr>
          <w:rFonts w:ascii="Times New Roman" w:hAnsi="Times New Roman" w:cs="Times New Roman"/>
          <w:color w:val="000000" w:themeColor="text1"/>
          <w:sz w:val="32"/>
          <w:szCs w:val="32"/>
        </w:rPr>
        <w:t>s</w:t>
      </w:r>
      <w:r w:rsidR="00EC72D7">
        <w:rPr>
          <w:rFonts w:ascii="Times New Roman" w:hAnsi="Times New Roman" w:cs="Times New Roman"/>
          <w:color w:val="000000" w:themeColor="text1"/>
          <w:sz w:val="32"/>
          <w:szCs w:val="32"/>
        </w:rPr>
        <w:t xml:space="preserve"> before it.</w:t>
      </w:r>
    </w:p>
    <w:p w:rsidR="00A1056B" w:rsidRPr="00AF346B" w:rsidRDefault="00787246"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I draw the attention of </w:t>
      </w:r>
      <w:r w:rsidR="005A6910" w:rsidRPr="00AF346B">
        <w:rPr>
          <w:rFonts w:ascii="Times New Roman" w:hAnsi="Times New Roman" w:cs="Times New Roman"/>
          <w:color w:val="000000" w:themeColor="text1"/>
          <w:sz w:val="32"/>
          <w:szCs w:val="32"/>
        </w:rPr>
        <w:t>M</w:t>
      </w:r>
      <w:r w:rsidRPr="00AF346B">
        <w:rPr>
          <w:rFonts w:ascii="Times New Roman" w:hAnsi="Times New Roman" w:cs="Times New Roman"/>
          <w:color w:val="000000" w:themeColor="text1"/>
          <w:sz w:val="32"/>
          <w:szCs w:val="32"/>
        </w:rPr>
        <w:t>embers to the analytical framework applied by the committee in its interpretation of the underlying human rights obligations and principles engaged by this</w:t>
      </w:r>
      <w:r w:rsidR="00A1056B" w:rsidRPr="00AF346B">
        <w:rPr>
          <w:rFonts w:ascii="Times New Roman" w:hAnsi="Times New Roman" w:cs="Times New Roman"/>
          <w:color w:val="000000" w:themeColor="text1"/>
          <w:sz w:val="32"/>
          <w:szCs w:val="32"/>
        </w:rPr>
        <w:t xml:space="preserve"> legislation.</w:t>
      </w:r>
    </w:p>
    <w:p w:rsidR="00A1056B" w:rsidRPr="00AF346B" w:rsidRDefault="00A1056B" w:rsidP="00A1056B">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Throughout its consideration of the measures in this legislation, the committee</w:t>
      </w:r>
      <w:r w:rsidR="0073641A" w:rsidRPr="00AF346B">
        <w:rPr>
          <w:rFonts w:ascii="Times New Roman" w:hAnsi="Times New Roman" w:cs="Times New Roman"/>
          <w:color w:val="000000" w:themeColor="text1"/>
          <w:sz w:val="32"/>
          <w:szCs w:val="32"/>
        </w:rPr>
        <w:t xml:space="preserve"> has</w:t>
      </w:r>
      <w:r w:rsidRPr="00AF346B">
        <w:rPr>
          <w:rFonts w:ascii="Times New Roman" w:hAnsi="Times New Roman" w:cs="Times New Roman"/>
          <w:color w:val="000000" w:themeColor="text1"/>
          <w:sz w:val="32"/>
          <w:szCs w:val="32"/>
        </w:rPr>
        <w:t xml:space="preserve"> focussed on three key questions:</w:t>
      </w:r>
    </w:p>
    <w:p w:rsidR="00A1056B" w:rsidRPr="00AF346B" w:rsidRDefault="00EC72D7" w:rsidP="00A1056B">
      <w:pPr>
        <w:numPr>
          <w:ilvl w:val="0"/>
          <w:numId w:val="5"/>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sidR="00A1056B" w:rsidRPr="00AF346B">
        <w:rPr>
          <w:rFonts w:ascii="Times New Roman" w:hAnsi="Times New Roman" w:cs="Times New Roman"/>
          <w:color w:val="000000" w:themeColor="text1"/>
          <w:sz w:val="32"/>
          <w:szCs w:val="32"/>
        </w:rPr>
        <w:t xml:space="preserve">hether the measures are aimed at achieving a </w:t>
      </w:r>
      <w:r w:rsidR="00A1056B" w:rsidRPr="00AF346B">
        <w:rPr>
          <w:rFonts w:ascii="Times New Roman" w:hAnsi="Times New Roman" w:cs="Times New Roman"/>
          <w:color w:val="000000" w:themeColor="text1"/>
          <w:sz w:val="32"/>
          <w:szCs w:val="32"/>
          <w:u w:val="single"/>
        </w:rPr>
        <w:t>legitimate objective</w:t>
      </w:r>
      <w:r w:rsidR="00A1056B" w:rsidRPr="00AF346B">
        <w:rPr>
          <w:rFonts w:ascii="Times New Roman" w:hAnsi="Times New Roman" w:cs="Times New Roman"/>
          <w:color w:val="000000" w:themeColor="text1"/>
          <w:sz w:val="32"/>
          <w:szCs w:val="32"/>
        </w:rPr>
        <w:t>;</w:t>
      </w:r>
    </w:p>
    <w:p w:rsidR="00A1056B" w:rsidRPr="00AF346B" w:rsidRDefault="00EC72D7" w:rsidP="00A1056B">
      <w:pPr>
        <w:numPr>
          <w:ilvl w:val="0"/>
          <w:numId w:val="5"/>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sidR="00A1056B" w:rsidRPr="00AF346B">
        <w:rPr>
          <w:rFonts w:ascii="Times New Roman" w:hAnsi="Times New Roman" w:cs="Times New Roman"/>
          <w:color w:val="000000" w:themeColor="text1"/>
          <w:sz w:val="32"/>
          <w:szCs w:val="32"/>
        </w:rPr>
        <w:t xml:space="preserve">hether there is a </w:t>
      </w:r>
      <w:r w:rsidR="00A1056B" w:rsidRPr="00AF346B">
        <w:rPr>
          <w:rFonts w:ascii="Times New Roman" w:hAnsi="Times New Roman" w:cs="Times New Roman"/>
          <w:color w:val="000000" w:themeColor="text1"/>
          <w:sz w:val="32"/>
          <w:szCs w:val="32"/>
          <w:u w:val="single"/>
        </w:rPr>
        <w:t>rational connection</w:t>
      </w:r>
      <w:r w:rsidR="00A1056B" w:rsidRPr="00AF346B">
        <w:rPr>
          <w:rFonts w:ascii="Times New Roman" w:hAnsi="Times New Roman" w:cs="Times New Roman"/>
          <w:color w:val="000000" w:themeColor="text1"/>
          <w:sz w:val="32"/>
          <w:szCs w:val="32"/>
        </w:rPr>
        <w:t xml:space="preserve"> between the measures and that objective; and </w:t>
      </w:r>
    </w:p>
    <w:p w:rsidR="00A1056B" w:rsidRPr="00AF346B" w:rsidRDefault="00EC72D7" w:rsidP="00A1056B">
      <w:pPr>
        <w:numPr>
          <w:ilvl w:val="0"/>
          <w:numId w:val="5"/>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sidR="00A1056B" w:rsidRPr="00AF346B">
        <w:rPr>
          <w:rFonts w:ascii="Times New Roman" w:hAnsi="Times New Roman" w:cs="Times New Roman"/>
          <w:color w:val="000000" w:themeColor="text1"/>
          <w:sz w:val="32"/>
          <w:szCs w:val="32"/>
        </w:rPr>
        <w:t xml:space="preserve">hether the measures are </w:t>
      </w:r>
      <w:r w:rsidR="00A1056B" w:rsidRPr="00AF346B">
        <w:rPr>
          <w:rFonts w:ascii="Times New Roman" w:hAnsi="Times New Roman" w:cs="Times New Roman"/>
          <w:color w:val="000000" w:themeColor="text1"/>
          <w:sz w:val="32"/>
          <w:szCs w:val="32"/>
          <w:u w:val="single"/>
        </w:rPr>
        <w:t>proportionate</w:t>
      </w:r>
      <w:r w:rsidR="00A1056B" w:rsidRPr="00AF346B">
        <w:rPr>
          <w:rFonts w:ascii="Times New Roman" w:hAnsi="Times New Roman" w:cs="Times New Roman"/>
          <w:color w:val="000000" w:themeColor="text1"/>
          <w:sz w:val="32"/>
          <w:szCs w:val="32"/>
        </w:rPr>
        <w:t xml:space="preserve"> to that objective.</w:t>
      </w:r>
    </w:p>
    <w:p w:rsidR="00D869EF" w:rsidRDefault="00003570"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considers</w:t>
      </w:r>
      <w:r w:rsidR="00D869EF">
        <w:rPr>
          <w:rFonts w:ascii="Times New Roman" w:hAnsi="Times New Roman" w:cs="Times New Roman"/>
          <w:color w:val="000000" w:themeColor="text1"/>
          <w:sz w:val="32"/>
          <w:szCs w:val="32"/>
        </w:rPr>
        <w:t xml:space="preserve"> that it is a legitimate and pressing objective for the government to explore all reasonable solutions to reduce </w:t>
      </w:r>
      <w:r>
        <w:rPr>
          <w:rFonts w:ascii="Times New Roman" w:hAnsi="Times New Roman" w:cs="Times New Roman"/>
          <w:color w:val="000000" w:themeColor="text1"/>
          <w:sz w:val="32"/>
          <w:szCs w:val="32"/>
        </w:rPr>
        <w:t>the</w:t>
      </w:r>
      <w:r w:rsidR="00D869EF">
        <w:rPr>
          <w:rFonts w:ascii="Times New Roman" w:hAnsi="Times New Roman" w:cs="Times New Roman"/>
          <w:color w:val="000000" w:themeColor="text1"/>
          <w:sz w:val="32"/>
          <w:szCs w:val="32"/>
        </w:rPr>
        <w:t xml:space="preserve"> risks</w:t>
      </w:r>
      <w:r>
        <w:rPr>
          <w:rFonts w:ascii="Times New Roman" w:hAnsi="Times New Roman" w:cs="Times New Roman"/>
          <w:color w:val="000000" w:themeColor="text1"/>
          <w:sz w:val="32"/>
          <w:szCs w:val="32"/>
        </w:rPr>
        <w:t xml:space="preserve"> associated with irregular maritime travel</w:t>
      </w:r>
      <w:r w:rsidR="00D869EF">
        <w:rPr>
          <w:rFonts w:ascii="Times New Roman" w:hAnsi="Times New Roman" w:cs="Times New Roman"/>
          <w:color w:val="000000" w:themeColor="text1"/>
          <w:sz w:val="32"/>
          <w:szCs w:val="32"/>
        </w:rPr>
        <w:t xml:space="preserve">. Nevertheless, in order to be </w:t>
      </w:r>
      <w:r>
        <w:rPr>
          <w:rFonts w:ascii="Times New Roman" w:hAnsi="Times New Roman" w:cs="Times New Roman"/>
          <w:color w:val="000000" w:themeColor="text1"/>
          <w:sz w:val="32"/>
          <w:szCs w:val="32"/>
        </w:rPr>
        <w:t>justifiable</w:t>
      </w:r>
      <w:r w:rsidR="00D869EF">
        <w:rPr>
          <w:rFonts w:ascii="Times New Roman" w:hAnsi="Times New Roman" w:cs="Times New Roman"/>
          <w:color w:val="000000" w:themeColor="text1"/>
          <w:sz w:val="32"/>
          <w:szCs w:val="32"/>
        </w:rPr>
        <w:t xml:space="preserve"> under human rights law, such measures must be demonstrated to be rationally connected to the achievement of that objective and must be proportionate to that objective.</w:t>
      </w:r>
    </w:p>
    <w:p w:rsidR="00787246" w:rsidRPr="00AF346B" w:rsidRDefault="00113D4E"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On the basis of the evidence before it, the committee considers that the regional processing measures as currently implemented by this legislation carry a significant risk of being incompatible with a range of human rights. To the extent that some of those rights may be limited, the committee considers that the reasonableness and proportionalit</w:t>
      </w:r>
      <w:r w:rsidR="00003570">
        <w:rPr>
          <w:rFonts w:ascii="Times New Roman" w:hAnsi="Times New Roman" w:cs="Times New Roman"/>
          <w:color w:val="000000" w:themeColor="text1"/>
          <w:sz w:val="32"/>
          <w:szCs w:val="32"/>
        </w:rPr>
        <w:t xml:space="preserve">y of those limitations have not </w:t>
      </w:r>
      <w:r>
        <w:rPr>
          <w:rFonts w:ascii="Times New Roman" w:hAnsi="Times New Roman" w:cs="Times New Roman"/>
          <w:color w:val="000000" w:themeColor="text1"/>
          <w:sz w:val="32"/>
          <w:szCs w:val="32"/>
        </w:rPr>
        <w:t>been clearly demonstrated.</w:t>
      </w:r>
    </w:p>
    <w:p w:rsidR="00D869EF" w:rsidRDefault="00D869EF" w:rsidP="005A6910">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closing, I would like to emphasise that this </w:t>
      </w:r>
      <w:r w:rsidR="00F55BDE">
        <w:rPr>
          <w:rFonts w:ascii="Times New Roman" w:hAnsi="Times New Roman" w:cs="Times New Roman"/>
          <w:color w:val="000000" w:themeColor="text1"/>
          <w:sz w:val="32"/>
          <w:szCs w:val="32"/>
        </w:rPr>
        <w:t>consensus report reflects a careful and considered response to the human rights issues raised by this legislation</w:t>
      </w:r>
      <w:r w:rsidR="003A0C95">
        <w:rPr>
          <w:rFonts w:ascii="Times New Roman" w:hAnsi="Times New Roman" w:cs="Times New Roman"/>
          <w:color w:val="000000" w:themeColor="text1"/>
          <w:sz w:val="32"/>
          <w:szCs w:val="32"/>
        </w:rPr>
        <w:t>. A</w:t>
      </w:r>
      <w:r w:rsidR="00F55BDE">
        <w:rPr>
          <w:rFonts w:ascii="Times New Roman" w:hAnsi="Times New Roman" w:cs="Times New Roman"/>
          <w:color w:val="000000" w:themeColor="text1"/>
          <w:sz w:val="32"/>
          <w:szCs w:val="32"/>
        </w:rPr>
        <w:t>s such</w:t>
      </w:r>
      <w:r w:rsidR="003A0C95">
        <w:rPr>
          <w:rFonts w:ascii="Times New Roman" w:hAnsi="Times New Roman" w:cs="Times New Roman"/>
          <w:color w:val="000000" w:themeColor="text1"/>
          <w:sz w:val="32"/>
          <w:szCs w:val="32"/>
        </w:rPr>
        <w:t>,</w:t>
      </w:r>
      <w:r w:rsidR="00F55BDE">
        <w:rPr>
          <w:rFonts w:ascii="Times New Roman" w:hAnsi="Times New Roman" w:cs="Times New Roman"/>
          <w:color w:val="000000" w:themeColor="text1"/>
          <w:sz w:val="32"/>
          <w:szCs w:val="32"/>
        </w:rPr>
        <w:t xml:space="preserve"> I </w:t>
      </w:r>
      <w:r w:rsidR="00F55BDE" w:rsidRPr="00AF346B">
        <w:rPr>
          <w:rFonts w:ascii="Times New Roman" w:hAnsi="Times New Roman" w:cs="Times New Roman"/>
          <w:color w:val="000000" w:themeColor="text1"/>
          <w:sz w:val="32"/>
          <w:szCs w:val="32"/>
        </w:rPr>
        <w:t xml:space="preserve">encourage honourable members to read the committee's comments on </w:t>
      </w:r>
      <w:r w:rsidR="00F55BDE">
        <w:rPr>
          <w:rFonts w:ascii="Times New Roman" w:hAnsi="Times New Roman" w:cs="Times New Roman"/>
          <w:color w:val="000000" w:themeColor="text1"/>
          <w:sz w:val="32"/>
          <w:szCs w:val="32"/>
        </w:rPr>
        <w:t xml:space="preserve">this </w:t>
      </w:r>
      <w:r w:rsidR="00F55BDE" w:rsidRPr="00AF346B">
        <w:rPr>
          <w:rFonts w:ascii="Times New Roman" w:hAnsi="Times New Roman" w:cs="Times New Roman"/>
          <w:color w:val="000000" w:themeColor="text1"/>
          <w:sz w:val="32"/>
          <w:szCs w:val="32"/>
        </w:rPr>
        <w:t>legislation in their entirety</w:t>
      </w:r>
      <w:r w:rsidR="00F55BDE">
        <w:rPr>
          <w:rFonts w:ascii="Times New Roman" w:hAnsi="Times New Roman" w:cs="Times New Roman"/>
          <w:color w:val="000000" w:themeColor="text1"/>
          <w:sz w:val="32"/>
          <w:szCs w:val="32"/>
        </w:rPr>
        <w:t xml:space="preserve">. </w:t>
      </w:r>
      <w:r w:rsidR="003A0C95">
        <w:rPr>
          <w:rFonts w:ascii="Times New Roman" w:hAnsi="Times New Roman" w:cs="Times New Roman"/>
          <w:color w:val="000000" w:themeColor="text1"/>
          <w:sz w:val="32"/>
          <w:szCs w:val="32"/>
        </w:rPr>
        <w:t xml:space="preserve">I emphasise the point: we ask that members read the committee's </w:t>
      </w:r>
      <w:r w:rsidR="00412A10">
        <w:rPr>
          <w:rFonts w:ascii="Times New Roman" w:hAnsi="Times New Roman" w:cs="Times New Roman"/>
          <w:color w:val="000000" w:themeColor="text1"/>
          <w:sz w:val="32"/>
          <w:szCs w:val="32"/>
        </w:rPr>
        <w:t>comments</w:t>
      </w:r>
      <w:r w:rsidR="003A0C95">
        <w:rPr>
          <w:rFonts w:ascii="Times New Roman" w:hAnsi="Times New Roman" w:cs="Times New Roman"/>
          <w:color w:val="000000" w:themeColor="text1"/>
          <w:sz w:val="32"/>
          <w:szCs w:val="32"/>
        </w:rPr>
        <w:t xml:space="preserve"> </w:t>
      </w:r>
      <w:r w:rsidR="00412A10">
        <w:rPr>
          <w:rFonts w:ascii="Times New Roman" w:hAnsi="Times New Roman" w:cs="Times New Roman"/>
          <w:color w:val="000000" w:themeColor="text1"/>
          <w:sz w:val="32"/>
          <w:szCs w:val="32"/>
        </w:rPr>
        <w:t>on</w:t>
      </w:r>
      <w:r w:rsidR="003A0C95">
        <w:rPr>
          <w:rFonts w:ascii="Times New Roman" w:hAnsi="Times New Roman" w:cs="Times New Roman"/>
          <w:color w:val="000000" w:themeColor="text1"/>
          <w:sz w:val="32"/>
          <w:szCs w:val="32"/>
        </w:rPr>
        <w:t xml:space="preserve"> t</w:t>
      </w:r>
      <w:r w:rsidR="00412A10">
        <w:rPr>
          <w:rFonts w:ascii="Times New Roman" w:hAnsi="Times New Roman" w:cs="Times New Roman"/>
          <w:color w:val="000000" w:themeColor="text1"/>
          <w:sz w:val="32"/>
          <w:szCs w:val="32"/>
        </w:rPr>
        <w:t>hi</w:t>
      </w:r>
      <w:r w:rsidR="003A0C95">
        <w:rPr>
          <w:rFonts w:ascii="Times New Roman" w:hAnsi="Times New Roman" w:cs="Times New Roman"/>
          <w:color w:val="000000" w:themeColor="text1"/>
          <w:sz w:val="32"/>
          <w:szCs w:val="32"/>
        </w:rPr>
        <w:t>s legislation in their entirety, that they do n</w:t>
      </w:r>
      <w:r w:rsidR="00412A10">
        <w:rPr>
          <w:rFonts w:ascii="Times New Roman" w:hAnsi="Times New Roman" w:cs="Times New Roman"/>
          <w:color w:val="000000" w:themeColor="text1"/>
          <w:sz w:val="32"/>
          <w:szCs w:val="32"/>
        </w:rPr>
        <w:t>ot cherry-pick</w:t>
      </w:r>
      <w:r w:rsidR="003A0C95">
        <w:rPr>
          <w:rFonts w:ascii="Times New Roman" w:hAnsi="Times New Roman" w:cs="Times New Roman"/>
          <w:color w:val="000000" w:themeColor="text1"/>
          <w:sz w:val="32"/>
          <w:szCs w:val="32"/>
        </w:rPr>
        <w:t>, that they do not take it out of context.  Not to look at the committee's report in its entirety diminishes the work of the committee.</w:t>
      </w:r>
      <w:r w:rsidR="00F55BDE">
        <w:rPr>
          <w:rFonts w:ascii="Times New Roman" w:hAnsi="Times New Roman" w:cs="Times New Roman"/>
          <w:color w:val="000000" w:themeColor="text1"/>
          <w:sz w:val="32"/>
          <w:szCs w:val="32"/>
        </w:rPr>
        <w:t xml:space="preserve"> </w:t>
      </w:r>
    </w:p>
    <w:p w:rsidR="00C7325E" w:rsidRDefault="008B7B3C" w:rsidP="00C7325E">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would </w:t>
      </w:r>
      <w:r w:rsidR="00D869EF" w:rsidRPr="00AF346B">
        <w:rPr>
          <w:rFonts w:ascii="Times New Roman" w:hAnsi="Times New Roman" w:cs="Times New Roman"/>
          <w:color w:val="000000" w:themeColor="text1"/>
          <w:sz w:val="32"/>
          <w:szCs w:val="32"/>
        </w:rPr>
        <w:t xml:space="preserve">take this opportunity to thank my committee colleagues for their principled </w:t>
      </w:r>
      <w:r w:rsidR="00D869EF">
        <w:rPr>
          <w:rFonts w:ascii="Times New Roman" w:hAnsi="Times New Roman" w:cs="Times New Roman"/>
          <w:color w:val="000000" w:themeColor="text1"/>
          <w:sz w:val="32"/>
          <w:szCs w:val="32"/>
        </w:rPr>
        <w:t xml:space="preserve">and collegiate </w:t>
      </w:r>
      <w:r w:rsidR="00D869EF" w:rsidRPr="00AF346B">
        <w:rPr>
          <w:rFonts w:ascii="Times New Roman" w:hAnsi="Times New Roman" w:cs="Times New Roman"/>
          <w:color w:val="000000" w:themeColor="text1"/>
          <w:sz w:val="32"/>
          <w:szCs w:val="32"/>
        </w:rPr>
        <w:t>approach to the consideration of these complex and contentious issues.</w:t>
      </w:r>
      <w:r w:rsidR="00D869EF">
        <w:rPr>
          <w:rFonts w:ascii="Times New Roman" w:hAnsi="Times New Roman" w:cs="Times New Roman"/>
          <w:color w:val="000000" w:themeColor="text1"/>
          <w:sz w:val="32"/>
          <w:szCs w:val="32"/>
        </w:rPr>
        <w:t xml:space="preserve"> I commend them for their </w:t>
      </w:r>
      <w:r w:rsidR="005A6910" w:rsidRPr="00AF346B">
        <w:rPr>
          <w:rFonts w:ascii="Times New Roman" w:hAnsi="Times New Roman" w:cs="Times New Roman"/>
          <w:color w:val="000000" w:themeColor="text1"/>
          <w:sz w:val="32"/>
          <w:szCs w:val="32"/>
        </w:rPr>
        <w:t>concerted efforts</w:t>
      </w:r>
      <w:r w:rsidR="00F26AF1" w:rsidRPr="00AF346B">
        <w:rPr>
          <w:rFonts w:ascii="Times New Roman" w:hAnsi="Times New Roman" w:cs="Times New Roman"/>
          <w:color w:val="000000" w:themeColor="text1"/>
          <w:sz w:val="32"/>
          <w:szCs w:val="32"/>
        </w:rPr>
        <w:t xml:space="preserve"> </w:t>
      </w:r>
      <w:r w:rsidR="005A6910" w:rsidRPr="00AF346B">
        <w:rPr>
          <w:rFonts w:ascii="Times New Roman" w:hAnsi="Times New Roman" w:cs="Times New Roman"/>
          <w:color w:val="000000" w:themeColor="text1"/>
          <w:sz w:val="32"/>
          <w:szCs w:val="32"/>
        </w:rPr>
        <w:t>to set</w:t>
      </w:r>
      <w:r w:rsidR="00F26AF1" w:rsidRPr="00AF346B">
        <w:rPr>
          <w:rFonts w:ascii="Times New Roman" w:hAnsi="Times New Roman" w:cs="Times New Roman"/>
          <w:color w:val="000000" w:themeColor="text1"/>
          <w:sz w:val="32"/>
          <w:szCs w:val="32"/>
        </w:rPr>
        <w:t xml:space="preserve"> aside partisan positions </w:t>
      </w:r>
      <w:r w:rsidR="00D869EF">
        <w:rPr>
          <w:rFonts w:ascii="Times New Roman" w:hAnsi="Times New Roman" w:cs="Times New Roman"/>
          <w:color w:val="000000" w:themeColor="text1"/>
          <w:sz w:val="32"/>
          <w:szCs w:val="32"/>
        </w:rPr>
        <w:t xml:space="preserve">in </w:t>
      </w:r>
      <w:r w:rsidR="00F26AF1" w:rsidRPr="00AF346B">
        <w:rPr>
          <w:rFonts w:ascii="Times New Roman" w:hAnsi="Times New Roman" w:cs="Times New Roman"/>
          <w:color w:val="000000" w:themeColor="text1"/>
          <w:sz w:val="32"/>
          <w:szCs w:val="32"/>
        </w:rPr>
        <w:t>considering questions of human rights compatibility</w:t>
      </w:r>
      <w:r w:rsidR="00D869EF">
        <w:rPr>
          <w:rFonts w:ascii="Times New Roman" w:hAnsi="Times New Roman" w:cs="Times New Roman"/>
          <w:color w:val="000000" w:themeColor="text1"/>
          <w:sz w:val="32"/>
          <w:szCs w:val="32"/>
        </w:rPr>
        <w:t>, in the consideration of this legislation</w:t>
      </w:r>
      <w:r w:rsidR="00003570">
        <w:rPr>
          <w:rFonts w:ascii="Times New Roman" w:hAnsi="Times New Roman" w:cs="Times New Roman"/>
          <w:color w:val="000000" w:themeColor="text1"/>
          <w:sz w:val="32"/>
          <w:szCs w:val="32"/>
        </w:rPr>
        <w:t>,</w:t>
      </w:r>
      <w:r w:rsidR="00D869EF">
        <w:rPr>
          <w:rFonts w:ascii="Times New Roman" w:hAnsi="Times New Roman" w:cs="Times New Roman"/>
          <w:color w:val="000000" w:themeColor="text1"/>
          <w:sz w:val="32"/>
          <w:szCs w:val="32"/>
        </w:rPr>
        <w:t xml:space="preserve"> and consistently in the consideration of all leg</w:t>
      </w:r>
      <w:r w:rsidR="00D869F6">
        <w:rPr>
          <w:rFonts w:ascii="Times New Roman" w:hAnsi="Times New Roman" w:cs="Times New Roman"/>
          <w:color w:val="000000" w:themeColor="text1"/>
          <w:sz w:val="32"/>
          <w:szCs w:val="32"/>
        </w:rPr>
        <w:t>islation that comes before the</w:t>
      </w:r>
      <w:r w:rsidR="00D869EF">
        <w:rPr>
          <w:rFonts w:ascii="Times New Roman" w:hAnsi="Times New Roman" w:cs="Times New Roman"/>
          <w:color w:val="000000" w:themeColor="text1"/>
          <w:sz w:val="32"/>
          <w:szCs w:val="32"/>
        </w:rPr>
        <w:t xml:space="preserve"> committee</w:t>
      </w:r>
      <w:r w:rsidR="00F26AF1" w:rsidRPr="00AF346B">
        <w:rPr>
          <w:rFonts w:ascii="Times New Roman" w:hAnsi="Times New Roman" w:cs="Times New Roman"/>
          <w:color w:val="000000" w:themeColor="text1"/>
          <w:sz w:val="32"/>
          <w:szCs w:val="32"/>
        </w:rPr>
        <w:t>.</w:t>
      </w:r>
      <w:bookmarkStart w:id="0" w:name="_GoBack"/>
      <w:bookmarkEnd w:id="0"/>
    </w:p>
    <w:p w:rsidR="00C768FF" w:rsidRPr="00AF346B" w:rsidRDefault="00442FB7"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lastRenderedPageBreak/>
        <w:t xml:space="preserve">I commend the </w:t>
      </w:r>
      <w:r w:rsidR="00304430" w:rsidRPr="00AF346B">
        <w:rPr>
          <w:rFonts w:ascii="Times New Roman" w:hAnsi="Times New Roman" w:cs="Times New Roman"/>
          <w:color w:val="000000" w:themeColor="text1"/>
          <w:sz w:val="32"/>
          <w:szCs w:val="32"/>
        </w:rPr>
        <w:t>committee</w:t>
      </w:r>
      <w:r w:rsidR="00897CB7" w:rsidRPr="00AF346B">
        <w:rPr>
          <w:rFonts w:ascii="Times New Roman" w:hAnsi="Times New Roman" w:cs="Times New Roman"/>
          <w:color w:val="000000" w:themeColor="text1"/>
          <w:sz w:val="32"/>
          <w:szCs w:val="32"/>
        </w:rPr>
        <w:t>'s</w:t>
      </w:r>
      <w:r w:rsidR="00304430" w:rsidRPr="00AF346B">
        <w:rPr>
          <w:rFonts w:ascii="Times New Roman" w:hAnsi="Times New Roman" w:cs="Times New Roman"/>
          <w:color w:val="000000" w:themeColor="text1"/>
          <w:sz w:val="32"/>
          <w:szCs w:val="32"/>
        </w:rPr>
        <w:t xml:space="preserve"> </w:t>
      </w:r>
      <w:r w:rsidR="00A412CA">
        <w:rPr>
          <w:rFonts w:ascii="Times New Roman" w:hAnsi="Times New Roman" w:cs="Times New Roman"/>
          <w:color w:val="000000" w:themeColor="text1"/>
          <w:sz w:val="32"/>
          <w:szCs w:val="32"/>
        </w:rPr>
        <w:t>Eighth</w:t>
      </w:r>
      <w:r w:rsidR="00304430" w:rsidRPr="00AF346B">
        <w:rPr>
          <w:rFonts w:ascii="Times New Roman" w:hAnsi="Times New Roman" w:cs="Times New Roman"/>
          <w:color w:val="000000" w:themeColor="text1"/>
          <w:sz w:val="32"/>
          <w:szCs w:val="32"/>
        </w:rPr>
        <w:t xml:space="preserve"> and </w:t>
      </w:r>
      <w:r w:rsidR="00A412CA">
        <w:rPr>
          <w:rFonts w:ascii="Times New Roman" w:hAnsi="Times New Roman" w:cs="Times New Roman"/>
          <w:color w:val="000000" w:themeColor="text1"/>
          <w:sz w:val="32"/>
          <w:szCs w:val="32"/>
        </w:rPr>
        <w:t>Ninth</w:t>
      </w:r>
      <w:r w:rsidR="00304430" w:rsidRPr="00AF346B">
        <w:rPr>
          <w:rFonts w:ascii="Times New Roman" w:hAnsi="Times New Roman" w:cs="Times New Roman"/>
          <w:color w:val="000000" w:themeColor="text1"/>
          <w:sz w:val="32"/>
          <w:szCs w:val="32"/>
        </w:rPr>
        <w:t xml:space="preserve"> </w:t>
      </w:r>
      <w:r w:rsidR="00A412CA">
        <w:rPr>
          <w:rFonts w:ascii="Times New Roman" w:hAnsi="Times New Roman" w:cs="Times New Roman"/>
          <w:color w:val="000000" w:themeColor="text1"/>
          <w:sz w:val="32"/>
          <w:szCs w:val="32"/>
        </w:rPr>
        <w:t>R</w:t>
      </w:r>
      <w:r w:rsidRPr="00AF346B">
        <w:rPr>
          <w:rFonts w:ascii="Times New Roman" w:hAnsi="Times New Roman" w:cs="Times New Roman"/>
          <w:color w:val="000000" w:themeColor="text1"/>
          <w:sz w:val="32"/>
          <w:szCs w:val="32"/>
        </w:rPr>
        <w:t>eport</w:t>
      </w:r>
      <w:r w:rsidR="00304430" w:rsidRPr="00AF346B">
        <w:rPr>
          <w:rFonts w:ascii="Times New Roman" w:hAnsi="Times New Roman" w:cs="Times New Roman"/>
          <w:color w:val="000000" w:themeColor="text1"/>
          <w:sz w:val="32"/>
          <w:szCs w:val="32"/>
        </w:rPr>
        <w:t>s</w:t>
      </w:r>
      <w:r w:rsidRPr="00AF346B">
        <w:rPr>
          <w:rFonts w:ascii="Times New Roman" w:hAnsi="Times New Roman" w:cs="Times New Roman"/>
          <w:color w:val="000000" w:themeColor="text1"/>
          <w:sz w:val="32"/>
          <w:szCs w:val="32"/>
        </w:rPr>
        <w:t xml:space="preserve"> </w:t>
      </w:r>
      <w:r w:rsidR="00304430" w:rsidRPr="00AF346B">
        <w:rPr>
          <w:rFonts w:ascii="Times New Roman" w:hAnsi="Times New Roman" w:cs="Times New Roman"/>
          <w:color w:val="000000" w:themeColor="text1"/>
          <w:sz w:val="32"/>
          <w:szCs w:val="32"/>
        </w:rPr>
        <w:t xml:space="preserve">of 2013 </w:t>
      </w:r>
      <w:r w:rsidRPr="00AF346B">
        <w:rPr>
          <w:rFonts w:ascii="Times New Roman" w:hAnsi="Times New Roman" w:cs="Times New Roman"/>
          <w:color w:val="000000" w:themeColor="text1"/>
          <w:sz w:val="32"/>
          <w:szCs w:val="32"/>
        </w:rPr>
        <w:t xml:space="preserve">to the </w:t>
      </w:r>
      <w:r w:rsidR="00CD0D44" w:rsidRPr="00AF346B">
        <w:rPr>
          <w:rFonts w:ascii="Times New Roman" w:hAnsi="Times New Roman" w:cs="Times New Roman"/>
          <w:color w:val="000000" w:themeColor="text1"/>
          <w:sz w:val="32"/>
          <w:szCs w:val="32"/>
        </w:rPr>
        <w:t>House</w:t>
      </w:r>
      <w:r w:rsidRPr="00AF346B">
        <w:rPr>
          <w:rFonts w:ascii="Times New Roman" w:hAnsi="Times New Roman" w:cs="Times New Roman"/>
          <w:color w:val="000000" w:themeColor="text1"/>
          <w:sz w:val="32"/>
          <w:szCs w:val="32"/>
        </w:rPr>
        <w:t>.</w:t>
      </w:r>
    </w:p>
    <w:sectPr w:rsidR="00C768FF" w:rsidRPr="00AF34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412A10">
          <w:rPr>
            <w:noProof/>
          </w:rPr>
          <w:t>6</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76580F"/>
    <w:multiLevelType w:val="hybridMultilevel"/>
    <w:tmpl w:val="7292BA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3570"/>
    <w:rsid w:val="00005FBF"/>
    <w:rsid w:val="0002259E"/>
    <w:rsid w:val="00037F91"/>
    <w:rsid w:val="00043CEA"/>
    <w:rsid w:val="00083647"/>
    <w:rsid w:val="00083BA4"/>
    <w:rsid w:val="000B78FE"/>
    <w:rsid w:val="000C61FE"/>
    <w:rsid w:val="0010491C"/>
    <w:rsid w:val="00113D4E"/>
    <w:rsid w:val="00125384"/>
    <w:rsid w:val="00140FEE"/>
    <w:rsid w:val="00141F97"/>
    <w:rsid w:val="001A60E4"/>
    <w:rsid w:val="001A76FF"/>
    <w:rsid w:val="001C7E10"/>
    <w:rsid w:val="001D2CD6"/>
    <w:rsid w:val="001E60F8"/>
    <w:rsid w:val="00221839"/>
    <w:rsid w:val="00245278"/>
    <w:rsid w:val="002526A1"/>
    <w:rsid w:val="002535C6"/>
    <w:rsid w:val="002A35A9"/>
    <w:rsid w:val="002F0BDA"/>
    <w:rsid w:val="00304430"/>
    <w:rsid w:val="00307FF9"/>
    <w:rsid w:val="0032451A"/>
    <w:rsid w:val="00333F59"/>
    <w:rsid w:val="003404A8"/>
    <w:rsid w:val="00357928"/>
    <w:rsid w:val="00364B12"/>
    <w:rsid w:val="003672E9"/>
    <w:rsid w:val="003A0C95"/>
    <w:rsid w:val="003E6B53"/>
    <w:rsid w:val="00412A10"/>
    <w:rsid w:val="00414951"/>
    <w:rsid w:val="00415E62"/>
    <w:rsid w:val="00434F1D"/>
    <w:rsid w:val="00442FB7"/>
    <w:rsid w:val="004954F7"/>
    <w:rsid w:val="004E48BC"/>
    <w:rsid w:val="005357F1"/>
    <w:rsid w:val="00536CE3"/>
    <w:rsid w:val="00572447"/>
    <w:rsid w:val="00574C5C"/>
    <w:rsid w:val="00587381"/>
    <w:rsid w:val="005A6910"/>
    <w:rsid w:val="005B3510"/>
    <w:rsid w:val="005E702F"/>
    <w:rsid w:val="006067D1"/>
    <w:rsid w:val="00607ABA"/>
    <w:rsid w:val="00636DCD"/>
    <w:rsid w:val="00641F0C"/>
    <w:rsid w:val="006426E6"/>
    <w:rsid w:val="00653C9C"/>
    <w:rsid w:val="0065542A"/>
    <w:rsid w:val="006F07FF"/>
    <w:rsid w:val="00714AA1"/>
    <w:rsid w:val="007331F8"/>
    <w:rsid w:val="0073641A"/>
    <w:rsid w:val="00787246"/>
    <w:rsid w:val="007B1BFC"/>
    <w:rsid w:val="007F0B86"/>
    <w:rsid w:val="007F1E3E"/>
    <w:rsid w:val="00831C0F"/>
    <w:rsid w:val="00871EAD"/>
    <w:rsid w:val="00897CB7"/>
    <w:rsid w:val="008B7B3C"/>
    <w:rsid w:val="0094023C"/>
    <w:rsid w:val="0095121E"/>
    <w:rsid w:val="009626B8"/>
    <w:rsid w:val="009924EA"/>
    <w:rsid w:val="009A4820"/>
    <w:rsid w:val="009A4F2B"/>
    <w:rsid w:val="009D7E72"/>
    <w:rsid w:val="00A061AA"/>
    <w:rsid w:val="00A1056B"/>
    <w:rsid w:val="00A16F8D"/>
    <w:rsid w:val="00A412CA"/>
    <w:rsid w:val="00A60840"/>
    <w:rsid w:val="00AF346B"/>
    <w:rsid w:val="00B006CB"/>
    <w:rsid w:val="00B20A02"/>
    <w:rsid w:val="00BE3CD7"/>
    <w:rsid w:val="00BF0BEA"/>
    <w:rsid w:val="00C026E6"/>
    <w:rsid w:val="00C16120"/>
    <w:rsid w:val="00C7325E"/>
    <w:rsid w:val="00C75DF6"/>
    <w:rsid w:val="00C768FF"/>
    <w:rsid w:val="00C857B1"/>
    <w:rsid w:val="00C85EAD"/>
    <w:rsid w:val="00CD0D44"/>
    <w:rsid w:val="00D62804"/>
    <w:rsid w:val="00D65221"/>
    <w:rsid w:val="00D73593"/>
    <w:rsid w:val="00D869EF"/>
    <w:rsid w:val="00D869F6"/>
    <w:rsid w:val="00DD0584"/>
    <w:rsid w:val="00DD62A9"/>
    <w:rsid w:val="00E068DA"/>
    <w:rsid w:val="00E60C8F"/>
    <w:rsid w:val="00EC72D7"/>
    <w:rsid w:val="00F04521"/>
    <w:rsid w:val="00F26AF1"/>
    <w:rsid w:val="00F31041"/>
    <w:rsid w:val="00F31402"/>
    <w:rsid w:val="00F3491B"/>
    <w:rsid w:val="00F55BDE"/>
    <w:rsid w:val="00F86C29"/>
    <w:rsid w:val="00F962F5"/>
    <w:rsid w:val="00F96992"/>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7400-B498-4737-BBB4-E8E8DCC8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dibleyh</cp:lastModifiedBy>
  <cp:revision>2</cp:revision>
  <cp:lastPrinted>2013-06-18T03:18:00Z</cp:lastPrinted>
  <dcterms:created xsi:type="dcterms:W3CDTF">2013-06-28T00:38:00Z</dcterms:created>
  <dcterms:modified xsi:type="dcterms:W3CDTF">2013-06-28T00:38:00Z</dcterms:modified>
</cp:coreProperties>
</file>