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35" w:rsidRPr="00F0188D" w:rsidRDefault="002F4A35" w:rsidP="002F4A35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2F4A35" w:rsidRPr="00F0188D" w:rsidRDefault="004F2FE1" w:rsidP="002F4A35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DEPUTY CHAIR'S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2F4A35"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TABLING STATEMENT</w:t>
      </w:r>
    </w:p>
    <w:p w:rsidR="002F4A35" w:rsidRPr="00F0188D" w:rsidRDefault="007405D8" w:rsidP="002F4A35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Thursday</w:t>
      </w:r>
      <w:r w:rsidR="00DF19E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CA5EE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5</w:t>
      </w:r>
      <w:r w:rsidR="002F4A3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D70AC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February</w:t>
      </w:r>
      <w:r w:rsidR="002F4A3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201</w:t>
      </w:r>
      <w:r w:rsidR="00D70AC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6</w:t>
      </w:r>
    </w:p>
    <w:p w:rsidR="002F4A35" w:rsidRPr="004F2FE1" w:rsidRDefault="002F4A35" w:rsidP="002F4A35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I rise to speak to the tabling of the Parliamentary Joint Committee on Human Rights’ Thirt</w:t>
      </w:r>
      <w:r w:rsidR="004F62C4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y-</w:t>
      </w:r>
      <w:r w:rsidR="007405D8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fifth</w:t>
      </w:r>
      <w:r w:rsidR="00264E60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Report of the 44</w:t>
      </w:r>
      <w:r w:rsidRPr="004F2FE1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Parliament.</w:t>
      </w:r>
    </w:p>
    <w:p w:rsidR="002F4A35" w:rsidRPr="004F2FE1" w:rsidRDefault="002F4A35" w:rsidP="002F4A35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committee's report examines the compatibility of bills and legislative instruments with Australia's human rights obligations. This report considers bills introduced into the Parliament from </w:t>
      </w:r>
      <w:r w:rsidR="00264E60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7405D8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264E60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</w:t>
      </w:r>
      <w:r w:rsidR="004F62C4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363A6E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405D8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24</w:t>
      </w:r>
      <w:r w:rsidR="004F2FE1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="00264E60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February</w:t>
      </w:r>
      <w:r w:rsidR="00D70AC4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201</w:t>
      </w:r>
      <w:r w:rsidR="00264E60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and legislative instruments received from </w:t>
      </w:r>
      <w:r w:rsidR="007405D8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22</w:t>
      </w:r>
      <w:r w:rsidR="005A45DF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="007405D8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January</w:t>
      </w:r>
      <w:r w:rsidR="00D70AC4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64E60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to </w:t>
      </w:r>
      <w:r w:rsidR="007405D8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 February </w:t>
      </w:r>
      <w:r w:rsidR="00264E60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2016</w:t>
      </w:r>
      <w:r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The report also includes the committee's consideration of </w:t>
      </w:r>
      <w:r w:rsidR="007405D8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three</w:t>
      </w:r>
      <w:r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respo</w:t>
      </w:r>
      <w:bookmarkStart w:id="0" w:name="_GoBack"/>
      <w:bookmarkEnd w:id="0"/>
      <w:r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nses to matters raised in previous reports.</w:t>
      </w:r>
    </w:p>
    <w:p w:rsidR="002F4A35" w:rsidRDefault="007405D8" w:rsidP="002F4A35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Four</w:t>
      </w:r>
      <w:r w:rsidR="002F4A35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new bills are assessed as not raising human rights concerns and the committee will seek a </w:t>
      </w:r>
      <w:r w:rsidR="00264E60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further </w:t>
      </w:r>
      <w:r w:rsidR="002F4A35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response from t</w:t>
      </w:r>
      <w:r w:rsidR="00A33515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he legislation proponent</w:t>
      </w:r>
      <w:r w:rsidR="002F4A35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in relation to </w:t>
      </w:r>
      <w:r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one</w:t>
      </w:r>
      <w:r w:rsidR="00264E60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F4A35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bill</w:t>
      </w:r>
      <w:r w:rsidR="00D70AC4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2F4A35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committee has </w:t>
      </w:r>
      <w:r w:rsidR="00A33515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also </w:t>
      </w:r>
      <w:r w:rsidR="002F4A35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conclud</w:t>
      </w:r>
      <w:r w:rsidR="004F62C4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ed its examination of </w:t>
      </w:r>
      <w:r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one</w:t>
      </w:r>
      <w:r w:rsidR="007F29C1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F4A35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bill</w:t>
      </w:r>
      <w:r w:rsidR="00264E60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and </w:t>
      </w:r>
      <w:r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one regulation</w:t>
      </w:r>
      <w:r w:rsidR="002F4A35" w:rsidRPr="004F2FE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7405D8" w:rsidRDefault="00264E60" w:rsidP="00D70AC4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As members would be aware, the committee's reports generally only include matters that raise human rights concerns and the committee is typically silent on bills and instruments that are compatible with</w:t>
      </w:r>
      <w:r w:rsidR="00137112">
        <w:rPr>
          <w:rFonts w:ascii="Times New Roman" w:hAnsi="Times New Roman" w:cs="Times New Roman"/>
          <w:color w:val="000000" w:themeColor="text1"/>
          <w:sz w:val="32"/>
          <w:szCs w:val="32"/>
        </w:rPr>
        <w:t>, or even promote,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human rights. This means that the often good work of ministers </w:t>
      </w:r>
      <w:r w:rsidR="00FC49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 ensuring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the compatibility of legislation wit</w:t>
      </w:r>
      <w:r w:rsidR="0013711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 human rights goes unnoticed. </w:t>
      </w:r>
    </w:p>
    <w:p w:rsidR="000513F7" w:rsidRDefault="00137112" w:rsidP="00DD4773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In </w:t>
      </w:r>
      <w:r w:rsidR="00DD47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this context, </w:t>
      </w:r>
      <w:r w:rsidR="007405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draw Members' attention to the </w:t>
      </w:r>
      <w:r w:rsidR="007405D8" w:rsidRPr="000941C5">
        <w:rPr>
          <w:rFonts w:ascii="Times New Roman" w:hAnsi="Times New Roman" w:cs="Times New Roman"/>
          <w:color w:val="000000" w:themeColor="text1"/>
          <w:sz w:val="32"/>
          <w:szCs w:val="32"/>
        </w:rPr>
        <w:t>Territories Legislation Amendment Bill 2016</w:t>
      </w:r>
      <w:r w:rsidR="00033BB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7405D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5A45DF">
        <w:rPr>
          <w:rFonts w:ascii="Times New Roman" w:hAnsi="Times New Roman" w:cs="Times New Roman"/>
          <w:color w:val="000000" w:themeColor="text1"/>
          <w:sz w:val="32"/>
          <w:szCs w:val="32"/>
        </w:rPr>
        <w:t>Th</w:t>
      </w:r>
      <w:r w:rsidR="00DD4773">
        <w:rPr>
          <w:rFonts w:ascii="Times New Roman" w:hAnsi="Times New Roman" w:cs="Times New Roman"/>
          <w:color w:val="000000" w:themeColor="text1"/>
          <w:sz w:val="32"/>
          <w:szCs w:val="32"/>
        </w:rPr>
        <w:t>is</w:t>
      </w:r>
      <w:r w:rsidR="005A45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bill seek</w:t>
      </w:r>
      <w:r w:rsidR="00456F44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5A45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to</w:t>
      </w:r>
      <w:r w:rsidR="00896B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address concerns raised by the committee regarding the </w:t>
      </w:r>
      <w:r w:rsidR="00896B7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Norfolk Island Amendment Act 2015</w:t>
      </w:r>
      <w:r w:rsidR="005A45DF">
        <w:rPr>
          <w:rFonts w:ascii="Times New Roman" w:hAnsi="Times New Roman" w:cs="Times New Roman"/>
          <w:color w:val="000000" w:themeColor="text1"/>
          <w:sz w:val="32"/>
          <w:szCs w:val="32"/>
        </w:rPr>
        <w:t>, as reported i</w:t>
      </w:r>
      <w:r w:rsidR="007405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 the committee's </w:t>
      </w:r>
      <w:r w:rsidR="00896B72">
        <w:rPr>
          <w:rFonts w:ascii="Times New Roman" w:hAnsi="Times New Roman" w:cs="Times New Roman"/>
          <w:color w:val="000000" w:themeColor="text1"/>
          <w:sz w:val="32"/>
          <w:szCs w:val="32"/>
        </w:rPr>
        <w:t>Twenty-second</w:t>
      </w:r>
      <w:r w:rsidR="007405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report </w:t>
      </w:r>
      <w:r w:rsidR="00896B72">
        <w:rPr>
          <w:rFonts w:ascii="Times New Roman" w:hAnsi="Times New Roman" w:cs="Times New Roman"/>
          <w:color w:val="000000" w:themeColor="text1"/>
          <w:sz w:val="32"/>
          <w:szCs w:val="32"/>
        </w:rPr>
        <w:t>of the 44</w:t>
      </w:r>
      <w:r w:rsidR="00896B72" w:rsidRPr="00896B72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="00896B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Parliament</w:t>
      </w:r>
      <w:r w:rsidR="005A45DF">
        <w:rPr>
          <w:rFonts w:ascii="Times New Roman" w:hAnsi="Times New Roman" w:cs="Times New Roman"/>
          <w:color w:val="000000" w:themeColor="text1"/>
          <w:sz w:val="32"/>
          <w:szCs w:val="32"/>
        </w:rPr>
        <w:t>. That report noted</w:t>
      </w:r>
      <w:r w:rsidR="00896B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that certain amendments to the Act </w:t>
      </w:r>
      <w:r w:rsidR="005A45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had </w:t>
      </w:r>
      <w:r w:rsidR="00896B72">
        <w:rPr>
          <w:rFonts w:ascii="Times New Roman" w:hAnsi="Times New Roman" w:cs="Times New Roman"/>
          <w:color w:val="000000" w:themeColor="text1"/>
          <w:sz w:val="32"/>
          <w:szCs w:val="32"/>
        </w:rPr>
        <w:t>a discriminatory effect by excluding some categories of Australian permanent residents from access to social security</w:t>
      </w:r>
      <w:r w:rsidR="00DD47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The current </w:t>
      </w:r>
      <w:r w:rsidR="005A45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bill will make amendments to </w:t>
      </w:r>
      <w:r w:rsidR="00896B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allow </w:t>
      </w:r>
      <w:r w:rsidR="00896B72" w:rsidRPr="00896B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New Zealand citizens who hold an Australian permanent visa and reside on Norfolk Island access to social security payments, consistent with the arrangements for other Australian permanent visa holders. </w:t>
      </w:r>
      <w:r w:rsidR="00DD47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Accordingly, </w:t>
      </w:r>
      <w:r w:rsidR="00896B72" w:rsidRPr="00896B72">
        <w:rPr>
          <w:rFonts w:ascii="Times New Roman" w:hAnsi="Times New Roman" w:cs="Times New Roman"/>
          <w:color w:val="000000" w:themeColor="text1"/>
          <w:sz w:val="32"/>
          <w:szCs w:val="32"/>
        </w:rPr>
        <w:t>these bills promote human rights.</w:t>
      </w:r>
    </w:p>
    <w:p w:rsidR="00137112" w:rsidRDefault="005A45DF" w:rsidP="00D70AC4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On behalf of the committee I wish to thank the Minister for this positive engagement with </w:t>
      </w:r>
      <w:r w:rsidR="00DD47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 and the substantive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human rights </w:t>
      </w:r>
      <w:r w:rsidR="00DD4773">
        <w:rPr>
          <w:rFonts w:ascii="Times New Roman" w:hAnsi="Times New Roman" w:cs="Times New Roman"/>
          <w:color w:val="000000" w:themeColor="text1"/>
          <w:sz w:val="32"/>
          <w:szCs w:val="32"/>
        </w:rPr>
        <w:t>issues engaged by these bills.</w:t>
      </w:r>
    </w:p>
    <w:p w:rsidR="000941C5" w:rsidRDefault="00D70AC4" w:rsidP="000941C5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report </w:t>
      </w:r>
      <w:r w:rsidR="001608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also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includes the committee's </w:t>
      </w:r>
      <w:r w:rsidR="00264E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final consideration of </w:t>
      </w:r>
      <w:r w:rsidR="00137112">
        <w:rPr>
          <w:rFonts w:ascii="Times New Roman" w:hAnsi="Times New Roman" w:cs="Times New Roman"/>
          <w:color w:val="000000" w:themeColor="text1"/>
          <w:sz w:val="32"/>
          <w:szCs w:val="32"/>
        </w:rPr>
        <w:t>the Family Law Amendment (Financial Agreements and Other Measures) Bill 2015</w:t>
      </w:r>
      <w:r w:rsidR="00DE0FD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0941C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This bill amends the </w:t>
      </w:r>
      <w:r w:rsidR="000941C5" w:rsidRPr="000941C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Family Law Act</w:t>
      </w:r>
      <w:r w:rsidR="000941C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1975</w:t>
      </w:r>
      <w:r w:rsidR="000941C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so that binding financial agreements entered into at the time of, or after, a relationship breakdown may be set aside by a court only in 'circumstances that are of an exceptional nature'</w:t>
      </w:r>
      <w:r w:rsidR="002436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While this will clearly </w:t>
      </w:r>
      <w:r w:rsidR="000941C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narrow the court's power to set </w:t>
      </w:r>
      <w:r w:rsidR="000941C5" w:rsidRPr="000941C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aside a financial agreement on the grounds that </w:t>
      </w:r>
      <w:r w:rsidR="002436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 </w:t>
      </w:r>
      <w:r w:rsidR="000941C5" w:rsidRPr="000941C5">
        <w:rPr>
          <w:rFonts w:ascii="Times New Roman" w:hAnsi="Times New Roman" w:cs="Times New Roman"/>
          <w:color w:val="000000" w:themeColor="text1"/>
          <w:sz w:val="32"/>
          <w:szCs w:val="32"/>
        </w:rPr>
        <w:t>child of the relationship will suffer hardship</w:t>
      </w:r>
      <w:r w:rsidR="00243641">
        <w:rPr>
          <w:rFonts w:ascii="Times New Roman" w:hAnsi="Times New Roman" w:cs="Times New Roman"/>
          <w:color w:val="000000" w:themeColor="text1"/>
          <w:sz w:val="32"/>
          <w:szCs w:val="32"/>
        </w:rPr>
        <w:t>, t</w:t>
      </w:r>
      <w:r w:rsidR="000941C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he statement of compatibility </w:t>
      </w:r>
      <w:r w:rsidR="000941C5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did not address the obligation to consider the best interests of the child</w:t>
      </w:r>
      <w:r w:rsidR="0024364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E871D7" w:rsidRDefault="00243641" w:rsidP="000941C5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0941C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he Attorney-General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provided an </w:t>
      </w:r>
      <w:r w:rsidR="000941C5">
        <w:rPr>
          <w:rFonts w:ascii="Times New Roman" w:hAnsi="Times New Roman" w:cs="Times New Roman"/>
          <w:color w:val="000000" w:themeColor="text1"/>
          <w:sz w:val="32"/>
          <w:szCs w:val="32"/>
        </w:rPr>
        <w:t>expeditious and helpful response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to the committee's inquiries </w:t>
      </w:r>
      <w:r w:rsidR="00DD47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explaining that the bill would </w:t>
      </w:r>
      <w:r w:rsidR="000941C5">
        <w:rPr>
          <w:rFonts w:ascii="Times New Roman" w:hAnsi="Times New Roman" w:cs="Times New Roman"/>
          <w:color w:val="000000" w:themeColor="text1"/>
          <w:sz w:val="32"/>
          <w:szCs w:val="32"/>
        </w:rPr>
        <w:t>empower families to take responsibility for their own affairs without resorting to the family law system</w:t>
      </w:r>
      <w:r w:rsidR="00033BB2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0941C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721CB">
        <w:rPr>
          <w:rFonts w:ascii="Times New Roman" w:hAnsi="Times New Roman" w:cs="Times New Roman"/>
          <w:color w:val="000000" w:themeColor="text1"/>
          <w:sz w:val="32"/>
          <w:szCs w:val="32"/>
        </w:rPr>
        <w:t>and that important safeguards exist to protect individuals who may be unaware of their legal rights</w:t>
      </w:r>
      <w:r w:rsidR="000941C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E871D7">
        <w:rPr>
          <w:rFonts w:ascii="Times New Roman" w:hAnsi="Times New Roman" w:cs="Times New Roman"/>
          <w:color w:val="000000" w:themeColor="text1"/>
          <w:sz w:val="32"/>
          <w:szCs w:val="32"/>
        </w:rPr>
        <w:t>On the basis of th</w:t>
      </w:r>
      <w:r w:rsidR="00C721C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is analysis, </w:t>
      </w:r>
      <w:r w:rsidR="00E871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 considers that the bill may be compatible with international human rights law. </w:t>
      </w:r>
    </w:p>
    <w:p w:rsidR="002F4A35" w:rsidRDefault="002F4A35" w:rsidP="002F4A35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</w:t>
      </w:r>
      <w:r w:rsidRPr="009B54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encourage my fellow </w:t>
      </w:r>
      <w:r w:rsidR="00CA5EED">
        <w:rPr>
          <w:rFonts w:ascii="Times New Roman" w:hAnsi="Times New Roman" w:cs="Times New Roman"/>
          <w:color w:val="000000" w:themeColor="text1"/>
          <w:sz w:val="32"/>
          <w:szCs w:val="32"/>
        </w:rPr>
        <w:t>Members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and others</w:t>
      </w:r>
      <w:r w:rsidRPr="009B54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examine </w:t>
      </w:r>
      <w:r w:rsidRPr="009B5491">
        <w:rPr>
          <w:rFonts w:ascii="Times New Roman" w:hAnsi="Times New Roman" w:cs="Times New Roman"/>
          <w:color w:val="000000" w:themeColor="text1"/>
          <w:sz w:val="32"/>
          <w:szCs w:val="32"/>
        </w:rPr>
        <w:t>the committee's report to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427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better inform their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understanding of the committee's deliberations.</w:t>
      </w:r>
    </w:p>
    <w:p w:rsidR="00EC49DE" w:rsidRDefault="002F4A35" w:rsidP="00EC49DE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With </w:t>
      </w:r>
      <w:r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>these comments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 commend the committee's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Thirt</w:t>
      </w:r>
      <w:r w:rsidR="004F62C4">
        <w:rPr>
          <w:rFonts w:ascii="Times New Roman" w:hAnsi="Times New Roman" w:cs="Times New Roman"/>
          <w:color w:val="000000" w:themeColor="text1"/>
          <w:sz w:val="32"/>
          <w:szCs w:val="32"/>
        </w:rPr>
        <w:t>y-</w:t>
      </w:r>
      <w:r w:rsidR="007405D8">
        <w:rPr>
          <w:rFonts w:ascii="Times New Roman" w:hAnsi="Times New Roman" w:cs="Times New Roman"/>
          <w:color w:val="000000" w:themeColor="text1"/>
          <w:sz w:val="32"/>
          <w:szCs w:val="32"/>
        </w:rPr>
        <w:t>fifth</w:t>
      </w:r>
      <w:r w:rsidR="00CA5E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>Report of the 44</w:t>
      </w:r>
      <w:r w:rsidRPr="008C52D9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Parliament to the </w:t>
      </w:r>
      <w:r w:rsidR="00CA5EED">
        <w:rPr>
          <w:rFonts w:ascii="Times New Roman" w:hAnsi="Times New Roman" w:cs="Times New Roman"/>
          <w:color w:val="000000" w:themeColor="text1"/>
          <w:sz w:val="32"/>
          <w:szCs w:val="32"/>
        </w:rPr>
        <w:t>chamber</w:t>
      </w:r>
      <w:r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sectPr w:rsidR="00EC4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CD" w:rsidRDefault="00207ACD" w:rsidP="00A343AB">
      <w:pPr>
        <w:spacing w:after="0" w:line="240" w:lineRule="auto"/>
      </w:pPr>
      <w:r>
        <w:separator/>
      </w:r>
    </w:p>
  </w:endnote>
  <w:endnote w:type="continuationSeparator" w:id="0">
    <w:p w:rsidR="00207ACD" w:rsidRDefault="00207ACD" w:rsidP="00A3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CD" w:rsidRDefault="00207ACD" w:rsidP="00A343AB">
      <w:pPr>
        <w:spacing w:after="0" w:line="240" w:lineRule="auto"/>
      </w:pPr>
      <w:r>
        <w:separator/>
      </w:r>
    </w:p>
  </w:footnote>
  <w:footnote w:type="continuationSeparator" w:id="0">
    <w:p w:rsidR="00207ACD" w:rsidRDefault="00207ACD" w:rsidP="00A34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471F"/>
    <w:multiLevelType w:val="multilevel"/>
    <w:tmpl w:val="0058809A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DE"/>
    <w:rsid w:val="0000093F"/>
    <w:rsid w:val="00033BB2"/>
    <w:rsid w:val="000513F7"/>
    <w:rsid w:val="000941C5"/>
    <w:rsid w:val="000A2013"/>
    <w:rsid w:val="000A7985"/>
    <w:rsid w:val="000F2C20"/>
    <w:rsid w:val="00123147"/>
    <w:rsid w:val="00137112"/>
    <w:rsid w:val="0014417B"/>
    <w:rsid w:val="0016087E"/>
    <w:rsid w:val="00165634"/>
    <w:rsid w:val="001B1A6E"/>
    <w:rsid w:val="00207ACD"/>
    <w:rsid w:val="00243641"/>
    <w:rsid w:val="00264E60"/>
    <w:rsid w:val="002874CD"/>
    <w:rsid w:val="002C6ACF"/>
    <w:rsid w:val="002F4A35"/>
    <w:rsid w:val="003012E3"/>
    <w:rsid w:val="00355DB0"/>
    <w:rsid w:val="00363A6E"/>
    <w:rsid w:val="003667C0"/>
    <w:rsid w:val="003C1679"/>
    <w:rsid w:val="004331C9"/>
    <w:rsid w:val="00433E26"/>
    <w:rsid w:val="00456F44"/>
    <w:rsid w:val="004E667A"/>
    <w:rsid w:val="004F2FE1"/>
    <w:rsid w:val="004F62C4"/>
    <w:rsid w:val="005437A8"/>
    <w:rsid w:val="00557BA3"/>
    <w:rsid w:val="005926FC"/>
    <w:rsid w:val="005944F5"/>
    <w:rsid w:val="00597E95"/>
    <w:rsid w:val="005A31A3"/>
    <w:rsid w:val="005A45DF"/>
    <w:rsid w:val="005C1AF8"/>
    <w:rsid w:val="005D39B2"/>
    <w:rsid w:val="005F7A18"/>
    <w:rsid w:val="00621B6D"/>
    <w:rsid w:val="00674E42"/>
    <w:rsid w:val="006D32BD"/>
    <w:rsid w:val="006F5098"/>
    <w:rsid w:val="00702B07"/>
    <w:rsid w:val="00704791"/>
    <w:rsid w:val="007134A2"/>
    <w:rsid w:val="007405D8"/>
    <w:rsid w:val="00757EA4"/>
    <w:rsid w:val="007E457C"/>
    <w:rsid w:val="007F29C1"/>
    <w:rsid w:val="008669F3"/>
    <w:rsid w:val="0087393B"/>
    <w:rsid w:val="00896B72"/>
    <w:rsid w:val="008A58B0"/>
    <w:rsid w:val="008D5E30"/>
    <w:rsid w:val="00904885"/>
    <w:rsid w:val="0093462B"/>
    <w:rsid w:val="009A06FD"/>
    <w:rsid w:val="009B3C17"/>
    <w:rsid w:val="00A00894"/>
    <w:rsid w:val="00A23496"/>
    <w:rsid w:val="00A31D24"/>
    <w:rsid w:val="00A33515"/>
    <w:rsid w:val="00A343AB"/>
    <w:rsid w:val="00AA4F3E"/>
    <w:rsid w:val="00AD0236"/>
    <w:rsid w:val="00B546A0"/>
    <w:rsid w:val="00BB21C4"/>
    <w:rsid w:val="00BC1F52"/>
    <w:rsid w:val="00BC5153"/>
    <w:rsid w:val="00C05716"/>
    <w:rsid w:val="00C21949"/>
    <w:rsid w:val="00C721CB"/>
    <w:rsid w:val="00C96032"/>
    <w:rsid w:val="00CA3085"/>
    <w:rsid w:val="00CA5EED"/>
    <w:rsid w:val="00CE17D9"/>
    <w:rsid w:val="00D25438"/>
    <w:rsid w:val="00D3680B"/>
    <w:rsid w:val="00D70AC4"/>
    <w:rsid w:val="00DC1C94"/>
    <w:rsid w:val="00DD46FE"/>
    <w:rsid w:val="00DD4773"/>
    <w:rsid w:val="00DE0FD6"/>
    <w:rsid w:val="00DF19E4"/>
    <w:rsid w:val="00E36E65"/>
    <w:rsid w:val="00E83F86"/>
    <w:rsid w:val="00E871D7"/>
    <w:rsid w:val="00EC49DE"/>
    <w:rsid w:val="00EC5509"/>
    <w:rsid w:val="00EC6755"/>
    <w:rsid w:val="00FB420F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DE"/>
  </w:style>
  <w:style w:type="paragraph" w:styleId="Heading4">
    <w:name w:val="heading 4"/>
    <w:basedOn w:val="Normal"/>
    <w:next w:val="Normal"/>
    <w:link w:val="Heading4Char"/>
    <w:qFormat/>
    <w:rsid w:val="002F4A35"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2F4A35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rsid w:val="002F4A35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rsid w:val="002F4A35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2F4A35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F4A35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F4A35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2F4A35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2F4A35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2F4A3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2F4A3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F4A35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2F4A35"/>
    <w:pPr>
      <w:numPr>
        <w:numId w:val="1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2F4A35"/>
    <w:pPr>
      <w:numPr>
        <w:ilvl w:val="1"/>
        <w:numId w:val="1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2F4A35"/>
    <w:pPr>
      <w:numPr>
        <w:ilvl w:val="2"/>
        <w:numId w:val="1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15">
    <w:name w:val="Level15"/>
    <w:basedOn w:val="Normal"/>
    <w:rsid w:val="002F4A35"/>
    <w:pPr>
      <w:tabs>
        <w:tab w:val="num" w:pos="850"/>
      </w:tabs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16">
    <w:name w:val="Level16"/>
    <w:basedOn w:val="Normal"/>
    <w:rsid w:val="007F29C1"/>
    <w:pPr>
      <w:tabs>
        <w:tab w:val="num" w:pos="850"/>
      </w:tabs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4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F3E"/>
    <w:rPr>
      <w:b/>
      <w:bCs/>
      <w:sz w:val="20"/>
      <w:szCs w:val="20"/>
    </w:rPr>
  </w:style>
  <w:style w:type="paragraph" w:customStyle="1" w:styleId="Default">
    <w:name w:val="Default"/>
    <w:rsid w:val="00D254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4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AB"/>
  </w:style>
  <w:style w:type="paragraph" w:styleId="Footer">
    <w:name w:val="footer"/>
    <w:basedOn w:val="Normal"/>
    <w:link w:val="FooterChar"/>
    <w:uiPriority w:val="99"/>
    <w:unhideWhenUsed/>
    <w:rsid w:val="00A34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DE"/>
  </w:style>
  <w:style w:type="paragraph" w:styleId="Heading4">
    <w:name w:val="heading 4"/>
    <w:basedOn w:val="Normal"/>
    <w:next w:val="Normal"/>
    <w:link w:val="Heading4Char"/>
    <w:qFormat/>
    <w:rsid w:val="002F4A35"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2F4A35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rsid w:val="002F4A35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rsid w:val="002F4A35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2F4A35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F4A35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F4A35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2F4A35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2F4A35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2F4A3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2F4A3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F4A35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2F4A35"/>
    <w:pPr>
      <w:numPr>
        <w:numId w:val="1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2F4A35"/>
    <w:pPr>
      <w:numPr>
        <w:ilvl w:val="1"/>
        <w:numId w:val="1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2F4A35"/>
    <w:pPr>
      <w:numPr>
        <w:ilvl w:val="2"/>
        <w:numId w:val="1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15">
    <w:name w:val="Level15"/>
    <w:basedOn w:val="Normal"/>
    <w:rsid w:val="002F4A35"/>
    <w:pPr>
      <w:tabs>
        <w:tab w:val="num" w:pos="850"/>
      </w:tabs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16">
    <w:name w:val="Level16"/>
    <w:basedOn w:val="Normal"/>
    <w:rsid w:val="007F29C1"/>
    <w:pPr>
      <w:tabs>
        <w:tab w:val="num" w:pos="850"/>
      </w:tabs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4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F3E"/>
    <w:rPr>
      <w:b/>
      <w:bCs/>
      <w:sz w:val="20"/>
      <w:szCs w:val="20"/>
    </w:rPr>
  </w:style>
  <w:style w:type="paragraph" w:customStyle="1" w:styleId="Default">
    <w:name w:val="Default"/>
    <w:rsid w:val="00D254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4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AB"/>
  </w:style>
  <w:style w:type="paragraph" w:styleId="Footer">
    <w:name w:val="footer"/>
    <w:basedOn w:val="Normal"/>
    <w:link w:val="FooterChar"/>
    <w:uiPriority w:val="99"/>
    <w:unhideWhenUsed/>
    <w:rsid w:val="00A34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Coles, Anita (SEN)</dc:creator>
  <cp:lastModifiedBy>Petrie, Alice (SEN)</cp:lastModifiedBy>
  <cp:revision>3</cp:revision>
  <cp:lastPrinted>2015-11-30T23:16:00Z</cp:lastPrinted>
  <dcterms:created xsi:type="dcterms:W3CDTF">2016-02-24T23:49:00Z</dcterms:created>
  <dcterms:modified xsi:type="dcterms:W3CDTF">2016-02-25T00:06:00Z</dcterms:modified>
</cp:coreProperties>
</file>