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88" w:rsidRPr="00857029" w:rsidRDefault="00232388" w:rsidP="009B0783">
      <w:pPr>
        <w:pStyle w:val="PBOheading2"/>
        <w:spacing w:before="600"/>
        <w:jc w:val="right"/>
      </w:pPr>
      <w:bookmarkStart w:id="0" w:name="_GoBack"/>
      <w:bookmarkEnd w:id="0"/>
      <w:r>
        <w:rPr>
          <w:noProof/>
        </w:rPr>
        <w:drawing>
          <wp:anchor distT="0" distB="0" distL="114300" distR="114300" simplePos="0" relativeHeight="251659264" behindDoc="1" locked="0" layoutInCell="1" allowOverlap="1" wp14:anchorId="743006D0" wp14:editId="718240BC">
            <wp:simplePos x="0" y="0"/>
            <wp:positionH relativeFrom="column">
              <wp:posOffset>2540</wp:posOffset>
            </wp:positionH>
            <wp:positionV relativeFrom="paragraph">
              <wp:posOffset>-307431</wp:posOffset>
            </wp:positionV>
            <wp:extent cx="3132000" cy="666000"/>
            <wp:effectExtent l="0" t="0" r="0" b="1270"/>
            <wp:wrapNone/>
            <wp:docPr id="2" name="Picture 2"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2000" cy="666000"/>
                    </a:xfrm>
                    <a:prstGeom prst="rect">
                      <a:avLst/>
                    </a:prstGeom>
                  </pic:spPr>
                </pic:pic>
              </a:graphicData>
            </a:graphic>
            <wp14:sizeRelH relativeFrom="page">
              <wp14:pctWidth>0</wp14:pctWidth>
            </wp14:sizeRelH>
            <wp14:sizeRelV relativeFrom="page">
              <wp14:pctHeight>0</wp14:pctHeight>
            </wp14:sizeRelV>
          </wp:anchor>
        </w:drawing>
      </w:r>
      <w:r w:rsidRPr="00857029">
        <w:t xml:space="preserve">PBO Guidance </w:t>
      </w:r>
      <w:r w:rsidR="00674667">
        <w:t>01</w:t>
      </w:r>
      <w:r w:rsidR="00086A95">
        <w:t>/</w:t>
      </w:r>
      <w:r w:rsidR="00672A4F">
        <w:t>2016</w:t>
      </w:r>
    </w:p>
    <w:p w:rsidR="009162EC" w:rsidRDefault="00674667" w:rsidP="009B0783">
      <w:pPr>
        <w:pStyle w:val="PBOheading1"/>
        <w:spacing w:before="600" w:after="360"/>
      </w:pPr>
      <w:r>
        <w:t>P</w:t>
      </w:r>
      <w:r w:rsidR="009162EC">
        <w:t xml:space="preserve">olicy costings in the </w:t>
      </w:r>
      <w:r>
        <w:t xml:space="preserve">2016 election </w:t>
      </w:r>
      <w:r w:rsidR="009162EC">
        <w:t>caretaker period</w:t>
      </w:r>
    </w:p>
    <w:p w:rsidR="00B30D0E" w:rsidRDefault="009162EC" w:rsidP="00B30D0E">
      <w:pPr>
        <w:pStyle w:val="PBOtext"/>
        <w:rPr>
          <w:lang w:eastAsia="en-US"/>
        </w:rPr>
      </w:pPr>
      <w:r>
        <w:rPr>
          <w:lang w:eastAsia="en-US"/>
        </w:rPr>
        <w:t xml:space="preserve">During the caretaker period for a general election, the PBO </w:t>
      </w:r>
      <w:r w:rsidR="007814F1">
        <w:rPr>
          <w:lang w:eastAsia="en-US"/>
        </w:rPr>
        <w:t xml:space="preserve">may </w:t>
      </w:r>
      <w:r>
        <w:rPr>
          <w:lang w:eastAsia="en-US"/>
        </w:rPr>
        <w:t xml:space="preserve">prepare policy costings of publicly announced policies </w:t>
      </w:r>
      <w:r w:rsidR="00674667">
        <w:rPr>
          <w:lang w:eastAsia="en-US"/>
        </w:rPr>
        <w:t xml:space="preserve">at the </w:t>
      </w:r>
      <w:r>
        <w:rPr>
          <w:lang w:eastAsia="en-US"/>
        </w:rPr>
        <w:t xml:space="preserve">request </w:t>
      </w:r>
      <w:r w:rsidR="00674667">
        <w:rPr>
          <w:lang w:eastAsia="en-US"/>
        </w:rPr>
        <w:t xml:space="preserve">of </w:t>
      </w:r>
      <w:r>
        <w:rPr>
          <w:lang w:eastAsia="en-US"/>
        </w:rPr>
        <w:t xml:space="preserve">authorised members of parliamentary parties </w:t>
      </w:r>
      <w:r w:rsidR="007814F1">
        <w:rPr>
          <w:lang w:eastAsia="en-US"/>
        </w:rPr>
        <w:t xml:space="preserve">and </w:t>
      </w:r>
      <w:r>
        <w:rPr>
          <w:lang w:eastAsia="en-US"/>
        </w:rPr>
        <w:t>independent parliamentari</w:t>
      </w:r>
      <w:r w:rsidR="00433E6D">
        <w:rPr>
          <w:lang w:eastAsia="en-US"/>
        </w:rPr>
        <w:t>ans.</w:t>
      </w:r>
    </w:p>
    <w:p w:rsidR="00B30D0E" w:rsidRDefault="009162EC" w:rsidP="00B30D0E">
      <w:pPr>
        <w:pStyle w:val="PBOtext"/>
        <w:rPr>
          <w:lang w:eastAsia="en-US"/>
        </w:rPr>
      </w:pPr>
      <w:r>
        <w:rPr>
          <w:lang w:eastAsia="en-US"/>
        </w:rPr>
        <w:t xml:space="preserve">The PBO must publicly release such requests and </w:t>
      </w:r>
      <w:r w:rsidR="00B30D0E">
        <w:rPr>
          <w:lang w:eastAsia="en-US"/>
        </w:rPr>
        <w:t>its</w:t>
      </w:r>
      <w:r>
        <w:rPr>
          <w:lang w:eastAsia="en-US"/>
        </w:rPr>
        <w:t xml:space="preserve"> policy costings</w:t>
      </w:r>
      <w:r w:rsidR="00B30D0E">
        <w:rPr>
          <w:lang w:eastAsia="en-US"/>
        </w:rPr>
        <w:t xml:space="preserve">.  Costing requests, any subsequent requests to withdraw a costing request, and the PBO’s policy costings will be posted on the election costing page of the PBO’s website at </w:t>
      </w:r>
      <w:hyperlink r:id="rId10" w:history="1">
        <w:r w:rsidR="00B30D0E" w:rsidRPr="00E27D77">
          <w:rPr>
            <w:rStyle w:val="Hyperlink"/>
            <w:lang w:eastAsia="en-US"/>
          </w:rPr>
          <w:t>http://www.pbo.gov.au</w:t>
        </w:r>
      </w:hyperlink>
      <w:r w:rsidR="00B30D0E">
        <w:rPr>
          <w:lang w:eastAsia="en-US"/>
        </w:rPr>
        <w:t>.</w:t>
      </w:r>
    </w:p>
    <w:p w:rsidR="009162EC" w:rsidRPr="0081509F" w:rsidRDefault="009162EC" w:rsidP="0081509F">
      <w:pPr>
        <w:pStyle w:val="PBOheading2"/>
      </w:pPr>
      <w:r w:rsidRPr="0081509F">
        <w:t xml:space="preserve">Who </w:t>
      </w:r>
      <w:r w:rsidR="00382ABF" w:rsidRPr="0081509F">
        <w:t xml:space="preserve">may </w:t>
      </w:r>
      <w:r w:rsidRPr="0081509F">
        <w:t>request a costing during the caretaker period?</w:t>
      </w:r>
    </w:p>
    <w:p w:rsidR="009162EC" w:rsidRDefault="009162EC" w:rsidP="009162EC">
      <w:pPr>
        <w:pStyle w:val="PBOtext"/>
        <w:rPr>
          <w:lang w:eastAsia="en-US"/>
        </w:rPr>
      </w:pPr>
      <w:r>
        <w:rPr>
          <w:lang w:eastAsia="en-US"/>
        </w:rPr>
        <w:t>Only an authorised member of a parliamentary party or an independent parliamentarian may request</w:t>
      </w:r>
      <w:r w:rsidR="000F1FB4">
        <w:rPr>
          <w:lang w:eastAsia="en-US"/>
        </w:rPr>
        <w:t xml:space="preserve"> or withdraw</w:t>
      </w:r>
      <w:r>
        <w:rPr>
          <w:lang w:eastAsia="en-US"/>
        </w:rPr>
        <w:t xml:space="preserve"> a policy costing from the PBO during the caretaker period.  An authorised member means either the leader of the parliamentary party or a member of the parliamentary party who is authorised in writing by the leader</w:t>
      </w:r>
      <w:r w:rsidR="00E45B48">
        <w:rPr>
          <w:lang w:eastAsia="en-US"/>
        </w:rPr>
        <w:t xml:space="preserve"> to make or withdraw requests.</w:t>
      </w:r>
    </w:p>
    <w:p w:rsidR="009162EC" w:rsidRDefault="009162EC" w:rsidP="009162EC">
      <w:pPr>
        <w:pStyle w:val="PBOtext"/>
        <w:rPr>
          <w:lang w:eastAsia="en-US"/>
        </w:rPr>
      </w:pPr>
      <w:r>
        <w:rPr>
          <w:lang w:eastAsia="en-US"/>
        </w:rPr>
        <w:t>The PBO will approach the leaders of parliamentary parties at the commencement of the caretaker period to request they nominate which members of their party are authorised to make or withdraw requests for costings.</w:t>
      </w:r>
    </w:p>
    <w:p w:rsidR="009162EC" w:rsidRPr="0081509F" w:rsidRDefault="009162EC" w:rsidP="0081509F">
      <w:pPr>
        <w:pStyle w:val="PBOheading2"/>
      </w:pPr>
      <w:r w:rsidRPr="0081509F">
        <w:t xml:space="preserve">What policies </w:t>
      </w:r>
      <w:r w:rsidR="00382ABF" w:rsidRPr="0081509F">
        <w:t xml:space="preserve">may </w:t>
      </w:r>
      <w:r w:rsidRPr="0081509F">
        <w:t>the PBO cost during the caretaker period?</w:t>
      </w:r>
    </w:p>
    <w:p w:rsidR="00596401" w:rsidRDefault="00596401" w:rsidP="00596401">
      <w:pPr>
        <w:pStyle w:val="PBOtext"/>
        <w:rPr>
          <w:lang w:eastAsia="en-US"/>
        </w:rPr>
      </w:pPr>
      <w:r>
        <w:rPr>
          <w:lang w:eastAsia="en-US"/>
        </w:rPr>
        <w:t xml:space="preserve">During the caretaker period a parliamentary party or independent parliamentarian may </w:t>
      </w:r>
      <w:r w:rsidR="00CC0CB3">
        <w:rPr>
          <w:lang w:eastAsia="en-US"/>
        </w:rPr>
        <w:t xml:space="preserve">only </w:t>
      </w:r>
      <w:r>
        <w:rPr>
          <w:lang w:eastAsia="en-US"/>
        </w:rPr>
        <w:t>request the PBO to cost polic</w:t>
      </w:r>
      <w:r w:rsidR="00C46055">
        <w:rPr>
          <w:lang w:eastAsia="en-US"/>
        </w:rPr>
        <w:t xml:space="preserve">ies </w:t>
      </w:r>
      <w:r>
        <w:rPr>
          <w:lang w:eastAsia="en-US"/>
        </w:rPr>
        <w:t>that they have publicly announced.</w:t>
      </w:r>
    </w:p>
    <w:p w:rsidR="00596401" w:rsidRDefault="00596401" w:rsidP="00596401">
      <w:pPr>
        <w:pStyle w:val="PBOtext"/>
        <w:rPr>
          <w:lang w:eastAsia="en-US"/>
        </w:rPr>
      </w:pPr>
      <w:r>
        <w:rPr>
          <w:lang w:eastAsia="en-US"/>
        </w:rPr>
        <w:t>The PBO is not permitted to prepare confidential policy costings in response to requests made during the caretaker period.  However, the PBO will protect draft caretaker period costings as confidential up until they are publicly released as final caretaker period costings.</w:t>
      </w:r>
    </w:p>
    <w:p w:rsidR="00CC0CB3" w:rsidRDefault="00CC0CB3" w:rsidP="00596401">
      <w:pPr>
        <w:pStyle w:val="PBOtext"/>
        <w:rPr>
          <w:lang w:eastAsia="en-US"/>
        </w:rPr>
      </w:pPr>
      <w:r>
        <w:rPr>
          <w:lang w:eastAsia="en-US"/>
        </w:rPr>
        <w:t>Neither is the PBO permitted to cost the same or a substantially similar policy that has been submitted for costing to either the Treasury or the Department of Finance.</w:t>
      </w:r>
    </w:p>
    <w:p w:rsidR="00596401" w:rsidRPr="0081509F" w:rsidRDefault="00596401" w:rsidP="0081509F">
      <w:pPr>
        <w:pStyle w:val="PBOheading2"/>
      </w:pPr>
      <w:r w:rsidRPr="0081509F">
        <w:t xml:space="preserve">How </w:t>
      </w:r>
      <w:proofErr w:type="gramStart"/>
      <w:r w:rsidRPr="0081509F">
        <w:t>should costing requests</w:t>
      </w:r>
      <w:proofErr w:type="gramEnd"/>
      <w:r w:rsidRPr="0081509F">
        <w:t xml:space="preserve"> be submitted?</w:t>
      </w:r>
    </w:p>
    <w:p w:rsidR="00D5301F" w:rsidRPr="00D5301F" w:rsidRDefault="00B30D0E" w:rsidP="00433E6D">
      <w:pPr>
        <w:pStyle w:val="PBOtext"/>
        <w:keepLines/>
        <w:rPr>
          <w:lang w:eastAsia="en-US"/>
        </w:rPr>
      </w:pPr>
      <w:r>
        <w:rPr>
          <w:lang w:eastAsia="en-US"/>
        </w:rPr>
        <w:t xml:space="preserve">Requests for costings </w:t>
      </w:r>
      <w:r w:rsidR="009F73D1">
        <w:rPr>
          <w:lang w:eastAsia="en-US"/>
        </w:rPr>
        <w:t>must</w:t>
      </w:r>
      <w:r w:rsidR="00BB1E66">
        <w:rPr>
          <w:lang w:eastAsia="en-US"/>
        </w:rPr>
        <w:t xml:space="preserve"> be </w:t>
      </w:r>
      <w:r>
        <w:rPr>
          <w:lang w:eastAsia="en-US"/>
        </w:rPr>
        <w:t xml:space="preserve">submitted </w:t>
      </w:r>
      <w:r w:rsidR="00BB1E66">
        <w:rPr>
          <w:lang w:eastAsia="en-US"/>
        </w:rPr>
        <w:t>in the form of</w:t>
      </w:r>
      <w:r w:rsidR="00147893">
        <w:rPr>
          <w:lang w:eastAsia="en-US"/>
        </w:rPr>
        <w:t xml:space="preserve"> </w:t>
      </w:r>
      <w:r w:rsidR="00D5301F">
        <w:rPr>
          <w:lang w:eastAsia="en-US"/>
        </w:rPr>
        <w:t xml:space="preserve">a signed letter </w:t>
      </w:r>
      <w:r w:rsidR="00147893">
        <w:rPr>
          <w:lang w:eastAsia="en-US"/>
        </w:rPr>
        <w:t xml:space="preserve">or email </w:t>
      </w:r>
      <w:r w:rsidR="00D5301F">
        <w:rPr>
          <w:lang w:eastAsia="en-US"/>
        </w:rPr>
        <w:t xml:space="preserve">addressed to the Parliamentary Budget Officer </w:t>
      </w:r>
      <w:r w:rsidR="00BB1E66">
        <w:rPr>
          <w:lang w:eastAsia="en-US"/>
        </w:rPr>
        <w:t xml:space="preserve">from </w:t>
      </w:r>
      <w:r w:rsidR="00147893">
        <w:rPr>
          <w:lang w:eastAsia="en-US"/>
        </w:rPr>
        <w:t xml:space="preserve">an </w:t>
      </w:r>
      <w:r w:rsidR="00147893" w:rsidRPr="00147893">
        <w:rPr>
          <w:lang w:eastAsia="en-US"/>
        </w:rPr>
        <w:t>authorised member of a parliamentary party or an independent parliamentarian</w:t>
      </w:r>
      <w:r w:rsidR="00BB1E66">
        <w:rPr>
          <w:lang w:eastAsia="en-US"/>
        </w:rPr>
        <w:t>.</w:t>
      </w:r>
      <w:r>
        <w:rPr>
          <w:lang w:eastAsia="en-US"/>
        </w:rPr>
        <w:t xml:space="preserve">  </w:t>
      </w:r>
      <w:r w:rsidR="00D5301F">
        <w:rPr>
          <w:lang w:eastAsia="en-US"/>
        </w:rPr>
        <w:t>Requests submitted by email should be addressed to the PBO mailbox</w:t>
      </w:r>
      <w:r w:rsidR="00433E6D">
        <w:rPr>
          <w:lang w:eastAsia="en-US"/>
        </w:rPr>
        <w:t xml:space="preserve"> </w:t>
      </w:r>
      <w:hyperlink r:id="rId11" w:history="1">
        <w:r w:rsidR="00433E6D" w:rsidRPr="00ED769D">
          <w:rPr>
            <w:rStyle w:val="Hyperlink"/>
            <w:lang w:eastAsia="en-US"/>
          </w:rPr>
          <w:t>pbo@pbo.gov.au</w:t>
        </w:r>
      </w:hyperlink>
      <w:r w:rsidR="00433E6D">
        <w:rPr>
          <w:lang w:eastAsia="en-US"/>
        </w:rPr>
        <w:t>.</w:t>
      </w:r>
    </w:p>
    <w:p w:rsidR="00B30D0E" w:rsidRDefault="00596401" w:rsidP="00596401">
      <w:pPr>
        <w:pStyle w:val="PBOtext"/>
        <w:rPr>
          <w:lang w:eastAsia="en-US"/>
        </w:rPr>
      </w:pPr>
      <w:r>
        <w:rPr>
          <w:lang w:eastAsia="en-US"/>
        </w:rPr>
        <w:t xml:space="preserve">A pro-forma policy costing request for use during the caretaker period is </w:t>
      </w:r>
      <w:r w:rsidR="00300C4E">
        <w:rPr>
          <w:lang w:eastAsia="en-US"/>
        </w:rPr>
        <w:t>available</w:t>
      </w:r>
      <w:r w:rsidR="009B7BE2">
        <w:rPr>
          <w:lang w:eastAsia="en-US"/>
        </w:rPr>
        <w:t xml:space="preserve"> </w:t>
      </w:r>
      <w:r w:rsidR="003138F4">
        <w:rPr>
          <w:lang w:eastAsia="en-US"/>
        </w:rPr>
        <w:t xml:space="preserve">on the </w:t>
      </w:r>
      <w:hyperlink r:id="rId12" w:history="1">
        <w:r w:rsidR="004429FC">
          <w:rPr>
            <w:rStyle w:val="Hyperlink"/>
            <w:lang w:eastAsia="en-US"/>
          </w:rPr>
          <w:t>PBO’s </w:t>
        </w:r>
        <w:r w:rsidR="003138F4" w:rsidRPr="00433E6D">
          <w:rPr>
            <w:rStyle w:val="Hyperlink"/>
            <w:lang w:eastAsia="en-US"/>
          </w:rPr>
          <w:t>website</w:t>
        </w:r>
      </w:hyperlink>
      <w:r>
        <w:rPr>
          <w:lang w:eastAsia="en-US"/>
        </w:rPr>
        <w:t>.  It provides a guide as to the information that should be submitted to help ensure that the PBO is able to process the request as quickly as possible.</w:t>
      </w:r>
    </w:p>
    <w:p w:rsidR="00B30D0E" w:rsidRDefault="00596401" w:rsidP="00596401">
      <w:pPr>
        <w:pStyle w:val="PBOtext"/>
        <w:rPr>
          <w:lang w:eastAsia="en-US"/>
        </w:rPr>
      </w:pPr>
      <w:r>
        <w:rPr>
          <w:lang w:eastAsia="en-US"/>
        </w:rPr>
        <w:t>Failure to provide sufficient detail of a request may result in the PBO having to seek additional information from the request</w:t>
      </w:r>
      <w:r w:rsidR="00D86894">
        <w:rPr>
          <w:lang w:eastAsia="en-US"/>
        </w:rPr>
        <w:t>or</w:t>
      </w:r>
      <w:r>
        <w:rPr>
          <w:lang w:eastAsia="en-US"/>
        </w:rPr>
        <w:t>, during which time the request will be</w:t>
      </w:r>
      <w:r w:rsidR="000F1FB4">
        <w:rPr>
          <w:lang w:eastAsia="en-US"/>
        </w:rPr>
        <w:t xml:space="preserve"> deemed to be</w:t>
      </w:r>
      <w:r w:rsidR="00E56B81">
        <w:rPr>
          <w:lang w:eastAsia="en-US"/>
        </w:rPr>
        <w:t xml:space="preserve"> ‘on </w:t>
      </w:r>
      <w:r>
        <w:rPr>
          <w:lang w:eastAsia="en-US"/>
        </w:rPr>
        <w:t xml:space="preserve">hold’.  This may result in the PBO being unable to complete the costing before </w:t>
      </w:r>
      <w:r w:rsidR="00CC0CB3">
        <w:rPr>
          <w:lang w:eastAsia="en-US"/>
        </w:rPr>
        <w:t>polling</w:t>
      </w:r>
      <w:r w:rsidR="009B7BE2">
        <w:rPr>
          <w:lang w:eastAsia="en-US"/>
        </w:rPr>
        <w:t xml:space="preserve"> </w:t>
      </w:r>
      <w:r>
        <w:rPr>
          <w:lang w:eastAsia="en-US"/>
        </w:rPr>
        <w:t>day.</w:t>
      </w:r>
    </w:p>
    <w:p w:rsidR="00596401" w:rsidRPr="0081509F" w:rsidRDefault="00596401" w:rsidP="0081509F">
      <w:pPr>
        <w:pStyle w:val="PBOheading2"/>
      </w:pPr>
      <w:r w:rsidRPr="0081509F">
        <w:lastRenderedPageBreak/>
        <w:t>Additional information and consultation with requestors</w:t>
      </w:r>
    </w:p>
    <w:p w:rsidR="00596401" w:rsidRDefault="00596401" w:rsidP="00596401">
      <w:pPr>
        <w:pStyle w:val="PBOtext"/>
        <w:rPr>
          <w:lang w:eastAsia="en-US"/>
        </w:rPr>
      </w:pPr>
      <w:r>
        <w:rPr>
          <w:lang w:eastAsia="en-US"/>
        </w:rPr>
        <w:t>The PBO may need to seek additional information from a requestor regarding the policy specification to complete a costing.  In these circumstances the PBO must request the information in writing</w:t>
      </w:r>
      <w:r w:rsidR="0028475C">
        <w:rPr>
          <w:lang w:eastAsia="en-US"/>
        </w:rPr>
        <w:t xml:space="preserve"> (</w:t>
      </w:r>
      <w:r w:rsidR="000F1FB4">
        <w:rPr>
          <w:lang w:eastAsia="en-US"/>
        </w:rPr>
        <w:t>generally</w:t>
      </w:r>
      <w:r w:rsidR="0028475C">
        <w:rPr>
          <w:lang w:eastAsia="en-US"/>
        </w:rPr>
        <w:t xml:space="preserve"> by email)</w:t>
      </w:r>
      <w:r>
        <w:rPr>
          <w:lang w:eastAsia="en-US"/>
        </w:rPr>
        <w:t>.</w:t>
      </w:r>
    </w:p>
    <w:p w:rsidR="00596401" w:rsidRDefault="00596401" w:rsidP="00596401">
      <w:pPr>
        <w:pStyle w:val="PBOtext"/>
        <w:rPr>
          <w:lang w:eastAsia="en-US"/>
        </w:rPr>
      </w:pPr>
      <w:r>
        <w:rPr>
          <w:lang w:eastAsia="en-US"/>
        </w:rPr>
        <w:t>These procedures reflect the PBO’s formal requirements.  In addition, the PBO is available to meet with requestors, both to clarify any issues before a request is made and to discuss any additional information requirements after a request has been submitted.</w:t>
      </w:r>
    </w:p>
    <w:p w:rsidR="00596401" w:rsidRPr="0081509F" w:rsidRDefault="00596401" w:rsidP="0081509F">
      <w:pPr>
        <w:pStyle w:val="PBOheading2"/>
      </w:pPr>
      <w:r w:rsidRPr="0081509F">
        <w:t>Timelines for the provision of costings</w:t>
      </w:r>
    </w:p>
    <w:p w:rsidR="00596401" w:rsidRDefault="009254E3" w:rsidP="00596401">
      <w:pPr>
        <w:pStyle w:val="PBOtext"/>
        <w:rPr>
          <w:lang w:eastAsia="en-US"/>
        </w:rPr>
      </w:pPr>
      <w:r>
        <w:rPr>
          <w:lang w:eastAsia="en-US"/>
        </w:rPr>
        <w:t>The</w:t>
      </w:r>
      <w:r w:rsidR="00596401">
        <w:rPr>
          <w:lang w:eastAsia="en-US"/>
        </w:rPr>
        <w:t xml:space="preserve"> PBO will endeavour to complete caretaker period costings within the shortest time possible</w:t>
      </w:r>
      <w:r w:rsidR="009F73D1">
        <w:rPr>
          <w:lang w:eastAsia="en-US"/>
        </w:rPr>
        <w:t>.</w:t>
      </w:r>
      <w:r w:rsidR="00242888">
        <w:rPr>
          <w:lang w:eastAsia="en-US"/>
        </w:rPr>
        <w:t xml:space="preserve">  The time taken to complete a costing will depend upon the complexity of the request, the availability of models and data</w:t>
      </w:r>
      <w:r w:rsidR="009F73D1">
        <w:rPr>
          <w:lang w:eastAsia="en-US"/>
        </w:rPr>
        <w:t>,</w:t>
      </w:r>
      <w:r w:rsidR="00E27D77">
        <w:rPr>
          <w:lang w:eastAsia="en-US"/>
        </w:rPr>
        <w:t xml:space="preserve"> </w:t>
      </w:r>
      <w:r w:rsidR="00242888">
        <w:rPr>
          <w:lang w:eastAsia="en-US"/>
        </w:rPr>
        <w:t xml:space="preserve">the volume of costing work </w:t>
      </w:r>
      <w:r w:rsidR="009F73D1">
        <w:rPr>
          <w:lang w:eastAsia="en-US"/>
        </w:rPr>
        <w:t xml:space="preserve">on hand </w:t>
      </w:r>
      <w:r w:rsidR="00242888">
        <w:rPr>
          <w:lang w:eastAsia="en-US"/>
        </w:rPr>
        <w:t>and PBO resources available.</w:t>
      </w:r>
    </w:p>
    <w:p w:rsidR="009254E3" w:rsidRDefault="00596401" w:rsidP="00596401">
      <w:pPr>
        <w:pStyle w:val="PBOtext"/>
        <w:rPr>
          <w:lang w:eastAsia="en-US"/>
        </w:rPr>
      </w:pPr>
      <w:r w:rsidRPr="000F2FE7">
        <w:rPr>
          <w:lang w:eastAsia="en-US"/>
        </w:rPr>
        <w:t xml:space="preserve">In order to allow sufficient time for public scrutiny prior to polling day, the PBO will endeavour to complete caretaker period costings by 5.30 pm on the Thursday before polling day.  </w:t>
      </w:r>
      <w:r w:rsidR="006A6725">
        <w:rPr>
          <w:lang w:eastAsia="en-US"/>
        </w:rPr>
        <w:t>At the latest</w:t>
      </w:r>
      <w:r w:rsidRPr="000F2FE7">
        <w:rPr>
          <w:lang w:eastAsia="en-US"/>
        </w:rPr>
        <w:t>, parliamentary parties and independent parliamentarians should provide their costing requests to the PBO by close of business on the Thursday of the week prior</w:t>
      </w:r>
      <w:r w:rsidR="00E56B81">
        <w:rPr>
          <w:lang w:eastAsia="en-US"/>
        </w:rPr>
        <w:t xml:space="preserve"> to polling day </w:t>
      </w:r>
      <w:r w:rsidR="00B556AA">
        <w:rPr>
          <w:lang w:eastAsia="en-US"/>
        </w:rPr>
        <w:br/>
      </w:r>
      <w:r w:rsidR="00E56B81">
        <w:rPr>
          <w:lang w:eastAsia="en-US"/>
        </w:rPr>
        <w:t>(</w:t>
      </w:r>
      <w:r w:rsidRPr="000F2FE7">
        <w:rPr>
          <w:lang w:eastAsia="en-US"/>
        </w:rPr>
        <w:t>six business day</w:t>
      </w:r>
      <w:r w:rsidR="00B556AA">
        <w:rPr>
          <w:lang w:eastAsia="en-US"/>
        </w:rPr>
        <w:t>s</w:t>
      </w:r>
      <w:r w:rsidRPr="000F2FE7">
        <w:rPr>
          <w:lang w:eastAsia="en-US"/>
        </w:rPr>
        <w:t xml:space="preserve"> prior to polling day).</w:t>
      </w:r>
    </w:p>
    <w:p w:rsidR="00596401" w:rsidRDefault="00596401" w:rsidP="00596401">
      <w:pPr>
        <w:pStyle w:val="PBOtext"/>
        <w:rPr>
          <w:lang w:eastAsia="en-US"/>
        </w:rPr>
      </w:pPr>
      <w:r>
        <w:rPr>
          <w:lang w:eastAsia="en-US"/>
        </w:rPr>
        <w:t>If the PBO does not have sufficient information, or has not had sufficient time to prepare a policy costing before the general election, the Parliamentary Budget Officer will, before polling day, release a statement to that effect.</w:t>
      </w:r>
    </w:p>
    <w:p w:rsidR="00596401" w:rsidRPr="0081509F" w:rsidRDefault="00596401" w:rsidP="0081509F">
      <w:pPr>
        <w:pStyle w:val="PBOheading2"/>
      </w:pPr>
      <w:r w:rsidRPr="0081509F">
        <w:t>Costing methodology</w:t>
      </w:r>
    </w:p>
    <w:p w:rsidR="00596401" w:rsidRDefault="00596401" w:rsidP="00596401">
      <w:pPr>
        <w:pStyle w:val="PBOtext"/>
        <w:rPr>
          <w:lang w:eastAsia="en-US"/>
        </w:rPr>
      </w:pPr>
      <w:r>
        <w:rPr>
          <w:lang w:eastAsia="en-US"/>
        </w:rPr>
        <w:t>The PBO prepare</w:t>
      </w:r>
      <w:r w:rsidR="009254E3">
        <w:rPr>
          <w:lang w:eastAsia="en-US"/>
        </w:rPr>
        <w:t>s</w:t>
      </w:r>
      <w:r>
        <w:rPr>
          <w:lang w:eastAsia="en-US"/>
        </w:rPr>
        <w:t xml:space="preserve"> costings in a manner consistent with the costing conventions set out in the </w:t>
      </w:r>
      <w:hyperlink r:id="rId13" w:history="1">
        <w:r w:rsidR="00433E6D" w:rsidRPr="00433E6D">
          <w:rPr>
            <w:rStyle w:val="Hyperlink"/>
            <w:lang w:eastAsia="en-US"/>
          </w:rPr>
          <w:t>2016</w:t>
        </w:r>
        <w:r w:rsidR="00433E6D">
          <w:rPr>
            <w:rStyle w:val="Hyperlink"/>
            <w:lang w:eastAsia="en-US"/>
          </w:rPr>
          <w:t> </w:t>
        </w:r>
        <w:r w:rsidR="009254E3" w:rsidRPr="00433E6D">
          <w:rPr>
            <w:rStyle w:val="Hyperlink"/>
            <w:i/>
            <w:lang w:eastAsia="en-US"/>
          </w:rPr>
          <w:t>Charter of Budget Honesty Policy Costing Guidelines</w:t>
        </w:r>
      </w:hyperlink>
      <w:r w:rsidR="009254E3" w:rsidRPr="009162EC">
        <w:rPr>
          <w:lang w:eastAsia="en-US"/>
        </w:rPr>
        <w:t xml:space="preserve"> (Charter guidelines)</w:t>
      </w:r>
      <w:r>
        <w:rPr>
          <w:lang w:eastAsia="en-US"/>
        </w:rPr>
        <w:t>.</w:t>
      </w:r>
    </w:p>
    <w:p w:rsidR="00596401" w:rsidRDefault="00596401" w:rsidP="00596401">
      <w:pPr>
        <w:pStyle w:val="PBOtext"/>
        <w:rPr>
          <w:lang w:eastAsia="en-US"/>
        </w:rPr>
      </w:pPr>
      <w:r>
        <w:rPr>
          <w:lang w:eastAsia="en-US"/>
        </w:rPr>
        <w:t>Consistent with the</w:t>
      </w:r>
      <w:r w:rsidR="00674B6E">
        <w:rPr>
          <w:lang w:eastAsia="en-US"/>
        </w:rPr>
        <w:t xml:space="preserve"> Charter</w:t>
      </w:r>
      <w:r>
        <w:rPr>
          <w:lang w:eastAsia="en-US"/>
        </w:rPr>
        <w:t xml:space="preserve"> guidelines, the PBO’s costings will include costings for the current financial year p</w:t>
      </w:r>
      <w:r w:rsidR="00433E6D">
        <w:rPr>
          <w:lang w:eastAsia="en-US"/>
        </w:rPr>
        <w:t>lus the following three years.</w:t>
      </w:r>
    </w:p>
    <w:p w:rsidR="00596401" w:rsidRDefault="00596401" w:rsidP="00596401">
      <w:pPr>
        <w:pStyle w:val="PBOtext"/>
        <w:rPr>
          <w:lang w:eastAsia="en-US"/>
        </w:rPr>
      </w:pPr>
      <w:r>
        <w:rPr>
          <w:lang w:eastAsia="en-US"/>
        </w:rPr>
        <w:t>The Charter guidelines also provide that where a revenue or expense is likely to be significantly different beyond the forward estimates period, it may be necessary to include a statement about the financial impact of the policy in the relevant years</w:t>
      </w:r>
      <w:r w:rsidR="00433E6D">
        <w:rPr>
          <w:lang w:eastAsia="en-US"/>
        </w:rPr>
        <w:t xml:space="preserve"> beyond the forward estimates.</w:t>
      </w:r>
    </w:p>
    <w:p w:rsidR="00596401" w:rsidRDefault="00596401" w:rsidP="00596401">
      <w:pPr>
        <w:pStyle w:val="PBOtext"/>
        <w:rPr>
          <w:lang w:eastAsia="en-US"/>
        </w:rPr>
      </w:pPr>
      <w:r>
        <w:rPr>
          <w:lang w:eastAsia="en-US"/>
        </w:rPr>
        <w:t xml:space="preserve">A listing of the conventions for the preparation of </w:t>
      </w:r>
      <w:r w:rsidR="007F7F64">
        <w:rPr>
          <w:lang w:eastAsia="en-US"/>
        </w:rPr>
        <w:t xml:space="preserve">policy </w:t>
      </w:r>
      <w:r>
        <w:rPr>
          <w:lang w:eastAsia="en-US"/>
        </w:rPr>
        <w:t>costings is attached.</w:t>
      </w:r>
    </w:p>
    <w:p w:rsidR="00596401" w:rsidRDefault="00596401" w:rsidP="00596401">
      <w:pPr>
        <w:pStyle w:val="PBOheading2"/>
        <w:spacing w:before="480"/>
        <w:rPr>
          <w:lang w:eastAsia="en-US"/>
        </w:rPr>
      </w:pPr>
      <w:r w:rsidRPr="0081509F">
        <w:t>Provision of costings to parliamentary parties and independent parliamentarians prior</w:t>
      </w:r>
      <w:r w:rsidRPr="00596401">
        <w:rPr>
          <w:lang w:eastAsia="en-US"/>
        </w:rPr>
        <w:t xml:space="preserve"> to their public release</w:t>
      </w:r>
    </w:p>
    <w:p w:rsidR="00596401" w:rsidRPr="00E27D77" w:rsidRDefault="00596401" w:rsidP="00596401">
      <w:pPr>
        <w:pStyle w:val="PBOtext"/>
        <w:rPr>
          <w:lang w:eastAsia="en-US"/>
        </w:rPr>
      </w:pPr>
      <w:r w:rsidRPr="00E27D77">
        <w:rPr>
          <w:lang w:eastAsia="en-US"/>
        </w:rPr>
        <w:t>The PBO will provide caretaker period costings to the relevant parliamentary parties and independent parliamentarians in the following manner:</w:t>
      </w:r>
    </w:p>
    <w:p w:rsidR="00BD2217" w:rsidRPr="00E27D77" w:rsidRDefault="00BD2217" w:rsidP="0047478B">
      <w:pPr>
        <w:pStyle w:val="PBObullet1"/>
        <w:rPr>
          <w:lang w:eastAsia="en-US"/>
        </w:rPr>
      </w:pPr>
      <w:r w:rsidRPr="00E27D77">
        <w:rPr>
          <w:lang w:eastAsia="en-US"/>
        </w:rPr>
        <w:t xml:space="preserve">the PBO will </w:t>
      </w:r>
      <w:r w:rsidR="0039210D" w:rsidRPr="00E27D77">
        <w:rPr>
          <w:lang w:eastAsia="en-US"/>
        </w:rPr>
        <w:t>provide</w:t>
      </w:r>
      <w:r w:rsidRPr="00E27D77">
        <w:rPr>
          <w:lang w:eastAsia="en-US"/>
        </w:rPr>
        <w:t xml:space="preserve"> the</w:t>
      </w:r>
      <w:r w:rsidR="00F96209" w:rsidRPr="00E27D77">
        <w:rPr>
          <w:lang w:eastAsia="en-US"/>
        </w:rPr>
        <w:t xml:space="preserve"> nominated contact</w:t>
      </w:r>
      <w:r w:rsidR="00CE49B6">
        <w:rPr>
          <w:lang w:eastAsia="en-US"/>
        </w:rPr>
        <w:t xml:space="preserve"> of the requesting parliamentary party or independent parliamentarian</w:t>
      </w:r>
      <w:r w:rsidR="00F96209" w:rsidRPr="00E27D77">
        <w:rPr>
          <w:lang w:eastAsia="en-US"/>
        </w:rPr>
        <w:t xml:space="preserve"> </w:t>
      </w:r>
      <w:r w:rsidR="0039210D" w:rsidRPr="00E27D77">
        <w:rPr>
          <w:lang w:eastAsia="en-US"/>
        </w:rPr>
        <w:t xml:space="preserve">with an embargoed copy of the costing </w:t>
      </w:r>
      <w:r w:rsidR="0011160D" w:rsidRPr="00E27D77">
        <w:rPr>
          <w:lang w:eastAsia="en-US"/>
        </w:rPr>
        <w:t>and confirm receipt by telephone</w:t>
      </w:r>
      <w:r w:rsidR="0039210D" w:rsidRPr="00E27D77">
        <w:rPr>
          <w:lang w:eastAsia="en-US"/>
        </w:rPr>
        <w:t xml:space="preserve"> </w:t>
      </w:r>
      <w:r w:rsidR="00CE49B6" w:rsidRPr="00E27D77">
        <w:rPr>
          <w:lang w:eastAsia="en-US"/>
        </w:rPr>
        <w:t>at least one hour in advance of the public release of a costing</w:t>
      </w:r>
    </w:p>
    <w:p w:rsidR="00596401" w:rsidRPr="00E27D77" w:rsidRDefault="00596401" w:rsidP="0081509F">
      <w:pPr>
        <w:pStyle w:val="PBObullet1"/>
        <w:keepNext/>
        <w:keepLines/>
        <w:rPr>
          <w:lang w:eastAsia="en-US"/>
        </w:rPr>
      </w:pPr>
      <w:r w:rsidRPr="00E27D77">
        <w:rPr>
          <w:lang w:eastAsia="en-US"/>
        </w:rPr>
        <w:lastRenderedPageBreak/>
        <w:t xml:space="preserve">immediately prior to the public release of the costing on the PBO’s website, the PBO will provide a copy of the costing to the nominated contacts of the </w:t>
      </w:r>
      <w:r w:rsidR="00F64E08" w:rsidRPr="00E27D77">
        <w:rPr>
          <w:lang w:eastAsia="en-US"/>
        </w:rPr>
        <w:t xml:space="preserve">non-requesting </w:t>
      </w:r>
      <w:r w:rsidR="00460EEA" w:rsidRPr="00E27D77">
        <w:rPr>
          <w:lang w:eastAsia="en-US"/>
        </w:rPr>
        <w:t xml:space="preserve">parliamentary </w:t>
      </w:r>
      <w:r w:rsidR="00F64E08" w:rsidRPr="00E27D77">
        <w:rPr>
          <w:lang w:eastAsia="en-US"/>
        </w:rPr>
        <w:t>parties</w:t>
      </w:r>
      <w:r w:rsidR="003138F4">
        <w:rPr>
          <w:lang w:eastAsia="en-US"/>
        </w:rPr>
        <w:t xml:space="preserve"> </w:t>
      </w:r>
      <w:r w:rsidR="00C70727">
        <w:rPr>
          <w:lang w:eastAsia="en-US"/>
        </w:rPr>
        <w:t>with at least</w:t>
      </w:r>
      <w:r w:rsidR="003138F4">
        <w:rPr>
          <w:lang w:eastAsia="en-US"/>
        </w:rPr>
        <w:t xml:space="preserve"> five members in the Parliament immediately before the caretaker period</w:t>
      </w:r>
    </w:p>
    <w:p w:rsidR="00596401" w:rsidRPr="00E27D77" w:rsidRDefault="00596401" w:rsidP="00596401">
      <w:pPr>
        <w:pStyle w:val="PBObullet1"/>
        <w:rPr>
          <w:lang w:eastAsia="en-US"/>
        </w:rPr>
      </w:pPr>
      <w:proofErr w:type="gramStart"/>
      <w:r w:rsidRPr="00E27D77">
        <w:rPr>
          <w:lang w:eastAsia="en-US"/>
        </w:rPr>
        <w:t>the</w:t>
      </w:r>
      <w:proofErr w:type="gramEnd"/>
      <w:r w:rsidRPr="00E27D77">
        <w:rPr>
          <w:lang w:eastAsia="en-US"/>
        </w:rPr>
        <w:t xml:space="preserve"> costing will then be publicly released by posting on the PBO’s website.</w:t>
      </w:r>
    </w:p>
    <w:p w:rsidR="0047478B" w:rsidRPr="00E27D77" w:rsidRDefault="0047478B" w:rsidP="00E27D77">
      <w:pPr>
        <w:pStyle w:val="PBOtext"/>
        <w:rPr>
          <w:lang w:eastAsia="en-US"/>
        </w:rPr>
      </w:pPr>
      <w:r w:rsidRPr="00E27D77">
        <w:rPr>
          <w:lang w:eastAsia="en-US"/>
        </w:rPr>
        <w:t xml:space="preserve">Unless arrangements are made to the contrary, the PBO will deliver all costing reports to the nominated contacts of </w:t>
      </w:r>
      <w:r w:rsidR="00831FB5" w:rsidRPr="00E27D77">
        <w:rPr>
          <w:lang w:eastAsia="en-US"/>
        </w:rPr>
        <w:t xml:space="preserve">relevant </w:t>
      </w:r>
      <w:r w:rsidRPr="00E27D77">
        <w:rPr>
          <w:lang w:eastAsia="en-US"/>
        </w:rPr>
        <w:t>parliamentary parties or independent parliamentarian</w:t>
      </w:r>
      <w:r w:rsidR="006A6725" w:rsidRPr="00E27D77">
        <w:rPr>
          <w:lang w:eastAsia="en-US"/>
        </w:rPr>
        <w:t>s</w:t>
      </w:r>
      <w:r w:rsidRPr="00E27D77">
        <w:rPr>
          <w:lang w:eastAsia="en-US"/>
        </w:rPr>
        <w:t xml:space="preserve"> by email</w:t>
      </w:r>
      <w:r w:rsidR="00E27D77">
        <w:rPr>
          <w:lang w:eastAsia="en-US"/>
        </w:rPr>
        <w:t>.</w:t>
      </w:r>
    </w:p>
    <w:p w:rsidR="00596401" w:rsidRPr="0081509F" w:rsidRDefault="00596401" w:rsidP="0081509F">
      <w:pPr>
        <w:pStyle w:val="PBOheading2"/>
      </w:pPr>
      <w:r w:rsidRPr="0081509F">
        <w:t>Costing</w:t>
      </w:r>
      <w:r w:rsidR="006A6725" w:rsidRPr="0081509F">
        <w:t xml:space="preserve"> requests</w:t>
      </w:r>
      <w:r w:rsidRPr="0081509F">
        <w:t xml:space="preserve"> submitted before the caretaker period and requests for information</w:t>
      </w:r>
    </w:p>
    <w:p w:rsidR="00596401" w:rsidRDefault="00596401" w:rsidP="00596401">
      <w:pPr>
        <w:pStyle w:val="PBOtext"/>
      </w:pPr>
      <w:r w:rsidRPr="00596401">
        <w:t>The following points clarify the role of the PBO in undertaking costings and providing analyses of the budget during the caretaker period.</w:t>
      </w:r>
    </w:p>
    <w:p w:rsidR="00596401" w:rsidRDefault="00596401" w:rsidP="00596401">
      <w:pPr>
        <w:pStyle w:val="PBObullet1"/>
      </w:pPr>
      <w:r w:rsidRPr="00596401">
        <w:t>Where a costing request has been made before the caretaker period commences and there is insufficient time or information for the PBO to complete the costing before the caretaker period commences, the PBO may complete the costing after the caretaker period commences provided it does so be</w:t>
      </w:r>
      <w:r>
        <w:t xml:space="preserve">fore </w:t>
      </w:r>
      <w:r w:rsidR="00E27D77">
        <w:t>polling day</w:t>
      </w:r>
      <w:r>
        <w:t>.</w:t>
      </w:r>
      <w:r w:rsidR="00070C59">
        <w:t xml:space="preserve">  </w:t>
      </w:r>
      <w:r>
        <w:t xml:space="preserve">In the event that the PBO is unable to complete a costing before </w:t>
      </w:r>
      <w:r w:rsidR="00E27D77">
        <w:t>polling day</w:t>
      </w:r>
      <w:r>
        <w:t xml:space="preserve">, the costing request </w:t>
      </w:r>
      <w:r w:rsidR="00070C59">
        <w:t>is taken to have been withdrawn.</w:t>
      </w:r>
    </w:p>
    <w:p w:rsidR="00596401" w:rsidRDefault="00596401" w:rsidP="00596401">
      <w:pPr>
        <w:pStyle w:val="PBObullet1"/>
      </w:pPr>
      <w:r>
        <w:t xml:space="preserve">It is not permissible for a request for a confidential costing outside of the caretaker period to contain a standing request for the costing to be updated </w:t>
      </w:r>
      <w:r w:rsidR="00E27D77">
        <w:t>during the caretaker period</w:t>
      </w:r>
      <w:r w:rsidR="00070C59">
        <w:t>.</w:t>
      </w:r>
      <w:r>
        <w:t xml:space="preserve"> </w:t>
      </w:r>
      <w:r w:rsidR="00E27D77">
        <w:t xml:space="preserve"> </w:t>
      </w:r>
      <w:r>
        <w:t xml:space="preserve">To do so would be in conflict with the requirement that a </w:t>
      </w:r>
      <w:r w:rsidR="00396D7B">
        <w:t xml:space="preserve">request for a </w:t>
      </w:r>
      <w:r>
        <w:t>policy costing during the caretaker period and the costing itself must be publicly released.</w:t>
      </w:r>
    </w:p>
    <w:p w:rsidR="00596401" w:rsidRPr="00596401" w:rsidRDefault="00596401" w:rsidP="00596401">
      <w:pPr>
        <w:pStyle w:val="PBObullet1"/>
      </w:pPr>
      <w:r>
        <w:t>During the caretaker period, the PBO is able to prepare a confidential response to a request from a parliamentary party or independent parliamentarian for information</w:t>
      </w:r>
      <w:r w:rsidR="00396D7B">
        <w:t>, for instance</w:t>
      </w:r>
      <w:r>
        <w:t xml:space="preserve"> about updated economic forecasts and parameters or fiscal estimates, provided that the request does not comprise a request for a policy costing and preparing the response does not require a costing to be performed.</w:t>
      </w:r>
    </w:p>
    <w:p w:rsidR="00404365" w:rsidRDefault="00404365" w:rsidP="0081509F">
      <w:pPr>
        <w:pStyle w:val="PBOtext"/>
        <w:spacing w:before="720"/>
      </w:pPr>
      <w:r>
        <w:t>Phil Bowen PSM FCPA</w:t>
      </w:r>
    </w:p>
    <w:p w:rsidR="00404365" w:rsidRDefault="00404365" w:rsidP="00433E6D">
      <w:pPr>
        <w:pStyle w:val="PBOtext"/>
        <w:spacing w:before="0" w:after="120"/>
      </w:pPr>
      <w:r>
        <w:t>Parliamentary Budget Officer</w:t>
      </w:r>
    </w:p>
    <w:p w:rsidR="0079042F" w:rsidRDefault="0079042F" w:rsidP="00433E6D">
      <w:pPr>
        <w:pStyle w:val="PBOtext"/>
        <w:spacing w:before="0" w:after="0"/>
      </w:pPr>
      <w:r>
        <w:t>21 April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329"/>
      </w:tblGrid>
      <w:tr w:rsidR="00404365" w:rsidTr="00404365">
        <w:tc>
          <w:tcPr>
            <w:tcW w:w="2235" w:type="dxa"/>
          </w:tcPr>
          <w:p w:rsidR="00404365" w:rsidRDefault="00404365" w:rsidP="0081509F">
            <w:pPr>
              <w:pStyle w:val="PBOtext"/>
              <w:spacing w:before="1200"/>
            </w:pPr>
            <w:r>
              <w:t>Contact Officer(s)</w:t>
            </w:r>
          </w:p>
        </w:tc>
        <w:tc>
          <w:tcPr>
            <w:tcW w:w="7329" w:type="dxa"/>
          </w:tcPr>
          <w:p w:rsidR="00404365" w:rsidRDefault="00086A95" w:rsidP="0081509F">
            <w:pPr>
              <w:pStyle w:val="PBOtext"/>
              <w:spacing w:before="1200" w:after="0"/>
            </w:pPr>
            <w:r>
              <w:t>Colin Brown</w:t>
            </w:r>
          </w:p>
          <w:p w:rsidR="00F558F9" w:rsidRDefault="00086A95" w:rsidP="0081509F">
            <w:pPr>
              <w:pStyle w:val="PBOtext"/>
              <w:spacing w:before="0" w:after="0"/>
            </w:pPr>
            <w:r>
              <w:t>First Assistant Parliamentary Budget Officer</w:t>
            </w:r>
          </w:p>
          <w:p w:rsidR="00F558F9" w:rsidRDefault="00086A95" w:rsidP="0081509F">
            <w:pPr>
              <w:pStyle w:val="PBOtext"/>
              <w:spacing w:before="0" w:after="0"/>
            </w:pPr>
            <w:r>
              <w:t>Budget Analysis Division</w:t>
            </w:r>
          </w:p>
          <w:p w:rsidR="00404365" w:rsidRPr="00F558F9" w:rsidRDefault="00404365" w:rsidP="0081509F">
            <w:pPr>
              <w:pStyle w:val="PBOtext"/>
              <w:spacing w:before="0" w:after="0"/>
            </w:pPr>
            <w:r>
              <w:t xml:space="preserve">(02) 6277 </w:t>
            </w:r>
            <w:r w:rsidR="00086A95">
              <w:t>9530</w:t>
            </w:r>
          </w:p>
        </w:tc>
      </w:tr>
    </w:tbl>
    <w:p w:rsidR="0091330E" w:rsidRDefault="0091330E" w:rsidP="00C8254B">
      <w:pPr>
        <w:pStyle w:val="PBOtext"/>
        <w:spacing w:before="0"/>
        <w:sectPr w:rsidR="0091330E" w:rsidSect="00F558F9">
          <w:footerReference w:type="default" r:id="rId14"/>
          <w:footerReference w:type="first" r:id="rId15"/>
          <w:pgSz w:w="11900" w:h="16840"/>
          <w:pgMar w:top="1134" w:right="1134" w:bottom="1134" w:left="1418" w:header="709" w:footer="709" w:gutter="0"/>
          <w:cols w:space="708"/>
          <w:titlePg/>
          <w:docGrid w:linePitch="326"/>
        </w:sectPr>
      </w:pPr>
    </w:p>
    <w:p w:rsidR="00785085" w:rsidRPr="00AD1720" w:rsidRDefault="0092062E" w:rsidP="004E28A7">
      <w:pPr>
        <w:pStyle w:val="PBOheading1"/>
        <w:spacing w:before="600" w:after="40"/>
        <w:rPr>
          <w:sz w:val="32"/>
          <w:szCs w:val="32"/>
        </w:rPr>
      </w:pPr>
      <w:r w:rsidRPr="00AD1720">
        <w:rPr>
          <w:sz w:val="32"/>
          <w:szCs w:val="32"/>
        </w:rPr>
        <w:lastRenderedPageBreak/>
        <w:t>Costing conventions</w:t>
      </w:r>
    </w:p>
    <w:p w:rsidR="0092062E" w:rsidRDefault="0092062E" w:rsidP="0092062E">
      <w:pPr>
        <w:pStyle w:val="PBOtext"/>
      </w:pPr>
      <w:r w:rsidRPr="0092062E">
        <w:t xml:space="preserve">The following are standard conventions for the preparation of </w:t>
      </w:r>
      <w:r w:rsidR="00AB2AC3">
        <w:t>policy</w:t>
      </w:r>
      <w:r w:rsidR="00AB2AC3" w:rsidRPr="0092062E">
        <w:t xml:space="preserve"> </w:t>
      </w:r>
      <w:r w:rsidRPr="0092062E">
        <w:t>costings:</w:t>
      </w:r>
    </w:p>
    <w:p w:rsidR="0092062E" w:rsidRDefault="0092062E" w:rsidP="0092062E">
      <w:pPr>
        <w:pStyle w:val="PBObullet1"/>
      </w:pPr>
      <w:r>
        <w:t>Costings will focus on the effect of a policy on the Australian Government’s key Budget aggregates (both cash and accrual).  They will be produced in a manner consistent with normal Budget costing methodologies.</w:t>
      </w:r>
    </w:p>
    <w:p w:rsidR="0092062E" w:rsidRDefault="0092062E" w:rsidP="0092062E">
      <w:pPr>
        <w:pStyle w:val="PBObullet1"/>
      </w:pPr>
      <w:r>
        <w:t xml:space="preserve">Economic data and forecasts used in the preparation of costings will be consistent with the most recent relevant reports released under Parts 5, 6 and 7 of Schedule 1 to the </w:t>
      </w:r>
      <w:r w:rsidR="00E56B81">
        <w:rPr>
          <w:i/>
        </w:rPr>
        <w:t>Charter </w:t>
      </w:r>
      <w:r w:rsidRPr="003B7CC3">
        <w:rPr>
          <w:i/>
        </w:rPr>
        <w:t>of</w:t>
      </w:r>
      <w:r w:rsidR="00E56B81">
        <w:rPr>
          <w:i/>
        </w:rPr>
        <w:t> </w:t>
      </w:r>
      <w:r w:rsidRPr="003B7CC3">
        <w:rPr>
          <w:i/>
        </w:rPr>
        <w:t>Budget Honesty Act 1998</w:t>
      </w:r>
      <w:r>
        <w:t>.</w:t>
      </w:r>
    </w:p>
    <w:p w:rsidR="0092062E" w:rsidRDefault="0092062E" w:rsidP="0092062E">
      <w:pPr>
        <w:pStyle w:val="PBObullet1"/>
      </w:pPr>
      <w:r>
        <w:t>Costings will be on a current price basis.</w:t>
      </w:r>
    </w:p>
    <w:p w:rsidR="0092062E" w:rsidRDefault="0092062E" w:rsidP="0092062E">
      <w:pPr>
        <w:pStyle w:val="PBObullet1"/>
      </w:pPr>
      <w:r>
        <w:t>Costs will be on a June financial year basis and costings will be provided for the current financial year and the following three financial years.</w:t>
      </w:r>
    </w:p>
    <w:p w:rsidR="0092062E" w:rsidRDefault="0092062E" w:rsidP="0092062E">
      <w:pPr>
        <w:pStyle w:val="PBObullet1"/>
      </w:pPr>
      <w:r>
        <w:t>Full year, part year, one off effects and the steady state full year cost will be made clear.</w:t>
      </w:r>
    </w:p>
    <w:p w:rsidR="0092062E" w:rsidRPr="00213D71" w:rsidRDefault="0092062E" w:rsidP="0092062E">
      <w:pPr>
        <w:pStyle w:val="PBObullet1"/>
      </w:pPr>
      <w:r>
        <w:t>Costings will generally be best point estimates</w:t>
      </w:r>
      <w:r w:rsidR="00F64E08">
        <w:t xml:space="preserve"> </w:t>
      </w:r>
      <w:r w:rsidR="00F64E08" w:rsidRPr="00213D71">
        <w:t>and will include an assessment of the reliability of the costing</w:t>
      </w:r>
      <w:r w:rsidR="00C4744E">
        <w:t>.</w:t>
      </w:r>
    </w:p>
    <w:p w:rsidR="0092062E" w:rsidRDefault="0092062E" w:rsidP="0092062E">
      <w:pPr>
        <w:pStyle w:val="PBObullet1"/>
      </w:pPr>
      <w:r>
        <w:t>Costings will be prepared in accrual and cash terms.  For each policy, the impact on the fiscal balance and underlying cash balance (and headline cash basis as appropriate) will be reported.</w:t>
      </w:r>
    </w:p>
    <w:p w:rsidR="0092062E" w:rsidRDefault="0092062E" w:rsidP="0092062E">
      <w:pPr>
        <w:pStyle w:val="PBObullet1"/>
      </w:pPr>
      <w:r>
        <w:t>Where relevant, the revenue and expense components of a policy costing will be identified separately.</w:t>
      </w:r>
    </w:p>
    <w:p w:rsidR="0092062E" w:rsidRDefault="0092062E" w:rsidP="0092062E">
      <w:pPr>
        <w:pStyle w:val="PBObullet1"/>
      </w:pPr>
      <w:r>
        <w:t>In undertaking costings, departmental expenses will be included where analysis of the policy shows that these are material.  Existing programs/policies of a similar nature will be used as a guide.</w:t>
      </w:r>
    </w:p>
    <w:p w:rsidR="0092062E" w:rsidRDefault="0092062E" w:rsidP="0092062E">
      <w:pPr>
        <w:pStyle w:val="PBObullet1"/>
      </w:pPr>
      <w:r>
        <w:t>Costings will generally</w:t>
      </w:r>
      <w:r w:rsidR="00BE1405">
        <w:t xml:space="preserve"> not</w:t>
      </w:r>
      <w:r>
        <w:t xml:space="preserve"> account for the impact on Public Debt Interest payments, except in those circumstances outlined in the </w:t>
      </w:r>
      <w:r w:rsidRPr="003B7CC3">
        <w:rPr>
          <w:i/>
        </w:rPr>
        <w:t>Charter of Budget Honesty Policy Costing Guidelines</w:t>
      </w:r>
      <w:r>
        <w:t>.</w:t>
      </w:r>
    </w:p>
    <w:p w:rsidR="0092062E" w:rsidRPr="0092062E" w:rsidRDefault="0092062E" w:rsidP="0092062E">
      <w:pPr>
        <w:pStyle w:val="PBObullet1"/>
      </w:pPr>
      <w:r>
        <w:t>Assumptions used in costings will be based on the best professional judgment of the Parliamentary Budget Officer.</w:t>
      </w:r>
    </w:p>
    <w:sectPr w:rsidR="0092062E" w:rsidRPr="0092062E" w:rsidSect="0092062E">
      <w:headerReference w:type="even" r:id="rId16"/>
      <w:headerReference w:type="default" r:id="rId17"/>
      <w:footerReference w:type="default" r:id="rId18"/>
      <w:headerReference w:type="first" r:id="rId19"/>
      <w:footerReference w:type="first" r:id="rId20"/>
      <w:pgSz w:w="11900" w:h="16840"/>
      <w:pgMar w:top="1134" w:right="1134" w:bottom="1134"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4F" w:rsidRDefault="00672A4F">
      <w:pPr>
        <w:spacing w:before="0" w:after="0"/>
      </w:pPr>
      <w:r>
        <w:separator/>
      </w:r>
    </w:p>
  </w:endnote>
  <w:endnote w:type="continuationSeparator" w:id="0">
    <w:p w:rsidR="00672A4F" w:rsidRDefault="00672A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41828"/>
      <w:docPartObj>
        <w:docPartGallery w:val="Page Numbers (Bottom of Page)"/>
        <w:docPartUnique/>
      </w:docPartObj>
    </w:sdtPr>
    <w:sdtEndPr/>
    <w:sdtContent>
      <w:sdt>
        <w:sdtPr>
          <w:id w:val="154889169"/>
          <w:docPartObj>
            <w:docPartGallery w:val="Page Numbers (Top of Page)"/>
            <w:docPartUnique/>
          </w:docPartObj>
        </w:sdtPr>
        <w:sdtEndPr/>
        <w:sdtContent>
          <w:p w:rsidR="00F558F9" w:rsidRPr="00F558F9" w:rsidRDefault="00F558F9" w:rsidP="00F558F9">
            <w:pPr>
              <w:pStyle w:val="Footer"/>
            </w:pPr>
            <w:r w:rsidRPr="00F558F9">
              <w:t xml:space="preserve">Page </w:t>
            </w:r>
            <w:r w:rsidRPr="00F558F9">
              <w:rPr>
                <w:bCs/>
                <w:sz w:val="24"/>
                <w:szCs w:val="24"/>
              </w:rPr>
              <w:fldChar w:fldCharType="begin"/>
            </w:r>
            <w:r w:rsidRPr="00F558F9">
              <w:rPr>
                <w:bCs/>
              </w:rPr>
              <w:instrText xml:space="preserve"> PAGE </w:instrText>
            </w:r>
            <w:r w:rsidRPr="00F558F9">
              <w:rPr>
                <w:bCs/>
                <w:sz w:val="24"/>
                <w:szCs w:val="24"/>
              </w:rPr>
              <w:fldChar w:fldCharType="separate"/>
            </w:r>
            <w:r w:rsidR="00A04F0E">
              <w:rPr>
                <w:bCs/>
                <w:noProof/>
              </w:rPr>
              <w:t>2</w:t>
            </w:r>
            <w:r w:rsidRPr="00F558F9">
              <w:rPr>
                <w:bCs/>
                <w:sz w:val="24"/>
                <w:szCs w:val="24"/>
              </w:rPr>
              <w:fldChar w:fldCharType="end"/>
            </w:r>
            <w:r w:rsidRPr="00F558F9">
              <w:t xml:space="preserve"> of </w:t>
            </w:r>
            <w:r w:rsidRPr="00F558F9">
              <w:rPr>
                <w:bCs/>
                <w:sz w:val="24"/>
                <w:szCs w:val="24"/>
              </w:rPr>
              <w:fldChar w:fldCharType="begin"/>
            </w:r>
            <w:r w:rsidRPr="00F558F9">
              <w:rPr>
                <w:bCs/>
              </w:rPr>
              <w:instrText xml:space="preserve"> NUMPAGES  </w:instrText>
            </w:r>
            <w:r w:rsidRPr="00F558F9">
              <w:rPr>
                <w:bCs/>
                <w:sz w:val="24"/>
                <w:szCs w:val="24"/>
              </w:rPr>
              <w:fldChar w:fldCharType="separate"/>
            </w:r>
            <w:r w:rsidR="00A04F0E">
              <w:rPr>
                <w:bCs/>
                <w:noProof/>
              </w:rPr>
              <w:t>4</w:t>
            </w:r>
            <w:r w:rsidRPr="00F558F9">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EF" w:rsidRDefault="002C23EF" w:rsidP="002C23EF">
    <w:pPr>
      <w:pStyle w:val="Footer"/>
    </w:pPr>
    <w:r>
      <w:t xml:space="preserve">Parliamentary Budget </w:t>
    </w:r>
    <w:proofErr w:type="gramStart"/>
    <w:r>
      <w:t>Office  PO</w:t>
    </w:r>
    <w:proofErr w:type="gramEnd"/>
    <w:r>
      <w:t xml:space="preserve"> Box 6010  Parliament House  Canberra ACT 2600  Tel: 02 6277 9500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334076"/>
      <w:docPartObj>
        <w:docPartGallery w:val="Page Numbers (Bottom of Page)"/>
        <w:docPartUnique/>
      </w:docPartObj>
    </w:sdtPr>
    <w:sdtEndPr/>
    <w:sdtContent>
      <w:sdt>
        <w:sdtPr>
          <w:id w:val="-1193067525"/>
          <w:docPartObj>
            <w:docPartGallery w:val="Page Numbers (Top of Page)"/>
            <w:docPartUnique/>
          </w:docPartObj>
        </w:sdtPr>
        <w:sdtEndPr/>
        <w:sdtContent>
          <w:p w:rsidR="0035391B" w:rsidRPr="00F558F9" w:rsidRDefault="0035391B" w:rsidP="0092062E">
            <w:pPr>
              <w:pStyle w:val="Footer"/>
              <w:spacing w:after="114"/>
            </w:pPr>
            <w:r w:rsidRPr="00F558F9">
              <w:t xml:space="preserve">Page </w:t>
            </w:r>
            <w:r w:rsidRPr="00F558F9">
              <w:rPr>
                <w:bCs/>
                <w:sz w:val="24"/>
                <w:szCs w:val="24"/>
              </w:rPr>
              <w:fldChar w:fldCharType="begin"/>
            </w:r>
            <w:r w:rsidRPr="00F558F9">
              <w:rPr>
                <w:bCs/>
              </w:rPr>
              <w:instrText xml:space="preserve"> PAGE </w:instrText>
            </w:r>
            <w:r w:rsidRPr="00F558F9">
              <w:rPr>
                <w:bCs/>
                <w:sz w:val="24"/>
                <w:szCs w:val="24"/>
              </w:rPr>
              <w:fldChar w:fldCharType="separate"/>
            </w:r>
            <w:r w:rsidR="00E6076E">
              <w:rPr>
                <w:bCs/>
                <w:noProof/>
              </w:rPr>
              <w:t>2</w:t>
            </w:r>
            <w:r w:rsidRPr="00F558F9">
              <w:rPr>
                <w:bCs/>
                <w:sz w:val="24"/>
                <w:szCs w:val="24"/>
              </w:rPr>
              <w:fldChar w:fldCharType="end"/>
            </w:r>
            <w:r w:rsidRPr="00F558F9">
              <w:t xml:space="preserve"> of </w:t>
            </w:r>
            <w:r w:rsidRPr="00F558F9">
              <w:rPr>
                <w:bCs/>
                <w:sz w:val="24"/>
                <w:szCs w:val="24"/>
              </w:rPr>
              <w:fldChar w:fldCharType="begin"/>
            </w:r>
            <w:r w:rsidRPr="00F558F9">
              <w:rPr>
                <w:bCs/>
              </w:rPr>
              <w:instrText xml:space="preserve"> NUMPAGES  </w:instrText>
            </w:r>
            <w:r w:rsidRPr="00F558F9">
              <w:rPr>
                <w:bCs/>
                <w:sz w:val="24"/>
                <w:szCs w:val="24"/>
              </w:rPr>
              <w:fldChar w:fldCharType="separate"/>
            </w:r>
            <w:r w:rsidR="00E6076E">
              <w:rPr>
                <w:bCs/>
                <w:noProof/>
              </w:rPr>
              <w:t>4</w:t>
            </w:r>
            <w:r w:rsidRPr="00F558F9">
              <w:rPr>
                <w:bCs/>
                <w:sz w:val="24"/>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376176"/>
      <w:docPartObj>
        <w:docPartGallery w:val="Page Numbers (Bottom of Page)"/>
        <w:docPartUnique/>
      </w:docPartObj>
    </w:sdtPr>
    <w:sdtEndPr/>
    <w:sdtContent>
      <w:sdt>
        <w:sdtPr>
          <w:id w:val="-2049913926"/>
          <w:docPartObj>
            <w:docPartGallery w:val="Page Numbers (Top of Page)"/>
            <w:docPartUnique/>
          </w:docPartObj>
        </w:sdtPr>
        <w:sdtEndPr/>
        <w:sdtContent>
          <w:p w:rsidR="0035391B" w:rsidRPr="0092062E" w:rsidRDefault="0092062E" w:rsidP="0092062E">
            <w:pPr>
              <w:pStyle w:val="Footer"/>
              <w:spacing w:after="114"/>
            </w:pPr>
            <w:r w:rsidRPr="00F558F9">
              <w:t xml:space="preserve">Page </w:t>
            </w:r>
            <w:r w:rsidRPr="00F558F9">
              <w:rPr>
                <w:bCs/>
                <w:sz w:val="24"/>
                <w:szCs w:val="24"/>
              </w:rPr>
              <w:fldChar w:fldCharType="begin"/>
            </w:r>
            <w:r w:rsidRPr="00F558F9">
              <w:rPr>
                <w:bCs/>
              </w:rPr>
              <w:instrText xml:space="preserve"> PAGE </w:instrText>
            </w:r>
            <w:r w:rsidRPr="00F558F9">
              <w:rPr>
                <w:bCs/>
                <w:sz w:val="24"/>
                <w:szCs w:val="24"/>
              </w:rPr>
              <w:fldChar w:fldCharType="separate"/>
            </w:r>
            <w:r w:rsidR="00A04F0E">
              <w:rPr>
                <w:bCs/>
                <w:noProof/>
              </w:rPr>
              <w:t>4</w:t>
            </w:r>
            <w:r w:rsidRPr="00F558F9">
              <w:rPr>
                <w:bCs/>
                <w:sz w:val="24"/>
                <w:szCs w:val="24"/>
              </w:rPr>
              <w:fldChar w:fldCharType="end"/>
            </w:r>
            <w:r w:rsidRPr="00F558F9">
              <w:t xml:space="preserve"> of </w:t>
            </w:r>
            <w:r w:rsidRPr="00F558F9">
              <w:rPr>
                <w:bCs/>
                <w:sz w:val="24"/>
                <w:szCs w:val="24"/>
              </w:rPr>
              <w:fldChar w:fldCharType="begin"/>
            </w:r>
            <w:r w:rsidRPr="00F558F9">
              <w:rPr>
                <w:bCs/>
              </w:rPr>
              <w:instrText xml:space="preserve"> NUMPAGES  </w:instrText>
            </w:r>
            <w:r w:rsidRPr="00F558F9">
              <w:rPr>
                <w:bCs/>
                <w:sz w:val="24"/>
                <w:szCs w:val="24"/>
              </w:rPr>
              <w:fldChar w:fldCharType="separate"/>
            </w:r>
            <w:r w:rsidR="00A04F0E">
              <w:rPr>
                <w:bCs/>
                <w:noProof/>
              </w:rPr>
              <w:t>4</w:t>
            </w:r>
            <w:r w:rsidRPr="00F558F9">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4F" w:rsidRDefault="00672A4F">
      <w:pPr>
        <w:spacing w:before="0" w:after="0"/>
      </w:pPr>
      <w:r>
        <w:separator/>
      </w:r>
    </w:p>
  </w:footnote>
  <w:footnote w:type="continuationSeparator" w:id="0">
    <w:p w:rsidR="00672A4F" w:rsidRDefault="00672A4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Default="008A3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2E" w:rsidRPr="0092062E" w:rsidRDefault="0092062E" w:rsidP="0092062E">
    <w:pPr>
      <w:pStyle w:val="Header"/>
      <w:spacing w:after="240"/>
      <w:rPr>
        <w:i/>
      </w:rPr>
    </w:pPr>
    <w:r w:rsidRPr="001257A9">
      <w:rPr>
        <w:i/>
      </w:rPr>
      <w:t xml:space="preserve">PRO-FORMA POLICY COSTING REQUEST – </w:t>
    </w:r>
    <w:r>
      <w:rPr>
        <w:i/>
      </w:rPr>
      <w:t>DURING</w:t>
    </w:r>
    <w:r w:rsidRPr="001257A9">
      <w:rPr>
        <w:i/>
      </w:rPr>
      <w:t xml:space="preserve"> THE CARETAKER PERIOD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0E" w:rsidRDefault="00913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D67B74"/>
    <w:lvl w:ilvl="0">
      <w:start w:val="1"/>
      <w:numFmt w:val="decimal"/>
      <w:lvlText w:val="%1."/>
      <w:lvlJc w:val="left"/>
      <w:pPr>
        <w:tabs>
          <w:tab w:val="num" w:pos="1492"/>
        </w:tabs>
        <w:ind w:left="1492" w:hanging="360"/>
      </w:pPr>
    </w:lvl>
  </w:abstractNum>
  <w:abstractNum w:abstractNumId="1">
    <w:nsid w:val="FFFFFF7D"/>
    <w:multiLevelType w:val="singleLevel"/>
    <w:tmpl w:val="8CC4A652"/>
    <w:lvl w:ilvl="0">
      <w:start w:val="1"/>
      <w:numFmt w:val="decimal"/>
      <w:lvlText w:val="%1."/>
      <w:lvlJc w:val="left"/>
      <w:pPr>
        <w:tabs>
          <w:tab w:val="num" w:pos="1209"/>
        </w:tabs>
        <w:ind w:left="1209" w:hanging="360"/>
      </w:pPr>
    </w:lvl>
  </w:abstractNum>
  <w:abstractNum w:abstractNumId="2">
    <w:nsid w:val="FFFFFF7E"/>
    <w:multiLevelType w:val="singleLevel"/>
    <w:tmpl w:val="3DECDACC"/>
    <w:lvl w:ilvl="0">
      <w:start w:val="1"/>
      <w:numFmt w:val="decimal"/>
      <w:lvlText w:val="%1."/>
      <w:lvlJc w:val="left"/>
      <w:pPr>
        <w:tabs>
          <w:tab w:val="num" w:pos="926"/>
        </w:tabs>
        <w:ind w:left="926" w:hanging="360"/>
      </w:pPr>
    </w:lvl>
  </w:abstractNum>
  <w:abstractNum w:abstractNumId="3">
    <w:nsid w:val="FFFFFF7F"/>
    <w:multiLevelType w:val="singleLevel"/>
    <w:tmpl w:val="BE881CAE"/>
    <w:lvl w:ilvl="0">
      <w:start w:val="1"/>
      <w:numFmt w:val="lowerLetter"/>
      <w:pStyle w:val="ListNumber2"/>
      <w:lvlText w:val="%1."/>
      <w:lvlJc w:val="left"/>
      <w:pPr>
        <w:ind w:left="643" w:hanging="360"/>
      </w:pPr>
    </w:lvl>
  </w:abstractNum>
  <w:abstractNum w:abstractNumId="4">
    <w:nsid w:val="FFFFFF80"/>
    <w:multiLevelType w:val="singleLevel"/>
    <w:tmpl w:val="17C8C5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DCE0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1258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9A280A"/>
    <w:lvl w:ilvl="0">
      <w:start w:val="1"/>
      <w:numFmt w:val="bullet"/>
      <w:pStyle w:val="ListBullet2"/>
      <w:lvlText w:val=""/>
      <w:lvlJc w:val="left"/>
      <w:pPr>
        <w:ind w:left="644" w:hanging="360"/>
      </w:pPr>
      <w:rPr>
        <w:rFonts w:ascii="Symbol" w:hAnsi="Symbol" w:hint="default"/>
        <w:color w:val="224A76"/>
      </w:rPr>
    </w:lvl>
  </w:abstractNum>
  <w:abstractNum w:abstractNumId="8">
    <w:nsid w:val="FFFFFF88"/>
    <w:multiLevelType w:val="singleLevel"/>
    <w:tmpl w:val="C3320BB0"/>
    <w:lvl w:ilvl="0">
      <w:start w:val="1"/>
      <w:numFmt w:val="decimal"/>
      <w:pStyle w:val="ListNumber"/>
      <w:lvlText w:val="%1."/>
      <w:lvlJc w:val="left"/>
      <w:pPr>
        <w:tabs>
          <w:tab w:val="num" w:pos="360"/>
        </w:tabs>
        <w:ind w:left="360" w:hanging="360"/>
      </w:pPr>
    </w:lvl>
  </w:abstractNum>
  <w:abstractNum w:abstractNumId="9">
    <w:nsid w:val="FFFFFF89"/>
    <w:multiLevelType w:val="singleLevel"/>
    <w:tmpl w:val="D2967802"/>
    <w:lvl w:ilvl="0">
      <w:start w:val="1"/>
      <w:numFmt w:val="bullet"/>
      <w:lvlText w:val=""/>
      <w:lvlJc w:val="left"/>
      <w:pPr>
        <w:ind w:left="360" w:hanging="360"/>
      </w:pPr>
      <w:rPr>
        <w:rFonts w:ascii="Symbol" w:hAnsi="Symbol" w:hint="default"/>
        <w:color w:val="224A76"/>
      </w:rPr>
    </w:lvl>
  </w:abstractNum>
  <w:abstractNum w:abstractNumId="10">
    <w:nsid w:val="03A4660D"/>
    <w:multiLevelType w:val="hybridMultilevel"/>
    <w:tmpl w:val="A92C68F8"/>
    <w:lvl w:ilvl="0" w:tplc="B8924A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A731E1D"/>
    <w:multiLevelType w:val="hybridMultilevel"/>
    <w:tmpl w:val="00F87268"/>
    <w:lvl w:ilvl="0" w:tplc="DACA01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C0438A9"/>
    <w:multiLevelType w:val="hybridMultilevel"/>
    <w:tmpl w:val="B178C394"/>
    <w:lvl w:ilvl="0" w:tplc="423A04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5173C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A724833"/>
    <w:multiLevelType w:val="hybridMultilevel"/>
    <w:tmpl w:val="069AC4D2"/>
    <w:lvl w:ilvl="0" w:tplc="4A64592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1BFA089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0D8324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3FE0623"/>
    <w:multiLevelType w:val="hybridMultilevel"/>
    <w:tmpl w:val="3CFE5892"/>
    <w:lvl w:ilvl="0" w:tplc="4A645924">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426077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4C72FF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01D0E75"/>
    <w:multiLevelType w:val="hybridMultilevel"/>
    <w:tmpl w:val="AB266AE8"/>
    <w:lvl w:ilvl="0" w:tplc="EF1E181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0F56686"/>
    <w:multiLevelType w:val="hybridMultilevel"/>
    <w:tmpl w:val="C0589314"/>
    <w:lvl w:ilvl="0" w:tplc="F4200B9C">
      <w:start w:val="1"/>
      <w:numFmt w:val="bullet"/>
      <w:pStyle w:val="ListBullet"/>
      <w:lvlText w:val=""/>
      <w:lvlJc w:val="left"/>
      <w:pPr>
        <w:ind w:left="360" w:hanging="360"/>
      </w:pPr>
      <w:rPr>
        <w:rFonts w:ascii="Symbol" w:hAnsi="Symbol" w:hint="default"/>
        <w:color w:val="2B3B5F"/>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1EC6DB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A6A4473"/>
    <w:multiLevelType w:val="hybridMultilevel"/>
    <w:tmpl w:val="5706E0C2"/>
    <w:lvl w:ilvl="0" w:tplc="C1F464DA">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166383F"/>
    <w:multiLevelType w:val="hybridMultilevel"/>
    <w:tmpl w:val="2E863C86"/>
    <w:lvl w:ilvl="0" w:tplc="69E61D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A43242A"/>
    <w:multiLevelType w:val="hybridMultilevel"/>
    <w:tmpl w:val="4DEE3D14"/>
    <w:lvl w:ilvl="0" w:tplc="6C6A884E">
      <w:start w:val="1"/>
      <w:numFmt w:val="lowerRoman"/>
      <w:pStyle w:val="PBOlist2"/>
      <w:lvlText w:val="%1"/>
      <w:lvlJc w:val="righ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nsid w:val="5AE601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B6C0EE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E5A796A"/>
    <w:multiLevelType w:val="multilevel"/>
    <w:tmpl w:val="C05C0D38"/>
    <w:numStyleLink w:val="Style1"/>
  </w:abstractNum>
  <w:abstractNum w:abstractNumId="29">
    <w:nsid w:val="61AF31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2E37C7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9511B2"/>
    <w:multiLevelType w:val="hybridMultilevel"/>
    <w:tmpl w:val="DD9E9CD0"/>
    <w:lvl w:ilvl="0" w:tplc="6DC0F1E2">
      <w:start w:val="1"/>
      <w:numFmt w:val="lowerLetter"/>
      <w:pStyle w:val="PBOlist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4722655"/>
    <w:multiLevelType w:val="hybridMultilevel"/>
    <w:tmpl w:val="E416B122"/>
    <w:lvl w:ilvl="0" w:tplc="F4200B9C">
      <w:start w:val="1"/>
      <w:numFmt w:val="bullet"/>
      <w:lvlText w:val=""/>
      <w:lvlJc w:val="left"/>
      <w:pPr>
        <w:ind w:left="360" w:hanging="360"/>
      </w:pPr>
      <w:rPr>
        <w:rFonts w:ascii="Symbol" w:hAnsi="Symbol" w:hint="default"/>
        <w:color w:val="2B3B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8DA3198"/>
    <w:multiLevelType w:val="hybridMultilevel"/>
    <w:tmpl w:val="F3C2FB10"/>
    <w:lvl w:ilvl="0" w:tplc="437C4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9D26E1C"/>
    <w:multiLevelType w:val="multilevel"/>
    <w:tmpl w:val="C05C0D38"/>
    <w:styleLink w:val="Style1"/>
    <w:lvl w:ilvl="0">
      <w:start w:val="1"/>
      <w:numFmt w:val="decimal"/>
      <w:isLg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35">
    <w:nsid w:val="6A092B94"/>
    <w:multiLevelType w:val="hybridMultilevel"/>
    <w:tmpl w:val="F1E2F74A"/>
    <w:lvl w:ilvl="0" w:tplc="A3EE9482">
      <w:start w:val="2014"/>
      <w:numFmt w:val="bullet"/>
      <w:pStyle w:val="PBObullet2"/>
      <w:lvlText w:val="-"/>
      <w:lvlJc w:val="left"/>
      <w:pPr>
        <w:ind w:left="1287" w:hanging="360"/>
      </w:pPr>
      <w:rPr>
        <w:rFonts w:ascii="Calibri" w:hAnsi="Calibri" w:cstheme="minorBidi" w:hint="default"/>
        <w:b/>
        <w:i w:val="0"/>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nsid w:val="6A19192B"/>
    <w:multiLevelType w:val="hybridMultilevel"/>
    <w:tmpl w:val="62F60522"/>
    <w:lvl w:ilvl="0" w:tplc="BD06174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6630962"/>
    <w:multiLevelType w:val="hybridMultilevel"/>
    <w:tmpl w:val="95B27882"/>
    <w:lvl w:ilvl="0" w:tplc="DF9E425A">
      <w:start w:val="1"/>
      <w:numFmt w:val="bullet"/>
      <w:lvlText w:val=""/>
      <w:lvlJc w:val="left"/>
      <w:pPr>
        <w:ind w:left="360" w:hanging="360"/>
      </w:pPr>
      <w:rPr>
        <w:rFonts w:ascii="Symbol" w:hAnsi="Symbol" w:hint="default"/>
        <w:color w:val="95A4C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DE211F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FF80ED8"/>
    <w:multiLevelType w:val="hybridMultilevel"/>
    <w:tmpl w:val="4EA6B88C"/>
    <w:lvl w:ilvl="0" w:tplc="58CE47BA">
      <w:start w:val="1"/>
      <w:numFmt w:val="bullet"/>
      <w:pStyle w:val="PBO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5"/>
  </w:num>
  <w:num w:numId="13">
    <w:abstractNumId w:val="13"/>
  </w:num>
  <w:num w:numId="14">
    <w:abstractNumId w:val="22"/>
  </w:num>
  <w:num w:numId="15">
    <w:abstractNumId w:val="26"/>
  </w:num>
  <w:num w:numId="16">
    <w:abstractNumId w:val="18"/>
  </w:num>
  <w:num w:numId="17">
    <w:abstractNumId w:val="19"/>
  </w:num>
  <w:num w:numId="18">
    <w:abstractNumId w:val="37"/>
  </w:num>
  <w:num w:numId="19">
    <w:abstractNumId w:val="32"/>
  </w:num>
  <w:num w:numId="20">
    <w:abstractNumId w:val="21"/>
  </w:num>
  <w:num w:numId="21">
    <w:abstractNumId w:val="14"/>
  </w:num>
  <w:num w:numId="22">
    <w:abstractNumId w:val="36"/>
  </w:num>
  <w:num w:numId="23">
    <w:abstractNumId w:val="11"/>
  </w:num>
  <w:num w:numId="24">
    <w:abstractNumId w:val="10"/>
  </w:num>
  <w:num w:numId="25">
    <w:abstractNumId w:val="10"/>
    <w:lvlOverride w:ilvl="0">
      <w:startOverride w:val="1"/>
    </w:lvlOverride>
  </w:num>
  <w:num w:numId="26">
    <w:abstractNumId w:val="30"/>
  </w:num>
  <w:num w:numId="27">
    <w:abstractNumId w:val="16"/>
  </w:num>
  <w:num w:numId="28">
    <w:abstractNumId w:val="27"/>
  </w:num>
  <w:num w:numId="29">
    <w:abstractNumId w:val="3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8"/>
  </w:num>
  <w:num w:numId="33">
    <w:abstractNumId w:val="39"/>
  </w:num>
  <w:num w:numId="34">
    <w:abstractNumId w:val="35"/>
  </w:num>
  <w:num w:numId="35">
    <w:abstractNumId w:val="33"/>
  </w:num>
  <w:num w:numId="36">
    <w:abstractNumId w:val="31"/>
  </w:num>
  <w:num w:numId="37">
    <w:abstractNumId w:val="25"/>
  </w:num>
  <w:num w:numId="38">
    <w:abstractNumId w:val="12"/>
  </w:num>
  <w:num w:numId="39">
    <w:abstractNumId w:val="24"/>
  </w:num>
  <w:num w:numId="40">
    <w:abstractNumId w:val="17"/>
  </w:num>
  <w:num w:numId="41">
    <w:abstractNumId w:val="2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6865">
      <o:colormru v:ext="edit" colors="#c6d3e3,#d7dce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4F"/>
    <w:rsid w:val="00001ADD"/>
    <w:rsid w:val="00027B4B"/>
    <w:rsid w:val="00070C59"/>
    <w:rsid w:val="00077E20"/>
    <w:rsid w:val="00086A95"/>
    <w:rsid w:val="000906BF"/>
    <w:rsid w:val="000B278F"/>
    <w:rsid w:val="000D026C"/>
    <w:rsid w:val="000D2A9B"/>
    <w:rsid w:val="000D34FC"/>
    <w:rsid w:val="000E7A44"/>
    <w:rsid w:val="000F1FB4"/>
    <w:rsid w:val="000F2FE7"/>
    <w:rsid w:val="0011160D"/>
    <w:rsid w:val="00112C0D"/>
    <w:rsid w:val="00120B88"/>
    <w:rsid w:val="00127D85"/>
    <w:rsid w:val="00131DDC"/>
    <w:rsid w:val="00137136"/>
    <w:rsid w:val="00142603"/>
    <w:rsid w:val="00147893"/>
    <w:rsid w:val="00147F6C"/>
    <w:rsid w:val="001604C4"/>
    <w:rsid w:val="0016655C"/>
    <w:rsid w:val="00170A50"/>
    <w:rsid w:val="00190858"/>
    <w:rsid w:val="001A409F"/>
    <w:rsid w:val="001A522D"/>
    <w:rsid w:val="001C4536"/>
    <w:rsid w:val="001D036B"/>
    <w:rsid w:val="00203A0A"/>
    <w:rsid w:val="00213D71"/>
    <w:rsid w:val="00232388"/>
    <w:rsid w:val="00233097"/>
    <w:rsid w:val="00242888"/>
    <w:rsid w:val="00266988"/>
    <w:rsid w:val="00281E76"/>
    <w:rsid w:val="0028475C"/>
    <w:rsid w:val="002A1669"/>
    <w:rsid w:val="002A32B5"/>
    <w:rsid w:val="002B62E7"/>
    <w:rsid w:val="002C0EA0"/>
    <w:rsid w:val="002C1387"/>
    <w:rsid w:val="002C23EF"/>
    <w:rsid w:val="002C68CE"/>
    <w:rsid w:val="002D2904"/>
    <w:rsid w:val="00300C4E"/>
    <w:rsid w:val="0031037A"/>
    <w:rsid w:val="003138F4"/>
    <w:rsid w:val="00322493"/>
    <w:rsid w:val="0035391B"/>
    <w:rsid w:val="00363378"/>
    <w:rsid w:val="0037632A"/>
    <w:rsid w:val="00382474"/>
    <w:rsid w:val="00382ABF"/>
    <w:rsid w:val="0039210D"/>
    <w:rsid w:val="00396D7B"/>
    <w:rsid w:val="003B7CC3"/>
    <w:rsid w:val="00404365"/>
    <w:rsid w:val="00433E6D"/>
    <w:rsid w:val="004429FC"/>
    <w:rsid w:val="00460EEA"/>
    <w:rsid w:val="00471F09"/>
    <w:rsid w:val="0047478B"/>
    <w:rsid w:val="004767F5"/>
    <w:rsid w:val="004A061E"/>
    <w:rsid w:val="004A3527"/>
    <w:rsid w:val="004C7B5D"/>
    <w:rsid w:val="004E28A7"/>
    <w:rsid w:val="0051596E"/>
    <w:rsid w:val="005242EB"/>
    <w:rsid w:val="00545369"/>
    <w:rsid w:val="00550631"/>
    <w:rsid w:val="00555ADE"/>
    <w:rsid w:val="005603E1"/>
    <w:rsid w:val="0057578B"/>
    <w:rsid w:val="00594ECA"/>
    <w:rsid w:val="00596401"/>
    <w:rsid w:val="005A5AE3"/>
    <w:rsid w:val="005E1509"/>
    <w:rsid w:val="005F2D7C"/>
    <w:rsid w:val="005F744C"/>
    <w:rsid w:val="005F7849"/>
    <w:rsid w:val="00613C5F"/>
    <w:rsid w:val="00614B51"/>
    <w:rsid w:val="00646432"/>
    <w:rsid w:val="00650A37"/>
    <w:rsid w:val="00655009"/>
    <w:rsid w:val="00672A4F"/>
    <w:rsid w:val="00674667"/>
    <w:rsid w:val="00674B6E"/>
    <w:rsid w:val="00677CBC"/>
    <w:rsid w:val="0069045C"/>
    <w:rsid w:val="00695ACC"/>
    <w:rsid w:val="006A0F04"/>
    <w:rsid w:val="006A6725"/>
    <w:rsid w:val="006B10B7"/>
    <w:rsid w:val="00705A9F"/>
    <w:rsid w:val="00736DEC"/>
    <w:rsid w:val="00752E21"/>
    <w:rsid w:val="0075400C"/>
    <w:rsid w:val="007814F1"/>
    <w:rsid w:val="00785085"/>
    <w:rsid w:val="00785BB6"/>
    <w:rsid w:val="00785D72"/>
    <w:rsid w:val="0079042F"/>
    <w:rsid w:val="007A2789"/>
    <w:rsid w:val="007B5378"/>
    <w:rsid w:val="007B79C8"/>
    <w:rsid w:val="007E4B62"/>
    <w:rsid w:val="007F7F64"/>
    <w:rsid w:val="00806C3C"/>
    <w:rsid w:val="008116F6"/>
    <w:rsid w:val="0081509F"/>
    <w:rsid w:val="00831FB5"/>
    <w:rsid w:val="00835DCA"/>
    <w:rsid w:val="008405D6"/>
    <w:rsid w:val="008462EB"/>
    <w:rsid w:val="00854277"/>
    <w:rsid w:val="0086285C"/>
    <w:rsid w:val="00872117"/>
    <w:rsid w:val="008A3761"/>
    <w:rsid w:val="008C1761"/>
    <w:rsid w:val="008E74C2"/>
    <w:rsid w:val="00900A32"/>
    <w:rsid w:val="0091330E"/>
    <w:rsid w:val="009162EC"/>
    <w:rsid w:val="0092062E"/>
    <w:rsid w:val="009254E3"/>
    <w:rsid w:val="0093397E"/>
    <w:rsid w:val="009530F3"/>
    <w:rsid w:val="0097473C"/>
    <w:rsid w:val="00975FF8"/>
    <w:rsid w:val="009B0783"/>
    <w:rsid w:val="009B7BE2"/>
    <w:rsid w:val="009C4DAA"/>
    <w:rsid w:val="009C600F"/>
    <w:rsid w:val="009F73D1"/>
    <w:rsid w:val="00A04F0E"/>
    <w:rsid w:val="00A0595D"/>
    <w:rsid w:val="00A138DA"/>
    <w:rsid w:val="00A36421"/>
    <w:rsid w:val="00A72B61"/>
    <w:rsid w:val="00A8253D"/>
    <w:rsid w:val="00AB2AC3"/>
    <w:rsid w:val="00AD116E"/>
    <w:rsid w:val="00AD1720"/>
    <w:rsid w:val="00AD596C"/>
    <w:rsid w:val="00AE3D23"/>
    <w:rsid w:val="00AE570E"/>
    <w:rsid w:val="00AF10A9"/>
    <w:rsid w:val="00AF3864"/>
    <w:rsid w:val="00B30BD3"/>
    <w:rsid w:val="00B30D0E"/>
    <w:rsid w:val="00B3679D"/>
    <w:rsid w:val="00B556AA"/>
    <w:rsid w:val="00B771B1"/>
    <w:rsid w:val="00B81959"/>
    <w:rsid w:val="00BB1E66"/>
    <w:rsid w:val="00BD149E"/>
    <w:rsid w:val="00BD2217"/>
    <w:rsid w:val="00BE1405"/>
    <w:rsid w:val="00BE4DEC"/>
    <w:rsid w:val="00C27399"/>
    <w:rsid w:val="00C337EE"/>
    <w:rsid w:val="00C46055"/>
    <w:rsid w:val="00C4744E"/>
    <w:rsid w:val="00C70727"/>
    <w:rsid w:val="00C8254B"/>
    <w:rsid w:val="00CA0DE9"/>
    <w:rsid w:val="00CB27E4"/>
    <w:rsid w:val="00CC0CB3"/>
    <w:rsid w:val="00CD0FA5"/>
    <w:rsid w:val="00CD21A6"/>
    <w:rsid w:val="00CE49B6"/>
    <w:rsid w:val="00CF66E1"/>
    <w:rsid w:val="00D00DFA"/>
    <w:rsid w:val="00D07BC8"/>
    <w:rsid w:val="00D4030D"/>
    <w:rsid w:val="00D5301F"/>
    <w:rsid w:val="00D80E0D"/>
    <w:rsid w:val="00D86894"/>
    <w:rsid w:val="00D934BB"/>
    <w:rsid w:val="00DC6131"/>
    <w:rsid w:val="00DE1D7D"/>
    <w:rsid w:val="00DE2273"/>
    <w:rsid w:val="00E076C1"/>
    <w:rsid w:val="00E17948"/>
    <w:rsid w:val="00E2674B"/>
    <w:rsid w:val="00E27D77"/>
    <w:rsid w:val="00E45B48"/>
    <w:rsid w:val="00E56B81"/>
    <w:rsid w:val="00E6076E"/>
    <w:rsid w:val="00E74B13"/>
    <w:rsid w:val="00E976A2"/>
    <w:rsid w:val="00EB5DBC"/>
    <w:rsid w:val="00EC0892"/>
    <w:rsid w:val="00ED546A"/>
    <w:rsid w:val="00F06827"/>
    <w:rsid w:val="00F30CAC"/>
    <w:rsid w:val="00F558F9"/>
    <w:rsid w:val="00F64E08"/>
    <w:rsid w:val="00F81DA8"/>
    <w:rsid w:val="00F96209"/>
    <w:rsid w:val="00FC4271"/>
    <w:rsid w:val="00FD12E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colormru v:ext="edit" colors="#c6d3e3,#d7dce4"/>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mbria" w:hAnsi="Calibri" w:cs="Times New Roman"/>
        <w:lang w:val="en-AU" w:eastAsia="en-AU" w:bidi="ar-SA"/>
      </w:rPr>
    </w:rPrDefault>
    <w:pPrDefault/>
  </w:docDefaults>
  <w:latentStyles w:defLockedState="0" w:defUIPriority="0" w:defSemiHidden="0" w:defUnhideWhenUsed="0" w:defQFormat="0" w:count="267">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qFormat="1"/>
    <w:lsdException w:name="heading 8" w:locked="1" w:semiHidden="1" w:qFormat="1"/>
    <w:lsdException w:name="heading 9" w:locked="1" w:semiHidden="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4"/>
    <w:lsdException w:name="toc 2" w:uiPriority="4"/>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uiPriority="5"/>
    <w:lsdException w:name="annotation text" w:semiHidden="1" w:unhideWhenUsed="1"/>
    <w:lsdException w:name="header" w:uiPriority="99"/>
    <w:lsdException w:name="footer" w:uiPriority="99" w:qFormat="1"/>
    <w:lsdException w:name="index heading" w:locked="1" w:semiHidden="1" w:unhideWhenUsed="1"/>
    <w:lsdException w:name="caption" w:semiHidden="1" w:unhideWhenUsed="1"/>
    <w:lsdException w:name="envelope address" w:locked="1" w:semiHidden="1" w:unhideWhenUsed="1"/>
    <w:lsdException w:name="envelope return" w:locked="1" w:semiHidden="1" w:unhideWhenUsed="1"/>
    <w:lsdException w:name="footnote reference" w:uiPriority="5"/>
    <w:lsdException w:name="annotation reference" w:semiHidden="1" w:unhideWhenUsed="1"/>
    <w:lsdException w:name="line number" w:uiPriority="3"/>
    <w:lsdException w:name="page number" w:locked="1"/>
    <w:lsdException w:name="endnote reference" w:semiHidden="1" w:unhideWhenUsed="1"/>
    <w:lsdException w:name="endnote text" w:semiHidden="1" w:unhideWhenUsed="1"/>
    <w:lsdException w:name="table of authorities" w:locked="1"/>
    <w:lsdException w:name="macro" w:locked="1" w:semiHidden="1" w:unhideWhenUsed="1"/>
    <w:lsdException w:name="toa heading" w:locked="1" w:semiHidden="1" w:unhideWhenUsed="1"/>
    <w:lsdException w:name="List" w:uiPriority="3"/>
    <w:lsdException w:name="List 2" w:uiPriority="3"/>
    <w:lsdException w:name="List 3" w:locked="1" w:semiHidden="1" w:unhideWhenUsed="1"/>
    <w:lsdException w:name="List 4" w:locked="1" w:semiHidden="1" w:unhideWhenUsed="1"/>
    <w:lsdException w:name="List 5"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semiHidden="1" w:unhideWhenUsed="1"/>
    <w:lsdException w:name="Signature" w:locked="1" w:semiHidden="1" w:unhideWhenUsed="1"/>
    <w:lsdException w:name="Body Text Indent"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semiHidden="1" w:unhideWhenUsed="1"/>
    <w:lsdException w:name="Body Text First Indent 2" w:semiHidden="1" w:unhideWhenUsed="1"/>
    <w:lsdException w:name="Note Heading"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3"/>
    <w:lsdException w:name="FollowedHyperlink" w:uiPriority="5"/>
    <w:lsdException w:name="Document Map" w:semiHidden="1" w:unhideWhenUsed="1"/>
    <w:lsdException w:name="Plain Text" w:locked="1" w:semiHidden="1" w:unhideWhenUsed="1"/>
    <w:lsdException w:name="E-mail Signature"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Table Web 1" w:locked="1"/>
    <w:lsdException w:name="Table Web 2" w:locked="1"/>
    <w:lsdException w:name="Table Web 3" w:locked="1"/>
    <w:lsdException w:name="Balloon Text" w:semiHidden="1" w:unhideWhenUsed="1"/>
    <w:lsdException w:name="Placeholder Text" w:locked="1" w:semiHidden="1" w:unhideWhenUsed="1"/>
    <w:lsdException w:name="No Spacing" w:locked="1" w:semiHidden="1" w:unhideWhenUsed="1" w:qFormat="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Medium Shading 1 Accent 1" w:locked="1"/>
    <w:lsdException w:name="Medium Shading 2 Accent 1" w:locked="1"/>
    <w:lsdException w:name="Medium List 1 Accent 1" w:locked="1"/>
    <w:lsdException w:name="List Paragraph" w:uiPriority="3"/>
    <w:lsdException w:name="Medium List 2 Accent 1" w:locked="1"/>
    <w:lsdException w:name="Medium Grid 1 Accent 1" w:locked="1"/>
    <w:lsdException w:name="Medium Grid 2 Accent 1" w:locked="1"/>
    <w:lsdException w:name="Medium Grid 3 Accent 1"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Subtle Reference" w:locked="1" w:semiHidden="1" w:unhideWhenUsed="1"/>
    <w:lsdException w:name="Intense Reference" w:locked="1" w:semiHidden="1" w:unhideWhenUsed="1"/>
    <w:lsdException w:name="Book Title" w:semiHidden="1" w:unhideWhenUsed="1" w:qFormat="1"/>
    <w:lsdException w:name="Bibliography" w:semiHidden="1" w:unhideWhenUsed="1"/>
    <w:lsdException w:name="TOC Heading" w:semiHidden="1" w:unhideWhenUsed="1"/>
  </w:latentStyles>
  <w:style w:type="paragraph" w:default="1" w:styleId="Normal">
    <w:name w:val="Normal"/>
    <w:unhideWhenUsed/>
    <w:rsid w:val="00142603"/>
    <w:pPr>
      <w:spacing w:before="120" w:after="113"/>
    </w:pPr>
  </w:style>
  <w:style w:type="paragraph" w:styleId="Heading1">
    <w:name w:val="heading 1"/>
    <w:basedOn w:val="Normal"/>
    <w:next w:val="Normal"/>
    <w:link w:val="Heading1Char"/>
    <w:semiHidden/>
    <w:qFormat/>
    <w:locked/>
    <w:rsid w:val="009C4DA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qFormat/>
    <w:locked/>
    <w:rsid w:val="00672A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
    <w:name w:val="Cover"/>
    <w:basedOn w:val="Title"/>
    <w:rsid w:val="0097473C"/>
    <w:pPr>
      <w:spacing w:before="1080" w:after="1200"/>
    </w:pPr>
    <w:rPr>
      <w:rFonts w:ascii="Calibri" w:eastAsia="Times New Roman" w:hAnsi="Calibri" w:cs="Calibri"/>
      <w:bCs/>
      <w:caps/>
      <w:color w:val="auto"/>
      <w:sz w:val="96"/>
      <w:szCs w:val="96"/>
    </w:rPr>
  </w:style>
  <w:style w:type="paragraph" w:customStyle="1" w:styleId="PBOtext">
    <w:name w:val="PBO text"/>
    <w:basedOn w:val="Normal"/>
    <w:qFormat/>
    <w:rsid w:val="0081509F"/>
    <w:pPr>
      <w:spacing w:after="100"/>
    </w:pPr>
    <w:rPr>
      <w:sz w:val="24"/>
    </w:rPr>
  </w:style>
  <w:style w:type="paragraph" w:customStyle="1" w:styleId="PBObullet1">
    <w:name w:val="PBO bullet 1"/>
    <w:basedOn w:val="PBOtext"/>
    <w:qFormat/>
    <w:rsid w:val="00672A4F"/>
    <w:pPr>
      <w:numPr>
        <w:numId w:val="33"/>
      </w:numPr>
      <w:spacing w:before="60" w:after="60"/>
      <w:ind w:left="284" w:hanging="284"/>
    </w:pPr>
  </w:style>
  <w:style w:type="paragraph" w:customStyle="1" w:styleId="PBOheading1">
    <w:name w:val="PBO heading 1"/>
    <w:basedOn w:val="Heading1"/>
    <w:next w:val="PBOtext"/>
    <w:uiPriority w:val="1"/>
    <w:qFormat/>
    <w:rsid w:val="00F558F9"/>
    <w:pPr>
      <w:spacing w:before="680" w:after="480"/>
    </w:pPr>
    <w:rPr>
      <w:rFonts w:ascii="Georgia" w:hAnsi="Georgia"/>
      <w:b w:val="0"/>
      <w:color w:val="264A76"/>
      <w:sz w:val="36"/>
      <w:szCs w:val="24"/>
      <w:lang w:eastAsia="en-US"/>
    </w:rPr>
  </w:style>
  <w:style w:type="paragraph" w:customStyle="1" w:styleId="PBOheading2">
    <w:name w:val="PBO heading 2"/>
    <w:basedOn w:val="Heading2"/>
    <w:uiPriority w:val="1"/>
    <w:qFormat/>
    <w:rsid w:val="0081509F"/>
    <w:pPr>
      <w:spacing w:before="360" w:after="200"/>
    </w:pPr>
    <w:rPr>
      <w:rFonts w:ascii="Calibri" w:hAnsi="Calibri"/>
      <w:color w:val="264A76"/>
    </w:rPr>
  </w:style>
  <w:style w:type="paragraph" w:customStyle="1" w:styleId="PBOfiguretableheading">
    <w:name w:val="PBO figure/table heading"/>
    <w:uiPriority w:val="2"/>
    <w:rsid w:val="00120B88"/>
    <w:pPr>
      <w:spacing w:before="200" w:after="113" w:line="288" w:lineRule="auto"/>
    </w:pPr>
    <w:rPr>
      <w:b/>
      <w:i/>
      <w:color w:val="2B3B5F"/>
      <w:szCs w:val="24"/>
      <w:lang w:eastAsia="en-US"/>
    </w:rPr>
  </w:style>
  <w:style w:type="paragraph" w:customStyle="1" w:styleId="PBOheading3">
    <w:name w:val="PBO heading 3"/>
    <w:basedOn w:val="PBOheading2"/>
    <w:uiPriority w:val="1"/>
    <w:rsid w:val="00404365"/>
    <w:rPr>
      <w:b w:val="0"/>
    </w:rPr>
  </w:style>
  <w:style w:type="paragraph" w:styleId="Title">
    <w:name w:val="Title"/>
    <w:aliases w:val="PBO Title"/>
    <w:basedOn w:val="Normal"/>
    <w:next w:val="Subtitle"/>
    <w:link w:val="TitleChar"/>
    <w:rsid w:val="00854277"/>
    <w:pPr>
      <w:spacing w:before="4300"/>
      <w:jc w:val="center"/>
    </w:pPr>
    <w:rPr>
      <w:rFonts w:ascii="Georgia" w:hAnsi="Georgia"/>
      <w:color w:val="264A76"/>
      <w:sz w:val="50"/>
    </w:rPr>
  </w:style>
  <w:style w:type="character" w:customStyle="1" w:styleId="TitleChar">
    <w:name w:val="Title Char"/>
    <w:aliases w:val="PBO Title Char"/>
    <w:link w:val="Title"/>
    <w:rsid w:val="00854277"/>
    <w:rPr>
      <w:rFonts w:ascii="Georgia" w:hAnsi="Georgia"/>
      <w:color w:val="264A76"/>
      <w:sz w:val="50"/>
    </w:rPr>
  </w:style>
  <w:style w:type="paragraph" w:styleId="Subtitle">
    <w:name w:val="Subtitle"/>
    <w:aliases w:val="PBO Subtitle"/>
    <w:basedOn w:val="Normal"/>
    <w:next w:val="Normal"/>
    <w:link w:val="SubtitleChar"/>
    <w:uiPriority w:val="2"/>
    <w:rsid w:val="00752E21"/>
    <w:pPr>
      <w:spacing w:before="480"/>
      <w:jc w:val="center"/>
    </w:pPr>
    <w:rPr>
      <w:rFonts w:ascii="Georgia" w:hAnsi="Georgia"/>
      <w:color w:val="264A76"/>
      <w:sz w:val="36"/>
    </w:rPr>
  </w:style>
  <w:style w:type="character" w:customStyle="1" w:styleId="SubtitleChar">
    <w:name w:val="Subtitle Char"/>
    <w:aliases w:val="PBO Subtitle Char"/>
    <w:link w:val="Subtitle"/>
    <w:uiPriority w:val="2"/>
    <w:rsid w:val="00752E21"/>
    <w:rPr>
      <w:rFonts w:ascii="Georgia" w:hAnsi="Georgia"/>
      <w:color w:val="264A76"/>
      <w:sz w:val="36"/>
    </w:rPr>
  </w:style>
  <w:style w:type="paragraph" w:styleId="Header">
    <w:name w:val="header"/>
    <w:basedOn w:val="Normal"/>
    <w:link w:val="HeaderChar"/>
    <w:uiPriority w:val="99"/>
    <w:rsid w:val="00CD21A6"/>
    <w:pPr>
      <w:tabs>
        <w:tab w:val="center" w:pos="4513"/>
        <w:tab w:val="right" w:pos="9026"/>
      </w:tabs>
    </w:pPr>
    <w:rPr>
      <w:color w:val="808080"/>
    </w:rPr>
  </w:style>
  <w:style w:type="character" w:customStyle="1" w:styleId="HeaderChar">
    <w:name w:val="Header Char"/>
    <w:link w:val="Header"/>
    <w:uiPriority w:val="99"/>
    <w:rsid w:val="00CD21A6"/>
    <w:rPr>
      <w:color w:val="808080"/>
    </w:rPr>
  </w:style>
  <w:style w:type="paragraph" w:styleId="Footer">
    <w:name w:val="footer"/>
    <w:aliases w:val="PBO HeaderFooter"/>
    <w:basedOn w:val="Normal"/>
    <w:link w:val="FooterChar"/>
    <w:uiPriority w:val="99"/>
    <w:qFormat/>
    <w:rsid w:val="00F558F9"/>
    <w:pPr>
      <w:jc w:val="center"/>
    </w:pPr>
    <w:rPr>
      <w:sz w:val="18"/>
    </w:rPr>
  </w:style>
  <w:style w:type="character" w:customStyle="1" w:styleId="FooterChar">
    <w:name w:val="Footer Char"/>
    <w:aliases w:val="PBO HeaderFooter Char"/>
    <w:link w:val="Footer"/>
    <w:uiPriority w:val="99"/>
    <w:rsid w:val="00F558F9"/>
    <w:rPr>
      <w:sz w:val="18"/>
    </w:rPr>
  </w:style>
  <w:style w:type="character" w:styleId="PageNumber">
    <w:name w:val="page number"/>
    <w:uiPriority w:val="4"/>
    <w:unhideWhenUsed/>
    <w:locked/>
    <w:rsid w:val="00120B88"/>
    <w:rPr>
      <w:rFonts w:ascii="Calibri" w:hAnsi="Calibri"/>
      <w:b/>
      <w:color w:val="2B3B5F"/>
      <w:sz w:val="18"/>
    </w:rPr>
  </w:style>
  <w:style w:type="paragraph" w:customStyle="1" w:styleId="Oddpagefooter">
    <w:name w:val="Odd page footer"/>
    <w:basedOn w:val="Footer"/>
    <w:semiHidden/>
    <w:unhideWhenUsed/>
    <w:qFormat/>
    <w:rsid w:val="00FC4271"/>
    <w:pPr>
      <w:jc w:val="right"/>
    </w:pPr>
  </w:style>
  <w:style w:type="table" w:styleId="TableGrid">
    <w:name w:val="Table Grid"/>
    <w:basedOn w:val="TableNormal"/>
    <w:rsid w:val="0095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heading4">
    <w:name w:val="PBO heading 4"/>
    <w:basedOn w:val="PBOheading3"/>
    <w:next w:val="PBOtext"/>
    <w:uiPriority w:val="1"/>
    <w:rsid w:val="00077E20"/>
    <w:rPr>
      <w:b/>
      <w:i/>
    </w:rPr>
  </w:style>
  <w:style w:type="paragraph" w:styleId="Quote">
    <w:name w:val="Quote"/>
    <w:basedOn w:val="Normal"/>
    <w:next w:val="Normal"/>
    <w:link w:val="QuoteChar"/>
    <w:uiPriority w:val="5"/>
    <w:rsid w:val="00B771B1"/>
    <w:pPr>
      <w:spacing w:after="120"/>
      <w:ind w:left="720"/>
    </w:pPr>
    <w:rPr>
      <w:i/>
      <w:iCs/>
      <w:color w:val="000000"/>
    </w:rPr>
  </w:style>
  <w:style w:type="character" w:customStyle="1" w:styleId="QuoteChar">
    <w:name w:val="Quote Char"/>
    <w:link w:val="Quote"/>
    <w:uiPriority w:val="5"/>
    <w:rsid w:val="00CD21A6"/>
    <w:rPr>
      <w:i/>
      <w:iCs/>
      <w:color w:val="000000"/>
    </w:rPr>
  </w:style>
  <w:style w:type="character" w:styleId="Strong">
    <w:name w:val="Strong"/>
    <w:uiPriority w:val="2"/>
    <w:rsid w:val="00B771B1"/>
    <w:rPr>
      <w:rFonts w:ascii="Calibri" w:hAnsi="Calibri"/>
      <w:b/>
      <w:bCs/>
      <w:sz w:val="20"/>
    </w:rPr>
  </w:style>
  <w:style w:type="paragraph" w:styleId="BodyText">
    <w:name w:val="Body Text"/>
    <w:basedOn w:val="PBOtext"/>
    <w:link w:val="BodyTextChar"/>
    <w:uiPriority w:val="2"/>
    <w:unhideWhenUsed/>
    <w:rsid w:val="00B771B1"/>
    <w:pPr>
      <w:spacing w:after="120"/>
    </w:pPr>
  </w:style>
  <w:style w:type="character" w:customStyle="1" w:styleId="BodyTextChar">
    <w:name w:val="Body Text Char"/>
    <w:basedOn w:val="DefaultParagraphFont"/>
    <w:link w:val="BodyText"/>
    <w:uiPriority w:val="2"/>
    <w:rsid w:val="00CD21A6"/>
  </w:style>
  <w:style w:type="paragraph" w:styleId="BodyText2">
    <w:name w:val="Body Text 2"/>
    <w:basedOn w:val="PBOtext"/>
    <w:link w:val="BodyText2Char"/>
    <w:uiPriority w:val="2"/>
    <w:unhideWhenUsed/>
    <w:rsid w:val="00B771B1"/>
    <w:pPr>
      <w:spacing w:after="120" w:line="480" w:lineRule="auto"/>
    </w:pPr>
  </w:style>
  <w:style w:type="character" w:customStyle="1" w:styleId="BodyText2Char">
    <w:name w:val="Body Text 2 Char"/>
    <w:basedOn w:val="DefaultParagraphFont"/>
    <w:link w:val="BodyText2"/>
    <w:uiPriority w:val="2"/>
    <w:rsid w:val="00CD21A6"/>
  </w:style>
  <w:style w:type="paragraph" w:styleId="BodyTextFirstIndent">
    <w:name w:val="Body Text First Indent"/>
    <w:basedOn w:val="BodyText"/>
    <w:link w:val="BodyTextFirstIndentChar"/>
    <w:autoRedefine/>
    <w:uiPriority w:val="2"/>
    <w:unhideWhenUsed/>
    <w:rsid w:val="00B771B1"/>
    <w:pPr>
      <w:spacing w:before="0"/>
      <w:ind w:firstLine="210"/>
    </w:pPr>
    <w:rPr>
      <w:rFonts w:ascii="Cambria" w:hAnsi="Cambria"/>
    </w:rPr>
  </w:style>
  <w:style w:type="character" w:customStyle="1" w:styleId="BodyTextFirstIndentChar">
    <w:name w:val="Body Text First Indent Char"/>
    <w:link w:val="BodyTextFirstIndent"/>
    <w:uiPriority w:val="2"/>
    <w:rsid w:val="00CD21A6"/>
    <w:rPr>
      <w:rFonts w:ascii="Cambria" w:hAnsi="Cambria"/>
      <w:sz w:val="24"/>
    </w:rPr>
  </w:style>
  <w:style w:type="paragraph" w:styleId="Caption">
    <w:name w:val="caption"/>
    <w:basedOn w:val="Normal"/>
    <w:next w:val="Normal"/>
    <w:uiPriority w:val="5"/>
    <w:rsid w:val="00120B88"/>
    <w:rPr>
      <w:rFonts w:ascii="Cambria" w:hAnsi="Cambria"/>
      <w:b/>
      <w:bCs/>
      <w:color w:val="2B3B5F"/>
    </w:rPr>
  </w:style>
  <w:style w:type="character" w:styleId="Emphasis">
    <w:name w:val="Emphasis"/>
    <w:uiPriority w:val="2"/>
    <w:rsid w:val="00B771B1"/>
    <w:rPr>
      <w:i/>
      <w:iCs/>
    </w:rPr>
  </w:style>
  <w:style w:type="character" w:styleId="SubtleEmphasis">
    <w:name w:val="Subtle Emphasis"/>
    <w:uiPriority w:val="2"/>
    <w:rsid w:val="009C4DAA"/>
    <w:rPr>
      <w:i/>
      <w:iCs/>
      <w:color w:val="808080"/>
    </w:rPr>
  </w:style>
  <w:style w:type="paragraph" w:styleId="TableofFigures">
    <w:name w:val="table of figures"/>
    <w:basedOn w:val="Normal"/>
    <w:next w:val="Normal"/>
    <w:uiPriority w:val="2"/>
    <w:unhideWhenUsed/>
    <w:rsid w:val="009C4DAA"/>
  </w:style>
  <w:style w:type="paragraph" w:styleId="TableofAuthorities">
    <w:name w:val="table of authorities"/>
    <w:basedOn w:val="Normal"/>
    <w:next w:val="Normal"/>
    <w:semiHidden/>
    <w:locked/>
    <w:rsid w:val="009C4DAA"/>
    <w:pPr>
      <w:ind w:left="240" w:hanging="240"/>
    </w:pPr>
  </w:style>
  <w:style w:type="character" w:customStyle="1" w:styleId="Heading1Char">
    <w:name w:val="Heading 1 Char"/>
    <w:link w:val="Heading1"/>
    <w:semiHidden/>
    <w:rsid w:val="00CD21A6"/>
    <w:rPr>
      <w:rFonts w:ascii="Cambria" w:eastAsia="Times New Roman" w:hAnsi="Cambria" w:cs="Times New Roman"/>
      <w:b/>
      <w:bCs/>
      <w:kern w:val="32"/>
      <w:sz w:val="32"/>
      <w:szCs w:val="32"/>
    </w:rPr>
  </w:style>
  <w:style w:type="paragraph" w:styleId="TOCHeading">
    <w:name w:val="TOC Heading"/>
    <w:basedOn w:val="Heading1"/>
    <w:next w:val="Normal"/>
    <w:uiPriority w:val="3"/>
    <w:rsid w:val="00382474"/>
    <w:pPr>
      <w:outlineLvl w:val="9"/>
    </w:pPr>
    <w:rPr>
      <w:color w:val="808080"/>
    </w:rPr>
  </w:style>
  <w:style w:type="paragraph" w:styleId="ListBullet">
    <w:name w:val="List Bullet"/>
    <w:basedOn w:val="PBObullet1"/>
    <w:uiPriority w:val="3"/>
    <w:rsid w:val="009C4DAA"/>
    <w:pPr>
      <w:numPr>
        <w:numId w:val="20"/>
      </w:numPr>
      <w:contextualSpacing/>
    </w:pPr>
  </w:style>
  <w:style w:type="paragraph" w:styleId="ListBullet2">
    <w:name w:val="List Bullet 2"/>
    <w:basedOn w:val="ListBullet"/>
    <w:uiPriority w:val="3"/>
    <w:rsid w:val="009C4DAA"/>
    <w:pPr>
      <w:numPr>
        <w:numId w:val="2"/>
      </w:numPr>
    </w:pPr>
  </w:style>
  <w:style w:type="paragraph" w:styleId="ListContinue">
    <w:name w:val="List Continue"/>
    <w:basedOn w:val="PBOtext"/>
    <w:uiPriority w:val="3"/>
    <w:rsid w:val="009C4DAA"/>
    <w:pPr>
      <w:spacing w:after="120"/>
      <w:ind w:left="283"/>
      <w:contextualSpacing/>
    </w:pPr>
  </w:style>
  <w:style w:type="paragraph" w:styleId="ListContinue2">
    <w:name w:val="List Continue 2"/>
    <w:basedOn w:val="PBOtext"/>
    <w:uiPriority w:val="3"/>
    <w:rsid w:val="009C4DAA"/>
    <w:pPr>
      <w:spacing w:after="120"/>
      <w:ind w:left="566"/>
      <w:contextualSpacing/>
    </w:pPr>
  </w:style>
  <w:style w:type="paragraph" w:styleId="ListNumber">
    <w:name w:val="List Number"/>
    <w:basedOn w:val="PBOtext"/>
    <w:uiPriority w:val="3"/>
    <w:rsid w:val="009C4DAA"/>
    <w:pPr>
      <w:numPr>
        <w:numId w:val="6"/>
      </w:numPr>
      <w:contextualSpacing/>
    </w:pPr>
  </w:style>
  <w:style w:type="paragraph" w:styleId="ListNumber2">
    <w:name w:val="List Number 2"/>
    <w:basedOn w:val="PBOtext"/>
    <w:uiPriority w:val="3"/>
    <w:rsid w:val="009C4DAA"/>
    <w:pPr>
      <w:numPr>
        <w:numId w:val="7"/>
      </w:numPr>
      <w:contextualSpacing/>
    </w:pPr>
  </w:style>
  <w:style w:type="character" w:styleId="IntenseEmphasis">
    <w:name w:val="Intense Emphasis"/>
    <w:uiPriority w:val="5"/>
    <w:rsid w:val="00CD21A6"/>
    <w:rPr>
      <w:b/>
      <w:bCs/>
      <w:i/>
      <w:iCs/>
      <w:color w:val="auto"/>
    </w:rPr>
  </w:style>
  <w:style w:type="paragraph" w:styleId="IntenseQuote">
    <w:name w:val="Intense Quote"/>
    <w:basedOn w:val="Normal"/>
    <w:next w:val="Normal"/>
    <w:link w:val="IntenseQuoteChar"/>
    <w:uiPriority w:val="5"/>
    <w:rsid w:val="00120B88"/>
    <w:pPr>
      <w:pBdr>
        <w:bottom w:val="single" w:sz="4" w:space="4" w:color="D7DCE4"/>
      </w:pBdr>
      <w:spacing w:before="200" w:after="280"/>
      <w:ind w:left="936" w:right="936"/>
    </w:pPr>
    <w:rPr>
      <w:rFonts w:ascii="Cambria" w:hAnsi="Cambria"/>
      <w:b/>
      <w:bCs/>
      <w:i/>
      <w:iCs/>
      <w:color w:val="2B3B5F"/>
      <w:sz w:val="22"/>
    </w:rPr>
  </w:style>
  <w:style w:type="character" w:customStyle="1" w:styleId="IntenseQuoteChar">
    <w:name w:val="Intense Quote Char"/>
    <w:link w:val="IntenseQuote"/>
    <w:uiPriority w:val="5"/>
    <w:rsid w:val="00120B88"/>
    <w:rPr>
      <w:rFonts w:ascii="Cambria" w:hAnsi="Cambria"/>
      <w:b/>
      <w:bCs/>
      <w:i/>
      <w:iCs/>
      <w:color w:val="2B3B5F"/>
      <w:sz w:val="22"/>
    </w:rPr>
  </w:style>
  <w:style w:type="table" w:customStyle="1" w:styleId="PBOtable">
    <w:name w:val="PBO table"/>
    <w:basedOn w:val="TableNormal"/>
    <w:qFormat/>
    <w:rsid w:val="00752E21"/>
    <w:rPr>
      <w:sz w:val="18"/>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styleId="BalloonText">
    <w:name w:val="Balloon Text"/>
    <w:basedOn w:val="Normal"/>
    <w:link w:val="BalloonTextChar"/>
    <w:semiHidden/>
    <w:unhideWhenUsed/>
    <w:rsid w:val="00137136"/>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137136"/>
    <w:rPr>
      <w:rFonts w:ascii="Tahoma" w:hAnsi="Tahoma" w:cs="Tahoma"/>
      <w:sz w:val="16"/>
      <w:szCs w:val="16"/>
    </w:rPr>
  </w:style>
  <w:style w:type="character" w:styleId="PlaceholderText">
    <w:name w:val="Placeholder Text"/>
    <w:basedOn w:val="DefaultParagraphFont"/>
    <w:unhideWhenUsed/>
    <w:locked/>
    <w:rsid w:val="00363378"/>
    <w:rPr>
      <w:color w:val="808080"/>
    </w:rPr>
  </w:style>
  <w:style w:type="numbering" w:customStyle="1" w:styleId="Style1">
    <w:name w:val="Style1"/>
    <w:uiPriority w:val="99"/>
    <w:rsid w:val="00127D85"/>
    <w:pPr>
      <w:numPr>
        <w:numId w:val="29"/>
      </w:numPr>
    </w:pPr>
  </w:style>
  <w:style w:type="paragraph" w:customStyle="1" w:styleId="PBObullet2">
    <w:name w:val="PBO bullet 2"/>
    <w:basedOn w:val="PBObullet1"/>
    <w:qFormat/>
    <w:rsid w:val="00672A4F"/>
    <w:pPr>
      <w:numPr>
        <w:numId w:val="34"/>
      </w:numPr>
      <w:ind w:left="568" w:hanging="284"/>
    </w:pPr>
  </w:style>
  <w:style w:type="table" w:customStyle="1" w:styleId="PBOtable2">
    <w:name w:val="PBO table 2"/>
    <w:basedOn w:val="TableNormal"/>
    <w:uiPriority w:val="99"/>
    <w:rsid w:val="00785085"/>
    <w:tblPr/>
  </w:style>
  <w:style w:type="table" w:customStyle="1" w:styleId="PBOdialoguebox">
    <w:name w:val="PBO dialogue box"/>
    <w:basedOn w:val="PBOtable2"/>
    <w:uiPriority w:val="99"/>
    <w:rsid w:val="00752E21"/>
    <w:tblPr/>
    <w:tcPr>
      <w:shd w:val="clear" w:color="auto" w:fill="D8DCE5"/>
    </w:tcPr>
  </w:style>
  <w:style w:type="paragraph" w:styleId="ListParagraph">
    <w:name w:val="List Paragraph"/>
    <w:basedOn w:val="Normal"/>
    <w:uiPriority w:val="3"/>
    <w:rsid w:val="00190858"/>
    <w:pPr>
      <w:ind w:left="720"/>
      <w:contextualSpacing/>
    </w:pPr>
  </w:style>
  <w:style w:type="paragraph" w:customStyle="1" w:styleId="PBOlist1">
    <w:name w:val="PBO list 1"/>
    <w:basedOn w:val="PBOtext"/>
    <w:qFormat/>
    <w:rsid w:val="00086A95"/>
    <w:pPr>
      <w:numPr>
        <w:numId w:val="36"/>
      </w:numPr>
      <w:spacing w:before="60" w:after="60"/>
      <w:ind w:left="284" w:hanging="284"/>
    </w:pPr>
  </w:style>
  <w:style w:type="paragraph" w:customStyle="1" w:styleId="PBOlist2">
    <w:name w:val="PBO list 2"/>
    <w:basedOn w:val="PBOlist1"/>
    <w:qFormat/>
    <w:rsid w:val="00CA0DE9"/>
    <w:pPr>
      <w:numPr>
        <w:numId w:val="37"/>
      </w:numPr>
      <w:ind w:left="1361" w:hanging="284"/>
    </w:pPr>
  </w:style>
  <w:style w:type="paragraph" w:customStyle="1" w:styleId="PBOheader">
    <w:name w:val="PBO header"/>
    <w:basedOn w:val="Header"/>
    <w:rsid w:val="00232388"/>
    <w:pPr>
      <w:tabs>
        <w:tab w:val="clear" w:pos="4513"/>
        <w:tab w:val="clear" w:pos="9026"/>
      </w:tabs>
      <w:spacing w:before="480" w:after="0"/>
      <w:ind w:left="6521"/>
    </w:pPr>
    <w:rPr>
      <w:rFonts w:ascii="Arial" w:eastAsiaTheme="minorHAnsi" w:hAnsi="Arial" w:cs="Arial"/>
      <w:b/>
      <w:color w:val="auto"/>
      <w:sz w:val="18"/>
      <w:szCs w:val="18"/>
      <w:lang w:eastAsia="en-US"/>
    </w:rPr>
  </w:style>
  <w:style w:type="character" w:styleId="Hyperlink">
    <w:name w:val="Hyperlink"/>
    <w:basedOn w:val="DefaultParagraphFont"/>
    <w:uiPriority w:val="3"/>
    <w:rsid w:val="00086A95"/>
    <w:rPr>
      <w:color w:val="0000FF" w:themeColor="hyperlink"/>
      <w:u w:val="single"/>
    </w:rPr>
  </w:style>
  <w:style w:type="character" w:customStyle="1" w:styleId="Heading2Char">
    <w:name w:val="Heading 2 Char"/>
    <w:basedOn w:val="DefaultParagraphFont"/>
    <w:link w:val="Heading2"/>
    <w:semiHidden/>
    <w:rsid w:val="00672A4F"/>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uiPriority w:val="59"/>
    <w:rsid w:val="009133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B10B7"/>
    <w:rPr>
      <w:sz w:val="16"/>
      <w:szCs w:val="16"/>
    </w:rPr>
  </w:style>
  <w:style w:type="paragraph" w:styleId="CommentText">
    <w:name w:val="annotation text"/>
    <w:basedOn w:val="Normal"/>
    <w:link w:val="CommentTextChar"/>
    <w:semiHidden/>
    <w:unhideWhenUsed/>
    <w:rsid w:val="006B10B7"/>
  </w:style>
  <w:style w:type="character" w:customStyle="1" w:styleId="CommentTextChar">
    <w:name w:val="Comment Text Char"/>
    <w:basedOn w:val="DefaultParagraphFont"/>
    <w:link w:val="CommentText"/>
    <w:semiHidden/>
    <w:rsid w:val="006B10B7"/>
  </w:style>
  <w:style w:type="paragraph" w:styleId="CommentSubject">
    <w:name w:val="annotation subject"/>
    <w:basedOn w:val="CommentText"/>
    <w:next w:val="CommentText"/>
    <w:link w:val="CommentSubjectChar"/>
    <w:semiHidden/>
    <w:unhideWhenUsed/>
    <w:rsid w:val="006B10B7"/>
    <w:rPr>
      <w:b/>
      <w:bCs/>
    </w:rPr>
  </w:style>
  <w:style w:type="character" w:customStyle="1" w:styleId="CommentSubjectChar">
    <w:name w:val="Comment Subject Char"/>
    <w:basedOn w:val="CommentTextChar"/>
    <w:link w:val="CommentSubject"/>
    <w:semiHidden/>
    <w:rsid w:val="006B10B7"/>
    <w:rPr>
      <w:b/>
      <w:bCs/>
    </w:rPr>
  </w:style>
  <w:style w:type="paragraph" w:styleId="Revision">
    <w:name w:val="Revision"/>
    <w:hidden/>
    <w:rsid w:val="0011160D"/>
  </w:style>
  <w:style w:type="paragraph" w:styleId="EndnoteText">
    <w:name w:val="endnote text"/>
    <w:basedOn w:val="Normal"/>
    <w:link w:val="EndnoteTextChar"/>
    <w:semiHidden/>
    <w:unhideWhenUsed/>
    <w:rsid w:val="00027B4B"/>
    <w:pPr>
      <w:spacing w:before="0" w:after="0"/>
    </w:pPr>
  </w:style>
  <w:style w:type="character" w:customStyle="1" w:styleId="EndnoteTextChar">
    <w:name w:val="Endnote Text Char"/>
    <w:basedOn w:val="DefaultParagraphFont"/>
    <w:link w:val="EndnoteText"/>
    <w:semiHidden/>
    <w:rsid w:val="00027B4B"/>
  </w:style>
  <w:style w:type="character" w:styleId="EndnoteReference">
    <w:name w:val="endnote reference"/>
    <w:basedOn w:val="DefaultParagraphFont"/>
    <w:semiHidden/>
    <w:unhideWhenUsed/>
    <w:rsid w:val="00027B4B"/>
    <w:rPr>
      <w:vertAlign w:val="superscript"/>
    </w:rPr>
  </w:style>
  <w:style w:type="paragraph" w:styleId="FootnoteText">
    <w:name w:val="footnote text"/>
    <w:basedOn w:val="Normal"/>
    <w:link w:val="FootnoteTextChar"/>
    <w:uiPriority w:val="5"/>
    <w:rsid w:val="00027B4B"/>
    <w:pPr>
      <w:spacing w:before="0" w:after="0"/>
    </w:pPr>
  </w:style>
  <w:style w:type="character" w:customStyle="1" w:styleId="FootnoteTextChar">
    <w:name w:val="Footnote Text Char"/>
    <w:basedOn w:val="DefaultParagraphFont"/>
    <w:link w:val="FootnoteText"/>
    <w:uiPriority w:val="5"/>
    <w:rsid w:val="00027B4B"/>
  </w:style>
  <w:style w:type="character" w:styleId="FootnoteReference">
    <w:name w:val="footnote reference"/>
    <w:basedOn w:val="DefaultParagraphFont"/>
    <w:uiPriority w:val="5"/>
    <w:rsid w:val="00027B4B"/>
    <w:rPr>
      <w:vertAlign w:val="superscript"/>
    </w:rPr>
  </w:style>
  <w:style w:type="character" w:styleId="FollowedHyperlink">
    <w:name w:val="FollowedHyperlink"/>
    <w:basedOn w:val="DefaultParagraphFont"/>
    <w:uiPriority w:val="5"/>
    <w:rsid w:val="001478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mbria" w:hAnsi="Calibri" w:cs="Times New Roman"/>
        <w:lang w:val="en-AU" w:eastAsia="en-AU" w:bidi="ar-SA"/>
      </w:rPr>
    </w:rPrDefault>
    <w:pPrDefault/>
  </w:docDefaults>
  <w:latentStyles w:defLockedState="0" w:defUIPriority="0" w:defSemiHidden="0" w:defUnhideWhenUsed="0" w:defQFormat="0" w:count="267">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qFormat="1"/>
    <w:lsdException w:name="heading 8" w:locked="1" w:semiHidden="1" w:qFormat="1"/>
    <w:lsdException w:name="heading 9" w:locked="1" w:semiHidden="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4"/>
    <w:lsdException w:name="toc 2" w:uiPriority="4"/>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uiPriority="5"/>
    <w:lsdException w:name="annotation text" w:semiHidden="1" w:unhideWhenUsed="1"/>
    <w:lsdException w:name="header" w:uiPriority="99"/>
    <w:lsdException w:name="footer" w:uiPriority="99" w:qFormat="1"/>
    <w:lsdException w:name="index heading" w:locked="1" w:semiHidden="1" w:unhideWhenUsed="1"/>
    <w:lsdException w:name="caption" w:semiHidden="1" w:unhideWhenUsed="1"/>
    <w:lsdException w:name="envelope address" w:locked="1" w:semiHidden="1" w:unhideWhenUsed="1"/>
    <w:lsdException w:name="envelope return" w:locked="1" w:semiHidden="1" w:unhideWhenUsed="1"/>
    <w:lsdException w:name="footnote reference" w:uiPriority="5"/>
    <w:lsdException w:name="annotation reference" w:semiHidden="1" w:unhideWhenUsed="1"/>
    <w:lsdException w:name="line number" w:uiPriority="3"/>
    <w:lsdException w:name="page number" w:locked="1"/>
    <w:lsdException w:name="endnote reference" w:semiHidden="1" w:unhideWhenUsed="1"/>
    <w:lsdException w:name="endnote text" w:semiHidden="1" w:unhideWhenUsed="1"/>
    <w:lsdException w:name="table of authorities" w:locked="1"/>
    <w:lsdException w:name="macro" w:locked="1" w:semiHidden="1" w:unhideWhenUsed="1"/>
    <w:lsdException w:name="toa heading" w:locked="1" w:semiHidden="1" w:unhideWhenUsed="1"/>
    <w:lsdException w:name="List" w:uiPriority="3"/>
    <w:lsdException w:name="List 2" w:uiPriority="3"/>
    <w:lsdException w:name="List 3" w:locked="1" w:semiHidden="1" w:unhideWhenUsed="1"/>
    <w:lsdException w:name="List 4" w:locked="1" w:semiHidden="1" w:unhideWhenUsed="1"/>
    <w:lsdException w:name="List 5"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semiHidden="1" w:unhideWhenUsed="1"/>
    <w:lsdException w:name="Signature" w:locked="1" w:semiHidden="1" w:unhideWhenUsed="1"/>
    <w:lsdException w:name="Body Text Indent"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semiHidden="1" w:unhideWhenUsed="1"/>
    <w:lsdException w:name="Body Text First Indent 2" w:semiHidden="1" w:unhideWhenUsed="1"/>
    <w:lsdException w:name="Note Heading"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3"/>
    <w:lsdException w:name="FollowedHyperlink" w:uiPriority="5"/>
    <w:lsdException w:name="Document Map" w:semiHidden="1" w:unhideWhenUsed="1"/>
    <w:lsdException w:name="Plain Text" w:locked="1" w:semiHidden="1" w:unhideWhenUsed="1"/>
    <w:lsdException w:name="E-mail Signature"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Table Web 1" w:locked="1"/>
    <w:lsdException w:name="Table Web 2" w:locked="1"/>
    <w:lsdException w:name="Table Web 3" w:locked="1"/>
    <w:lsdException w:name="Balloon Text" w:semiHidden="1" w:unhideWhenUsed="1"/>
    <w:lsdException w:name="Placeholder Text" w:locked="1" w:semiHidden="1" w:unhideWhenUsed="1"/>
    <w:lsdException w:name="No Spacing" w:locked="1" w:semiHidden="1" w:unhideWhenUsed="1" w:qFormat="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Medium Shading 1 Accent 1" w:locked="1"/>
    <w:lsdException w:name="Medium Shading 2 Accent 1" w:locked="1"/>
    <w:lsdException w:name="Medium List 1 Accent 1" w:locked="1"/>
    <w:lsdException w:name="List Paragraph" w:uiPriority="3"/>
    <w:lsdException w:name="Medium List 2 Accent 1" w:locked="1"/>
    <w:lsdException w:name="Medium Grid 1 Accent 1" w:locked="1"/>
    <w:lsdException w:name="Medium Grid 2 Accent 1" w:locked="1"/>
    <w:lsdException w:name="Medium Grid 3 Accent 1"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Subtle Reference" w:locked="1" w:semiHidden="1" w:unhideWhenUsed="1"/>
    <w:lsdException w:name="Intense Reference" w:locked="1" w:semiHidden="1" w:unhideWhenUsed="1"/>
    <w:lsdException w:name="Book Title" w:semiHidden="1" w:unhideWhenUsed="1" w:qFormat="1"/>
    <w:lsdException w:name="Bibliography" w:semiHidden="1" w:unhideWhenUsed="1"/>
    <w:lsdException w:name="TOC Heading" w:semiHidden="1" w:unhideWhenUsed="1"/>
  </w:latentStyles>
  <w:style w:type="paragraph" w:default="1" w:styleId="Normal">
    <w:name w:val="Normal"/>
    <w:unhideWhenUsed/>
    <w:rsid w:val="00142603"/>
    <w:pPr>
      <w:spacing w:before="120" w:after="113"/>
    </w:pPr>
  </w:style>
  <w:style w:type="paragraph" w:styleId="Heading1">
    <w:name w:val="heading 1"/>
    <w:basedOn w:val="Normal"/>
    <w:next w:val="Normal"/>
    <w:link w:val="Heading1Char"/>
    <w:semiHidden/>
    <w:qFormat/>
    <w:locked/>
    <w:rsid w:val="009C4DA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qFormat/>
    <w:locked/>
    <w:rsid w:val="00672A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
    <w:name w:val="Cover"/>
    <w:basedOn w:val="Title"/>
    <w:rsid w:val="0097473C"/>
    <w:pPr>
      <w:spacing w:before="1080" w:after="1200"/>
    </w:pPr>
    <w:rPr>
      <w:rFonts w:ascii="Calibri" w:eastAsia="Times New Roman" w:hAnsi="Calibri" w:cs="Calibri"/>
      <w:bCs/>
      <w:caps/>
      <w:color w:val="auto"/>
      <w:sz w:val="96"/>
      <w:szCs w:val="96"/>
    </w:rPr>
  </w:style>
  <w:style w:type="paragraph" w:customStyle="1" w:styleId="PBOtext">
    <w:name w:val="PBO text"/>
    <w:basedOn w:val="Normal"/>
    <w:qFormat/>
    <w:rsid w:val="0081509F"/>
    <w:pPr>
      <w:spacing w:after="100"/>
    </w:pPr>
    <w:rPr>
      <w:sz w:val="24"/>
    </w:rPr>
  </w:style>
  <w:style w:type="paragraph" w:customStyle="1" w:styleId="PBObullet1">
    <w:name w:val="PBO bullet 1"/>
    <w:basedOn w:val="PBOtext"/>
    <w:qFormat/>
    <w:rsid w:val="00672A4F"/>
    <w:pPr>
      <w:numPr>
        <w:numId w:val="33"/>
      </w:numPr>
      <w:spacing w:before="60" w:after="60"/>
      <w:ind w:left="284" w:hanging="284"/>
    </w:pPr>
  </w:style>
  <w:style w:type="paragraph" w:customStyle="1" w:styleId="PBOheading1">
    <w:name w:val="PBO heading 1"/>
    <w:basedOn w:val="Heading1"/>
    <w:next w:val="PBOtext"/>
    <w:uiPriority w:val="1"/>
    <w:qFormat/>
    <w:rsid w:val="00F558F9"/>
    <w:pPr>
      <w:spacing w:before="680" w:after="480"/>
    </w:pPr>
    <w:rPr>
      <w:rFonts w:ascii="Georgia" w:hAnsi="Georgia"/>
      <w:b w:val="0"/>
      <w:color w:val="264A76"/>
      <w:sz w:val="36"/>
      <w:szCs w:val="24"/>
      <w:lang w:eastAsia="en-US"/>
    </w:rPr>
  </w:style>
  <w:style w:type="paragraph" w:customStyle="1" w:styleId="PBOheading2">
    <w:name w:val="PBO heading 2"/>
    <w:basedOn w:val="Heading2"/>
    <w:uiPriority w:val="1"/>
    <w:qFormat/>
    <w:rsid w:val="0081509F"/>
    <w:pPr>
      <w:spacing w:before="360" w:after="200"/>
    </w:pPr>
    <w:rPr>
      <w:rFonts w:ascii="Calibri" w:hAnsi="Calibri"/>
      <w:color w:val="264A76"/>
    </w:rPr>
  </w:style>
  <w:style w:type="paragraph" w:customStyle="1" w:styleId="PBOfiguretableheading">
    <w:name w:val="PBO figure/table heading"/>
    <w:uiPriority w:val="2"/>
    <w:rsid w:val="00120B88"/>
    <w:pPr>
      <w:spacing w:before="200" w:after="113" w:line="288" w:lineRule="auto"/>
    </w:pPr>
    <w:rPr>
      <w:b/>
      <w:i/>
      <w:color w:val="2B3B5F"/>
      <w:szCs w:val="24"/>
      <w:lang w:eastAsia="en-US"/>
    </w:rPr>
  </w:style>
  <w:style w:type="paragraph" w:customStyle="1" w:styleId="PBOheading3">
    <w:name w:val="PBO heading 3"/>
    <w:basedOn w:val="PBOheading2"/>
    <w:uiPriority w:val="1"/>
    <w:rsid w:val="00404365"/>
    <w:rPr>
      <w:b w:val="0"/>
    </w:rPr>
  </w:style>
  <w:style w:type="paragraph" w:styleId="Title">
    <w:name w:val="Title"/>
    <w:aliases w:val="PBO Title"/>
    <w:basedOn w:val="Normal"/>
    <w:next w:val="Subtitle"/>
    <w:link w:val="TitleChar"/>
    <w:rsid w:val="00854277"/>
    <w:pPr>
      <w:spacing w:before="4300"/>
      <w:jc w:val="center"/>
    </w:pPr>
    <w:rPr>
      <w:rFonts w:ascii="Georgia" w:hAnsi="Georgia"/>
      <w:color w:val="264A76"/>
      <w:sz w:val="50"/>
    </w:rPr>
  </w:style>
  <w:style w:type="character" w:customStyle="1" w:styleId="TitleChar">
    <w:name w:val="Title Char"/>
    <w:aliases w:val="PBO Title Char"/>
    <w:link w:val="Title"/>
    <w:rsid w:val="00854277"/>
    <w:rPr>
      <w:rFonts w:ascii="Georgia" w:hAnsi="Georgia"/>
      <w:color w:val="264A76"/>
      <w:sz w:val="50"/>
    </w:rPr>
  </w:style>
  <w:style w:type="paragraph" w:styleId="Subtitle">
    <w:name w:val="Subtitle"/>
    <w:aliases w:val="PBO Subtitle"/>
    <w:basedOn w:val="Normal"/>
    <w:next w:val="Normal"/>
    <w:link w:val="SubtitleChar"/>
    <w:uiPriority w:val="2"/>
    <w:rsid w:val="00752E21"/>
    <w:pPr>
      <w:spacing w:before="480"/>
      <w:jc w:val="center"/>
    </w:pPr>
    <w:rPr>
      <w:rFonts w:ascii="Georgia" w:hAnsi="Georgia"/>
      <w:color w:val="264A76"/>
      <w:sz w:val="36"/>
    </w:rPr>
  </w:style>
  <w:style w:type="character" w:customStyle="1" w:styleId="SubtitleChar">
    <w:name w:val="Subtitle Char"/>
    <w:aliases w:val="PBO Subtitle Char"/>
    <w:link w:val="Subtitle"/>
    <w:uiPriority w:val="2"/>
    <w:rsid w:val="00752E21"/>
    <w:rPr>
      <w:rFonts w:ascii="Georgia" w:hAnsi="Georgia"/>
      <w:color w:val="264A76"/>
      <w:sz w:val="36"/>
    </w:rPr>
  </w:style>
  <w:style w:type="paragraph" w:styleId="Header">
    <w:name w:val="header"/>
    <w:basedOn w:val="Normal"/>
    <w:link w:val="HeaderChar"/>
    <w:uiPriority w:val="99"/>
    <w:rsid w:val="00CD21A6"/>
    <w:pPr>
      <w:tabs>
        <w:tab w:val="center" w:pos="4513"/>
        <w:tab w:val="right" w:pos="9026"/>
      </w:tabs>
    </w:pPr>
    <w:rPr>
      <w:color w:val="808080"/>
    </w:rPr>
  </w:style>
  <w:style w:type="character" w:customStyle="1" w:styleId="HeaderChar">
    <w:name w:val="Header Char"/>
    <w:link w:val="Header"/>
    <w:uiPriority w:val="99"/>
    <w:rsid w:val="00CD21A6"/>
    <w:rPr>
      <w:color w:val="808080"/>
    </w:rPr>
  </w:style>
  <w:style w:type="paragraph" w:styleId="Footer">
    <w:name w:val="footer"/>
    <w:aliases w:val="PBO HeaderFooter"/>
    <w:basedOn w:val="Normal"/>
    <w:link w:val="FooterChar"/>
    <w:uiPriority w:val="99"/>
    <w:qFormat/>
    <w:rsid w:val="00F558F9"/>
    <w:pPr>
      <w:jc w:val="center"/>
    </w:pPr>
    <w:rPr>
      <w:sz w:val="18"/>
    </w:rPr>
  </w:style>
  <w:style w:type="character" w:customStyle="1" w:styleId="FooterChar">
    <w:name w:val="Footer Char"/>
    <w:aliases w:val="PBO HeaderFooter Char"/>
    <w:link w:val="Footer"/>
    <w:uiPriority w:val="99"/>
    <w:rsid w:val="00F558F9"/>
    <w:rPr>
      <w:sz w:val="18"/>
    </w:rPr>
  </w:style>
  <w:style w:type="character" w:styleId="PageNumber">
    <w:name w:val="page number"/>
    <w:uiPriority w:val="4"/>
    <w:unhideWhenUsed/>
    <w:locked/>
    <w:rsid w:val="00120B88"/>
    <w:rPr>
      <w:rFonts w:ascii="Calibri" w:hAnsi="Calibri"/>
      <w:b/>
      <w:color w:val="2B3B5F"/>
      <w:sz w:val="18"/>
    </w:rPr>
  </w:style>
  <w:style w:type="paragraph" w:customStyle="1" w:styleId="Oddpagefooter">
    <w:name w:val="Odd page footer"/>
    <w:basedOn w:val="Footer"/>
    <w:semiHidden/>
    <w:unhideWhenUsed/>
    <w:qFormat/>
    <w:rsid w:val="00FC4271"/>
    <w:pPr>
      <w:jc w:val="right"/>
    </w:pPr>
  </w:style>
  <w:style w:type="table" w:styleId="TableGrid">
    <w:name w:val="Table Grid"/>
    <w:basedOn w:val="TableNormal"/>
    <w:rsid w:val="0095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heading4">
    <w:name w:val="PBO heading 4"/>
    <w:basedOn w:val="PBOheading3"/>
    <w:next w:val="PBOtext"/>
    <w:uiPriority w:val="1"/>
    <w:rsid w:val="00077E20"/>
    <w:rPr>
      <w:b/>
      <w:i/>
    </w:rPr>
  </w:style>
  <w:style w:type="paragraph" w:styleId="Quote">
    <w:name w:val="Quote"/>
    <w:basedOn w:val="Normal"/>
    <w:next w:val="Normal"/>
    <w:link w:val="QuoteChar"/>
    <w:uiPriority w:val="5"/>
    <w:rsid w:val="00B771B1"/>
    <w:pPr>
      <w:spacing w:after="120"/>
      <w:ind w:left="720"/>
    </w:pPr>
    <w:rPr>
      <w:i/>
      <w:iCs/>
      <w:color w:val="000000"/>
    </w:rPr>
  </w:style>
  <w:style w:type="character" w:customStyle="1" w:styleId="QuoteChar">
    <w:name w:val="Quote Char"/>
    <w:link w:val="Quote"/>
    <w:uiPriority w:val="5"/>
    <w:rsid w:val="00CD21A6"/>
    <w:rPr>
      <w:i/>
      <w:iCs/>
      <w:color w:val="000000"/>
    </w:rPr>
  </w:style>
  <w:style w:type="character" w:styleId="Strong">
    <w:name w:val="Strong"/>
    <w:uiPriority w:val="2"/>
    <w:rsid w:val="00B771B1"/>
    <w:rPr>
      <w:rFonts w:ascii="Calibri" w:hAnsi="Calibri"/>
      <w:b/>
      <w:bCs/>
      <w:sz w:val="20"/>
    </w:rPr>
  </w:style>
  <w:style w:type="paragraph" w:styleId="BodyText">
    <w:name w:val="Body Text"/>
    <w:basedOn w:val="PBOtext"/>
    <w:link w:val="BodyTextChar"/>
    <w:uiPriority w:val="2"/>
    <w:unhideWhenUsed/>
    <w:rsid w:val="00B771B1"/>
    <w:pPr>
      <w:spacing w:after="120"/>
    </w:pPr>
  </w:style>
  <w:style w:type="character" w:customStyle="1" w:styleId="BodyTextChar">
    <w:name w:val="Body Text Char"/>
    <w:basedOn w:val="DefaultParagraphFont"/>
    <w:link w:val="BodyText"/>
    <w:uiPriority w:val="2"/>
    <w:rsid w:val="00CD21A6"/>
  </w:style>
  <w:style w:type="paragraph" w:styleId="BodyText2">
    <w:name w:val="Body Text 2"/>
    <w:basedOn w:val="PBOtext"/>
    <w:link w:val="BodyText2Char"/>
    <w:uiPriority w:val="2"/>
    <w:unhideWhenUsed/>
    <w:rsid w:val="00B771B1"/>
    <w:pPr>
      <w:spacing w:after="120" w:line="480" w:lineRule="auto"/>
    </w:pPr>
  </w:style>
  <w:style w:type="character" w:customStyle="1" w:styleId="BodyText2Char">
    <w:name w:val="Body Text 2 Char"/>
    <w:basedOn w:val="DefaultParagraphFont"/>
    <w:link w:val="BodyText2"/>
    <w:uiPriority w:val="2"/>
    <w:rsid w:val="00CD21A6"/>
  </w:style>
  <w:style w:type="paragraph" w:styleId="BodyTextFirstIndent">
    <w:name w:val="Body Text First Indent"/>
    <w:basedOn w:val="BodyText"/>
    <w:link w:val="BodyTextFirstIndentChar"/>
    <w:autoRedefine/>
    <w:uiPriority w:val="2"/>
    <w:unhideWhenUsed/>
    <w:rsid w:val="00B771B1"/>
    <w:pPr>
      <w:spacing w:before="0"/>
      <w:ind w:firstLine="210"/>
    </w:pPr>
    <w:rPr>
      <w:rFonts w:ascii="Cambria" w:hAnsi="Cambria"/>
    </w:rPr>
  </w:style>
  <w:style w:type="character" w:customStyle="1" w:styleId="BodyTextFirstIndentChar">
    <w:name w:val="Body Text First Indent Char"/>
    <w:link w:val="BodyTextFirstIndent"/>
    <w:uiPriority w:val="2"/>
    <w:rsid w:val="00CD21A6"/>
    <w:rPr>
      <w:rFonts w:ascii="Cambria" w:hAnsi="Cambria"/>
      <w:sz w:val="24"/>
    </w:rPr>
  </w:style>
  <w:style w:type="paragraph" w:styleId="Caption">
    <w:name w:val="caption"/>
    <w:basedOn w:val="Normal"/>
    <w:next w:val="Normal"/>
    <w:uiPriority w:val="5"/>
    <w:rsid w:val="00120B88"/>
    <w:rPr>
      <w:rFonts w:ascii="Cambria" w:hAnsi="Cambria"/>
      <w:b/>
      <w:bCs/>
      <w:color w:val="2B3B5F"/>
    </w:rPr>
  </w:style>
  <w:style w:type="character" w:styleId="Emphasis">
    <w:name w:val="Emphasis"/>
    <w:uiPriority w:val="2"/>
    <w:rsid w:val="00B771B1"/>
    <w:rPr>
      <w:i/>
      <w:iCs/>
    </w:rPr>
  </w:style>
  <w:style w:type="character" w:styleId="SubtleEmphasis">
    <w:name w:val="Subtle Emphasis"/>
    <w:uiPriority w:val="2"/>
    <w:rsid w:val="009C4DAA"/>
    <w:rPr>
      <w:i/>
      <w:iCs/>
      <w:color w:val="808080"/>
    </w:rPr>
  </w:style>
  <w:style w:type="paragraph" w:styleId="TableofFigures">
    <w:name w:val="table of figures"/>
    <w:basedOn w:val="Normal"/>
    <w:next w:val="Normal"/>
    <w:uiPriority w:val="2"/>
    <w:unhideWhenUsed/>
    <w:rsid w:val="009C4DAA"/>
  </w:style>
  <w:style w:type="paragraph" w:styleId="TableofAuthorities">
    <w:name w:val="table of authorities"/>
    <w:basedOn w:val="Normal"/>
    <w:next w:val="Normal"/>
    <w:semiHidden/>
    <w:locked/>
    <w:rsid w:val="009C4DAA"/>
    <w:pPr>
      <w:ind w:left="240" w:hanging="240"/>
    </w:pPr>
  </w:style>
  <w:style w:type="character" w:customStyle="1" w:styleId="Heading1Char">
    <w:name w:val="Heading 1 Char"/>
    <w:link w:val="Heading1"/>
    <w:semiHidden/>
    <w:rsid w:val="00CD21A6"/>
    <w:rPr>
      <w:rFonts w:ascii="Cambria" w:eastAsia="Times New Roman" w:hAnsi="Cambria" w:cs="Times New Roman"/>
      <w:b/>
      <w:bCs/>
      <w:kern w:val="32"/>
      <w:sz w:val="32"/>
      <w:szCs w:val="32"/>
    </w:rPr>
  </w:style>
  <w:style w:type="paragraph" w:styleId="TOCHeading">
    <w:name w:val="TOC Heading"/>
    <w:basedOn w:val="Heading1"/>
    <w:next w:val="Normal"/>
    <w:uiPriority w:val="3"/>
    <w:rsid w:val="00382474"/>
    <w:pPr>
      <w:outlineLvl w:val="9"/>
    </w:pPr>
    <w:rPr>
      <w:color w:val="808080"/>
    </w:rPr>
  </w:style>
  <w:style w:type="paragraph" w:styleId="ListBullet">
    <w:name w:val="List Bullet"/>
    <w:basedOn w:val="PBObullet1"/>
    <w:uiPriority w:val="3"/>
    <w:rsid w:val="009C4DAA"/>
    <w:pPr>
      <w:numPr>
        <w:numId w:val="20"/>
      </w:numPr>
      <w:contextualSpacing/>
    </w:pPr>
  </w:style>
  <w:style w:type="paragraph" w:styleId="ListBullet2">
    <w:name w:val="List Bullet 2"/>
    <w:basedOn w:val="ListBullet"/>
    <w:uiPriority w:val="3"/>
    <w:rsid w:val="009C4DAA"/>
    <w:pPr>
      <w:numPr>
        <w:numId w:val="2"/>
      </w:numPr>
    </w:pPr>
  </w:style>
  <w:style w:type="paragraph" w:styleId="ListContinue">
    <w:name w:val="List Continue"/>
    <w:basedOn w:val="PBOtext"/>
    <w:uiPriority w:val="3"/>
    <w:rsid w:val="009C4DAA"/>
    <w:pPr>
      <w:spacing w:after="120"/>
      <w:ind w:left="283"/>
      <w:contextualSpacing/>
    </w:pPr>
  </w:style>
  <w:style w:type="paragraph" w:styleId="ListContinue2">
    <w:name w:val="List Continue 2"/>
    <w:basedOn w:val="PBOtext"/>
    <w:uiPriority w:val="3"/>
    <w:rsid w:val="009C4DAA"/>
    <w:pPr>
      <w:spacing w:after="120"/>
      <w:ind w:left="566"/>
      <w:contextualSpacing/>
    </w:pPr>
  </w:style>
  <w:style w:type="paragraph" w:styleId="ListNumber">
    <w:name w:val="List Number"/>
    <w:basedOn w:val="PBOtext"/>
    <w:uiPriority w:val="3"/>
    <w:rsid w:val="009C4DAA"/>
    <w:pPr>
      <w:numPr>
        <w:numId w:val="6"/>
      </w:numPr>
      <w:contextualSpacing/>
    </w:pPr>
  </w:style>
  <w:style w:type="paragraph" w:styleId="ListNumber2">
    <w:name w:val="List Number 2"/>
    <w:basedOn w:val="PBOtext"/>
    <w:uiPriority w:val="3"/>
    <w:rsid w:val="009C4DAA"/>
    <w:pPr>
      <w:numPr>
        <w:numId w:val="7"/>
      </w:numPr>
      <w:contextualSpacing/>
    </w:pPr>
  </w:style>
  <w:style w:type="character" w:styleId="IntenseEmphasis">
    <w:name w:val="Intense Emphasis"/>
    <w:uiPriority w:val="5"/>
    <w:rsid w:val="00CD21A6"/>
    <w:rPr>
      <w:b/>
      <w:bCs/>
      <w:i/>
      <w:iCs/>
      <w:color w:val="auto"/>
    </w:rPr>
  </w:style>
  <w:style w:type="paragraph" w:styleId="IntenseQuote">
    <w:name w:val="Intense Quote"/>
    <w:basedOn w:val="Normal"/>
    <w:next w:val="Normal"/>
    <w:link w:val="IntenseQuoteChar"/>
    <w:uiPriority w:val="5"/>
    <w:rsid w:val="00120B88"/>
    <w:pPr>
      <w:pBdr>
        <w:bottom w:val="single" w:sz="4" w:space="4" w:color="D7DCE4"/>
      </w:pBdr>
      <w:spacing w:before="200" w:after="280"/>
      <w:ind w:left="936" w:right="936"/>
    </w:pPr>
    <w:rPr>
      <w:rFonts w:ascii="Cambria" w:hAnsi="Cambria"/>
      <w:b/>
      <w:bCs/>
      <w:i/>
      <w:iCs/>
      <w:color w:val="2B3B5F"/>
      <w:sz w:val="22"/>
    </w:rPr>
  </w:style>
  <w:style w:type="character" w:customStyle="1" w:styleId="IntenseQuoteChar">
    <w:name w:val="Intense Quote Char"/>
    <w:link w:val="IntenseQuote"/>
    <w:uiPriority w:val="5"/>
    <w:rsid w:val="00120B88"/>
    <w:rPr>
      <w:rFonts w:ascii="Cambria" w:hAnsi="Cambria"/>
      <w:b/>
      <w:bCs/>
      <w:i/>
      <w:iCs/>
      <w:color w:val="2B3B5F"/>
      <w:sz w:val="22"/>
    </w:rPr>
  </w:style>
  <w:style w:type="table" w:customStyle="1" w:styleId="PBOtable">
    <w:name w:val="PBO table"/>
    <w:basedOn w:val="TableNormal"/>
    <w:qFormat/>
    <w:rsid w:val="00752E21"/>
    <w:rPr>
      <w:sz w:val="18"/>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styleId="BalloonText">
    <w:name w:val="Balloon Text"/>
    <w:basedOn w:val="Normal"/>
    <w:link w:val="BalloonTextChar"/>
    <w:semiHidden/>
    <w:unhideWhenUsed/>
    <w:rsid w:val="00137136"/>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137136"/>
    <w:rPr>
      <w:rFonts w:ascii="Tahoma" w:hAnsi="Tahoma" w:cs="Tahoma"/>
      <w:sz w:val="16"/>
      <w:szCs w:val="16"/>
    </w:rPr>
  </w:style>
  <w:style w:type="character" w:styleId="PlaceholderText">
    <w:name w:val="Placeholder Text"/>
    <w:basedOn w:val="DefaultParagraphFont"/>
    <w:unhideWhenUsed/>
    <w:locked/>
    <w:rsid w:val="00363378"/>
    <w:rPr>
      <w:color w:val="808080"/>
    </w:rPr>
  </w:style>
  <w:style w:type="numbering" w:customStyle="1" w:styleId="Style1">
    <w:name w:val="Style1"/>
    <w:uiPriority w:val="99"/>
    <w:rsid w:val="00127D85"/>
    <w:pPr>
      <w:numPr>
        <w:numId w:val="29"/>
      </w:numPr>
    </w:pPr>
  </w:style>
  <w:style w:type="paragraph" w:customStyle="1" w:styleId="PBObullet2">
    <w:name w:val="PBO bullet 2"/>
    <w:basedOn w:val="PBObullet1"/>
    <w:qFormat/>
    <w:rsid w:val="00672A4F"/>
    <w:pPr>
      <w:numPr>
        <w:numId w:val="34"/>
      </w:numPr>
      <w:ind w:left="568" w:hanging="284"/>
    </w:pPr>
  </w:style>
  <w:style w:type="table" w:customStyle="1" w:styleId="PBOtable2">
    <w:name w:val="PBO table 2"/>
    <w:basedOn w:val="TableNormal"/>
    <w:uiPriority w:val="99"/>
    <w:rsid w:val="00785085"/>
    <w:tblPr/>
  </w:style>
  <w:style w:type="table" w:customStyle="1" w:styleId="PBOdialoguebox">
    <w:name w:val="PBO dialogue box"/>
    <w:basedOn w:val="PBOtable2"/>
    <w:uiPriority w:val="99"/>
    <w:rsid w:val="00752E21"/>
    <w:tblPr/>
    <w:tcPr>
      <w:shd w:val="clear" w:color="auto" w:fill="D8DCE5"/>
    </w:tcPr>
  </w:style>
  <w:style w:type="paragraph" w:styleId="ListParagraph">
    <w:name w:val="List Paragraph"/>
    <w:basedOn w:val="Normal"/>
    <w:uiPriority w:val="3"/>
    <w:rsid w:val="00190858"/>
    <w:pPr>
      <w:ind w:left="720"/>
      <w:contextualSpacing/>
    </w:pPr>
  </w:style>
  <w:style w:type="paragraph" w:customStyle="1" w:styleId="PBOlist1">
    <w:name w:val="PBO list 1"/>
    <w:basedOn w:val="PBOtext"/>
    <w:qFormat/>
    <w:rsid w:val="00086A95"/>
    <w:pPr>
      <w:numPr>
        <w:numId w:val="36"/>
      </w:numPr>
      <w:spacing w:before="60" w:after="60"/>
      <w:ind w:left="284" w:hanging="284"/>
    </w:pPr>
  </w:style>
  <w:style w:type="paragraph" w:customStyle="1" w:styleId="PBOlist2">
    <w:name w:val="PBO list 2"/>
    <w:basedOn w:val="PBOlist1"/>
    <w:qFormat/>
    <w:rsid w:val="00CA0DE9"/>
    <w:pPr>
      <w:numPr>
        <w:numId w:val="37"/>
      </w:numPr>
      <w:ind w:left="1361" w:hanging="284"/>
    </w:pPr>
  </w:style>
  <w:style w:type="paragraph" w:customStyle="1" w:styleId="PBOheader">
    <w:name w:val="PBO header"/>
    <w:basedOn w:val="Header"/>
    <w:rsid w:val="00232388"/>
    <w:pPr>
      <w:tabs>
        <w:tab w:val="clear" w:pos="4513"/>
        <w:tab w:val="clear" w:pos="9026"/>
      </w:tabs>
      <w:spacing w:before="480" w:after="0"/>
      <w:ind w:left="6521"/>
    </w:pPr>
    <w:rPr>
      <w:rFonts w:ascii="Arial" w:eastAsiaTheme="minorHAnsi" w:hAnsi="Arial" w:cs="Arial"/>
      <w:b/>
      <w:color w:val="auto"/>
      <w:sz w:val="18"/>
      <w:szCs w:val="18"/>
      <w:lang w:eastAsia="en-US"/>
    </w:rPr>
  </w:style>
  <w:style w:type="character" w:styleId="Hyperlink">
    <w:name w:val="Hyperlink"/>
    <w:basedOn w:val="DefaultParagraphFont"/>
    <w:uiPriority w:val="3"/>
    <w:rsid w:val="00086A95"/>
    <w:rPr>
      <w:color w:val="0000FF" w:themeColor="hyperlink"/>
      <w:u w:val="single"/>
    </w:rPr>
  </w:style>
  <w:style w:type="character" w:customStyle="1" w:styleId="Heading2Char">
    <w:name w:val="Heading 2 Char"/>
    <w:basedOn w:val="DefaultParagraphFont"/>
    <w:link w:val="Heading2"/>
    <w:semiHidden/>
    <w:rsid w:val="00672A4F"/>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uiPriority w:val="59"/>
    <w:rsid w:val="009133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B10B7"/>
    <w:rPr>
      <w:sz w:val="16"/>
      <w:szCs w:val="16"/>
    </w:rPr>
  </w:style>
  <w:style w:type="paragraph" w:styleId="CommentText">
    <w:name w:val="annotation text"/>
    <w:basedOn w:val="Normal"/>
    <w:link w:val="CommentTextChar"/>
    <w:semiHidden/>
    <w:unhideWhenUsed/>
    <w:rsid w:val="006B10B7"/>
  </w:style>
  <w:style w:type="character" w:customStyle="1" w:styleId="CommentTextChar">
    <w:name w:val="Comment Text Char"/>
    <w:basedOn w:val="DefaultParagraphFont"/>
    <w:link w:val="CommentText"/>
    <w:semiHidden/>
    <w:rsid w:val="006B10B7"/>
  </w:style>
  <w:style w:type="paragraph" w:styleId="CommentSubject">
    <w:name w:val="annotation subject"/>
    <w:basedOn w:val="CommentText"/>
    <w:next w:val="CommentText"/>
    <w:link w:val="CommentSubjectChar"/>
    <w:semiHidden/>
    <w:unhideWhenUsed/>
    <w:rsid w:val="006B10B7"/>
    <w:rPr>
      <w:b/>
      <w:bCs/>
    </w:rPr>
  </w:style>
  <w:style w:type="character" w:customStyle="1" w:styleId="CommentSubjectChar">
    <w:name w:val="Comment Subject Char"/>
    <w:basedOn w:val="CommentTextChar"/>
    <w:link w:val="CommentSubject"/>
    <w:semiHidden/>
    <w:rsid w:val="006B10B7"/>
    <w:rPr>
      <w:b/>
      <w:bCs/>
    </w:rPr>
  </w:style>
  <w:style w:type="paragraph" w:styleId="Revision">
    <w:name w:val="Revision"/>
    <w:hidden/>
    <w:rsid w:val="0011160D"/>
  </w:style>
  <w:style w:type="paragraph" w:styleId="EndnoteText">
    <w:name w:val="endnote text"/>
    <w:basedOn w:val="Normal"/>
    <w:link w:val="EndnoteTextChar"/>
    <w:semiHidden/>
    <w:unhideWhenUsed/>
    <w:rsid w:val="00027B4B"/>
    <w:pPr>
      <w:spacing w:before="0" w:after="0"/>
    </w:pPr>
  </w:style>
  <w:style w:type="character" w:customStyle="1" w:styleId="EndnoteTextChar">
    <w:name w:val="Endnote Text Char"/>
    <w:basedOn w:val="DefaultParagraphFont"/>
    <w:link w:val="EndnoteText"/>
    <w:semiHidden/>
    <w:rsid w:val="00027B4B"/>
  </w:style>
  <w:style w:type="character" w:styleId="EndnoteReference">
    <w:name w:val="endnote reference"/>
    <w:basedOn w:val="DefaultParagraphFont"/>
    <w:semiHidden/>
    <w:unhideWhenUsed/>
    <w:rsid w:val="00027B4B"/>
    <w:rPr>
      <w:vertAlign w:val="superscript"/>
    </w:rPr>
  </w:style>
  <w:style w:type="paragraph" w:styleId="FootnoteText">
    <w:name w:val="footnote text"/>
    <w:basedOn w:val="Normal"/>
    <w:link w:val="FootnoteTextChar"/>
    <w:uiPriority w:val="5"/>
    <w:rsid w:val="00027B4B"/>
    <w:pPr>
      <w:spacing w:before="0" w:after="0"/>
    </w:pPr>
  </w:style>
  <w:style w:type="character" w:customStyle="1" w:styleId="FootnoteTextChar">
    <w:name w:val="Footnote Text Char"/>
    <w:basedOn w:val="DefaultParagraphFont"/>
    <w:link w:val="FootnoteText"/>
    <w:uiPriority w:val="5"/>
    <w:rsid w:val="00027B4B"/>
  </w:style>
  <w:style w:type="character" w:styleId="FootnoteReference">
    <w:name w:val="footnote reference"/>
    <w:basedOn w:val="DefaultParagraphFont"/>
    <w:uiPriority w:val="5"/>
    <w:rsid w:val="00027B4B"/>
    <w:rPr>
      <w:vertAlign w:val="superscript"/>
    </w:rPr>
  </w:style>
  <w:style w:type="character" w:styleId="FollowedHyperlink">
    <w:name w:val="FollowedHyperlink"/>
    <w:basedOn w:val="DefaultParagraphFont"/>
    <w:uiPriority w:val="5"/>
    <w:rsid w:val="001478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nce.gov.au/publications/charter-of-budget-honesty/"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h.gov.au/About_Parliament/Parliamentary_Departments/Parliamentary_Budget_Office/templat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bo@pbo.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bo.gov.a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PBO%20Guid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454DC-FD6B-40C3-AD16-AFD3BC54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Guidance.DOTM</Template>
  <TotalTime>1</TotalTime>
  <Pages>4</Pages>
  <Words>1452</Words>
  <Characters>8074</Characters>
  <Application>Microsoft Office Word</Application>
  <DocSecurity>0</DocSecurity>
  <Lines>136</Lines>
  <Paragraphs>71</Paragraphs>
  <ScaleCrop>false</ScaleCrop>
  <HeadingPairs>
    <vt:vector size="2" baseType="variant">
      <vt:variant>
        <vt:lpstr>Title</vt:lpstr>
      </vt:variant>
      <vt:variant>
        <vt:i4>1</vt:i4>
      </vt:variant>
    </vt:vector>
  </HeadingPairs>
  <TitlesOfParts>
    <vt:vector size="1" baseType="lpstr">
      <vt:lpstr>PBO Guidance 01/2016</vt:lpstr>
    </vt:vector>
  </TitlesOfParts>
  <Company>Kylie Smith Design</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Guidance 01/2016</dc:title>
  <dc:subject>Policy costings in the 2016 election caretaker period</dc:subject>
  <dc:creator>Parliamentary Budget Office</dc:creator>
  <cp:lastModifiedBy>Milligan, Louise (PBO)</cp:lastModifiedBy>
  <cp:revision>4</cp:revision>
  <cp:lastPrinted>2016-04-20T23:38:00Z</cp:lastPrinted>
  <dcterms:created xsi:type="dcterms:W3CDTF">2016-06-24T01:07:00Z</dcterms:created>
  <dcterms:modified xsi:type="dcterms:W3CDTF">2016-06-24T01:37:00Z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