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7672DE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>Confronting our Domestic Violence</w:t>
            </w:r>
            <w:r w:rsidR="00803897">
              <w:rPr>
                <w:sz w:val="22"/>
              </w:rPr>
              <w:t xml:space="preserve"> Crisis</w:t>
            </w:r>
          </w:p>
        </w:tc>
      </w:tr>
      <w:tr w:rsidR="00803897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3897" w:rsidRPr="00CB40E1" w:rsidRDefault="00803897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3897" w:rsidRPr="00CB40E1" w:rsidRDefault="00803897" w:rsidP="00D861B3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</w:t>
            </w:r>
            <w:r w:rsidR="0099355F">
              <w:rPr>
                <w:sz w:val="22"/>
              </w:rPr>
              <w:t>ator</w:t>
            </w:r>
            <w:r>
              <w:rPr>
                <w:sz w:val="22"/>
              </w:rPr>
              <w:t xml:space="preserve"> Di Natale</w:t>
            </w:r>
          </w:p>
        </w:tc>
      </w:tr>
      <w:tr w:rsidR="00803897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3897" w:rsidRPr="00CB40E1" w:rsidRDefault="00803897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 xml:space="preserve">Parliamentary party: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3897" w:rsidRPr="00CB40E1" w:rsidRDefault="00803897" w:rsidP="00D861B3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03897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3897" w:rsidRPr="00CB40E1" w:rsidRDefault="00803897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3897" w:rsidRPr="00CB40E1" w:rsidRDefault="005B39E0" w:rsidP="005B39E0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30</w:t>
            </w:r>
            <w:r w:rsidR="00803897">
              <w:rPr>
                <w:sz w:val="22"/>
              </w:rPr>
              <w:t xml:space="preserve">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03897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661D6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26 May 2016 and 20 June 2016 </w:t>
            </w:r>
          </w:p>
          <w:p w:rsidR="00661D6D" w:rsidRDefault="00661D6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Larissa Waters</w:t>
            </w:r>
          </w:p>
          <w:p w:rsidR="00661D6D" w:rsidRDefault="00127654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661D6D" w:rsidRPr="00266054">
                <w:rPr>
                  <w:rStyle w:val="Hyperlink"/>
                  <w:sz w:val="22"/>
                </w:rPr>
                <w:t>http://greens.org.au/domestic-violence</w:t>
              </w:r>
            </w:hyperlink>
            <w:r w:rsidR="00661D6D">
              <w:rPr>
                <w:sz w:val="22"/>
              </w:rPr>
              <w:t xml:space="preserve"> </w:t>
            </w:r>
          </w:p>
          <w:p w:rsidR="00661D6D" w:rsidRPr="00CB40E1" w:rsidRDefault="00127654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9" w:history="1">
              <w:r w:rsidR="00661D6D" w:rsidRPr="00266054">
                <w:rPr>
                  <w:rStyle w:val="Hyperlink"/>
                  <w:sz w:val="22"/>
                </w:rPr>
                <w:t>http://greens.org.au/prevent-violence</w:t>
              </w:r>
            </w:hyperlink>
            <w:r w:rsidR="00661D6D">
              <w:rPr>
                <w:sz w:val="22"/>
              </w:rPr>
              <w:t xml:space="preserve"> </w:t>
            </w: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F24E1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2A4DB7" w:rsidRDefault="002A4DB7" w:rsidP="00661D6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4DB7">
              <w:rPr>
                <w:b/>
              </w:rPr>
              <w:t>Fund a national peak body</w:t>
            </w:r>
            <w:r>
              <w:t xml:space="preserve"> for specialist domestic violence services with $8 million over 4 years</w:t>
            </w:r>
          </w:p>
          <w:p w:rsidR="00661D6D" w:rsidRDefault="00661D6D" w:rsidP="00661D6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61D6D">
              <w:rPr>
                <w:b/>
              </w:rPr>
              <w:t xml:space="preserve">Funding for specialist domestic violence services.  </w:t>
            </w:r>
          </w:p>
          <w:p w:rsidR="00661D6D" w:rsidRPr="00661D6D" w:rsidRDefault="00661D6D" w:rsidP="002A4DB7">
            <w:pPr>
              <w:pStyle w:val="ListParagraph"/>
              <w:numPr>
                <w:ilvl w:val="0"/>
                <w:numId w:val="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61D6D">
              <w:t xml:space="preserve">Dedicated and secure funding along with funding increases for specialist domestic violence services, will allow them to deliver the holistic “wrap around” services needed by women and children fleeing violence. </w:t>
            </w:r>
          </w:p>
          <w:p w:rsidR="00661D6D" w:rsidRPr="005279AB" w:rsidRDefault="00661D6D" w:rsidP="002A4DB7">
            <w:pPr>
              <w:pStyle w:val="ListParagraph"/>
              <w:widowControl/>
              <w:numPr>
                <w:ilvl w:val="0"/>
                <w:numId w:val="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new ten-year </w:t>
            </w:r>
            <w:r w:rsidRPr="00071A2A">
              <w:rPr>
                <w:b/>
              </w:rPr>
              <w:t xml:space="preserve">National Partnership Agreement for </w:t>
            </w:r>
            <w:r>
              <w:rPr>
                <w:b/>
              </w:rPr>
              <w:t xml:space="preserve">the Prevention </w:t>
            </w:r>
            <w:r w:rsidRPr="00071A2A">
              <w:rPr>
                <w:b/>
              </w:rPr>
              <w:t xml:space="preserve">Domestic Violence </w:t>
            </w:r>
            <w:r>
              <w:rPr>
                <w:b/>
              </w:rPr>
              <w:t>and Violence Against Women</w:t>
            </w:r>
            <w:r>
              <w:t xml:space="preserve"> between the Commonwealth, State and Territory governments.  This new agreement would provide dedicated, secure, long term funding for specialist domestic </w:t>
            </w:r>
            <w:r w:rsidRPr="005279AB">
              <w:t xml:space="preserve">violence services.  </w:t>
            </w:r>
          </w:p>
          <w:p w:rsidR="00661D6D" w:rsidRPr="005279AB" w:rsidRDefault="00661D6D" w:rsidP="002A4DB7">
            <w:pPr>
              <w:pStyle w:val="ListParagraph"/>
              <w:widowControl/>
              <w:numPr>
                <w:ilvl w:val="0"/>
                <w:numId w:val="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79AB">
              <w:t xml:space="preserve">Funding will be </w:t>
            </w:r>
            <w:r w:rsidRPr="005279AB">
              <w:rPr>
                <w:b/>
              </w:rPr>
              <w:t xml:space="preserve">$500 million per year </w:t>
            </w:r>
            <w:r w:rsidRPr="005279AB">
              <w:t xml:space="preserve">for a </w:t>
            </w:r>
            <w:r w:rsidRPr="005279AB">
              <w:rPr>
                <w:b/>
              </w:rPr>
              <w:t>total of $5 billion over ten years</w:t>
            </w:r>
            <w:r w:rsidRPr="005279AB">
              <w:t>, commending in July 2017 [$2 billion over 4 years]</w:t>
            </w:r>
          </w:p>
          <w:p w:rsidR="00661D6D" w:rsidRPr="00661D6D" w:rsidRDefault="00661D6D" w:rsidP="00661D6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1D6D">
              <w:rPr>
                <w:b/>
              </w:rPr>
              <w:t>Specia</w:t>
            </w:r>
            <w:r>
              <w:rPr>
                <w:b/>
              </w:rPr>
              <w:t xml:space="preserve">list domestic violence courts. </w:t>
            </w:r>
          </w:p>
          <w:p w:rsidR="00661D6D" w:rsidRPr="00353ADA" w:rsidRDefault="00661D6D" w:rsidP="002A4DB7">
            <w:pPr>
              <w:pStyle w:val="ListParagraph"/>
              <w:widowControl/>
              <w:numPr>
                <w:ilvl w:val="0"/>
                <w:numId w:val="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ADA">
              <w:rPr>
                <w:b/>
              </w:rPr>
              <w:t>Support a national rollout of specialist domestic violence courts</w:t>
            </w:r>
            <w:r w:rsidRPr="00353ADA">
              <w:t xml:space="preserve">, </w:t>
            </w:r>
            <w:r>
              <w:t xml:space="preserve">by investing </w:t>
            </w:r>
            <w:r w:rsidRPr="00353ADA">
              <w:t xml:space="preserve">$20 million in a program of training, information sharing and extra resources to assist State and Territory governments to set up specialist domestic violence courts.  [$20 million over 2 years].  </w:t>
            </w:r>
          </w:p>
          <w:p w:rsidR="00661D6D" w:rsidRPr="00661D6D" w:rsidRDefault="00661D6D" w:rsidP="00661D6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1D6D">
              <w:rPr>
                <w:b/>
              </w:rPr>
              <w:t>Making our family law system safe</w:t>
            </w:r>
            <w:r w:rsidR="002A4DB7">
              <w:t xml:space="preserve"> - $60m over 4 years</w:t>
            </w:r>
          </w:p>
          <w:p w:rsidR="00661D6D" w:rsidRPr="00353ADA" w:rsidRDefault="00661D6D" w:rsidP="002A4DB7">
            <w:pPr>
              <w:pStyle w:val="ListParagraph"/>
              <w:widowControl/>
              <w:numPr>
                <w:ilvl w:val="0"/>
                <w:numId w:val="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ADA">
              <w:rPr>
                <w:b/>
              </w:rPr>
              <w:t>Create a special process in family courts for domestic violence cases</w:t>
            </w:r>
            <w:r>
              <w:t xml:space="preserve">, supported by specialist </w:t>
            </w:r>
            <w:r w:rsidRPr="00353ADA">
              <w:t xml:space="preserve">services </w:t>
            </w:r>
            <w:r>
              <w:t xml:space="preserve">placed </w:t>
            </w:r>
            <w:r w:rsidRPr="00353ADA">
              <w:t>in court registries focusing on early intervention and risk assessment - $5 million per year. [$20 million over four years]</w:t>
            </w:r>
          </w:p>
          <w:p w:rsidR="00661D6D" w:rsidRPr="00353ADA" w:rsidRDefault="00661D6D" w:rsidP="002A4DB7">
            <w:pPr>
              <w:pStyle w:val="ListParagraph"/>
              <w:widowControl/>
              <w:numPr>
                <w:ilvl w:val="0"/>
                <w:numId w:val="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ADA">
              <w:rPr>
                <w:b/>
              </w:rPr>
              <w:t>Provide legally assisted and supported family dispute resolution</w:t>
            </w:r>
            <w:r w:rsidRPr="00353ADA">
              <w:t xml:space="preserve"> in domestic violence cases based on the highly effective 2012 Co-ordinated Fami</w:t>
            </w:r>
            <w:r w:rsidR="002A4DB7">
              <w:t>ly Dispute Resolution pilot - $10</w:t>
            </w:r>
            <w:r w:rsidRPr="00353ADA">
              <w:t xml:space="preserve"> million per year.</w:t>
            </w:r>
            <w:r w:rsidRPr="00353ADA">
              <w:rPr>
                <w:rStyle w:val="FootnoteReference"/>
              </w:rPr>
              <w:t xml:space="preserve"> </w:t>
            </w:r>
            <w:r w:rsidR="002A4DB7">
              <w:t>[$4</w:t>
            </w:r>
            <w:r w:rsidRPr="00353ADA">
              <w:t>0 million over four years]</w:t>
            </w:r>
          </w:p>
          <w:p w:rsidR="00661D6D" w:rsidRPr="00661D6D" w:rsidRDefault="00661D6D" w:rsidP="00661D6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1D6D">
              <w:rPr>
                <w:b/>
              </w:rPr>
              <w:t>Primary Prevention and Gender equality</w:t>
            </w:r>
            <w:r w:rsidRPr="00661D6D">
              <w:t xml:space="preserve">.  </w:t>
            </w:r>
          </w:p>
          <w:p w:rsidR="00661D6D" w:rsidRPr="00805415" w:rsidRDefault="00661D6D" w:rsidP="002A4DB7">
            <w:pPr>
              <w:pStyle w:val="ListParagraph"/>
              <w:widowControl/>
              <w:numPr>
                <w:ilvl w:val="0"/>
                <w:numId w:val="6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415">
              <w:rPr>
                <w:b/>
              </w:rPr>
              <w:t>Expanded and secure funding for Our Watch</w:t>
            </w:r>
            <w:r w:rsidRPr="00805415">
              <w:t xml:space="preserve">, the primary prevention experts, until at least 2022.  The Greens would </w:t>
            </w:r>
            <w:r w:rsidR="00805415" w:rsidRPr="00805415">
              <w:t>provide an extra</w:t>
            </w:r>
            <w:r w:rsidRPr="00805415">
              <w:t xml:space="preserve"> $1 million per year, </w:t>
            </w:r>
            <w:r w:rsidR="00805415" w:rsidRPr="00805415">
              <w:t xml:space="preserve">plus an additional </w:t>
            </w:r>
            <w:r w:rsidRPr="00805415">
              <w:t xml:space="preserve">funding for </w:t>
            </w:r>
            <w:r w:rsidRPr="00805415">
              <w:rPr>
                <w:i/>
              </w:rPr>
              <w:t xml:space="preserve">The Line </w:t>
            </w:r>
            <w:r w:rsidRPr="00805415">
              <w:t>social marketing campaign at $2 million per year.  [$12 million over 4 years]</w:t>
            </w:r>
          </w:p>
          <w:p w:rsidR="002A4DB7" w:rsidRPr="002B00C6" w:rsidRDefault="002A4DB7" w:rsidP="002A4DB7">
            <w:pPr>
              <w:pStyle w:val="ListParagraph"/>
              <w:widowControl/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2B00C6">
              <w:rPr>
                <w:b/>
                <w:szCs w:val="20"/>
              </w:rPr>
              <w:t>A national rollout of respectful relationships</w:t>
            </w:r>
            <w:r w:rsidRPr="002B00C6">
              <w:rPr>
                <w:szCs w:val="20"/>
              </w:rPr>
              <w:t xml:space="preserve"> </w:t>
            </w:r>
            <w:r>
              <w:rPr>
                <w:szCs w:val="20"/>
              </w:rPr>
              <w:t>in schools - $10 million over 4 years</w:t>
            </w:r>
          </w:p>
          <w:p w:rsidR="002A4DB7" w:rsidRPr="002B00C6" w:rsidRDefault="002A4DB7" w:rsidP="002A4DB7">
            <w:pPr>
              <w:pStyle w:val="ListParagraph"/>
              <w:widowControl/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2B00C6">
              <w:rPr>
                <w:b/>
                <w:szCs w:val="20"/>
              </w:rPr>
              <w:t>Building an expert primary prevention workforce</w:t>
            </w:r>
            <w:r w:rsidRPr="002B00C6">
              <w:rPr>
                <w:szCs w:val="20"/>
              </w:rPr>
              <w:t xml:space="preserve"> - $18 million over 6 years</w:t>
            </w:r>
            <w:r>
              <w:rPr>
                <w:szCs w:val="20"/>
              </w:rPr>
              <w:t xml:space="preserve"> or $12m over 4 years</w:t>
            </w:r>
          </w:p>
          <w:p w:rsidR="00661D6D" w:rsidRPr="00CB40E1" w:rsidRDefault="00661D6D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05415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05415" w:rsidRPr="00CB40E1" w:rsidRDefault="00805415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805415" w:rsidRPr="00E955B2" w:rsidRDefault="00805415" w:rsidP="00D861B3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 provide services for all victims fleeing domestic violence. </w:t>
            </w:r>
          </w:p>
        </w:tc>
      </w:tr>
      <w:tr w:rsidR="00805415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05415" w:rsidRPr="00CB40E1" w:rsidRDefault="00805415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805415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05415" w:rsidRPr="00CB40E1" w:rsidRDefault="00805415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805415" w:rsidRPr="00CB40E1" w:rsidRDefault="00805415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805415" w:rsidRPr="00CB40E1" w:rsidRDefault="00805415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05415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Pr="00CB40E1" w:rsidRDefault="00805415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5415" w:rsidRPr="00CB40E1" w:rsidRDefault="00805415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Capped amounts</w:t>
            </w:r>
          </w:p>
        </w:tc>
      </w:tr>
      <w:tr w:rsidR="00805415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05415" w:rsidRPr="00CB40E1" w:rsidRDefault="00805415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805415" w:rsidRPr="00CB40E1" w:rsidRDefault="00805415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805415" w:rsidRPr="00E955B2" w:rsidRDefault="00805415" w:rsidP="00D861B3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Involves a new National Partnership Agreement with States, and payment to states and service providers.  </w:t>
            </w:r>
          </w:p>
        </w:tc>
      </w:tr>
      <w:tr w:rsidR="00805415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Pr="00CB40E1" w:rsidRDefault="00805415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805415" w:rsidRPr="00CB40E1" w:rsidRDefault="00805415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5415" w:rsidRPr="00CB40E1" w:rsidRDefault="00805415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05415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Pr="00CB40E1" w:rsidRDefault="00805415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805415" w:rsidRPr="00CB40E1" w:rsidRDefault="00805415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5415" w:rsidRPr="00CB40E1" w:rsidRDefault="00805415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05415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Pr="00CB40E1" w:rsidRDefault="00805415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5415" w:rsidRPr="00CB40E1" w:rsidRDefault="00805415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05415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Pr="00CB40E1" w:rsidRDefault="00805415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805415" w:rsidRPr="00CB40E1" w:rsidRDefault="00805415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5415" w:rsidRPr="00CB40E1" w:rsidRDefault="00805415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Indexation at CPI</w:t>
            </w:r>
          </w:p>
        </w:tc>
      </w:tr>
      <w:tr w:rsidR="00805415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05415" w:rsidRPr="00CB40E1" w:rsidRDefault="00805415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05415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5415" w:rsidRPr="00CB40E1" w:rsidRDefault="00805415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805415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5415" w:rsidRPr="00CB40E1" w:rsidRDefault="00805415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805415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805415" w:rsidRPr="00CB40E1" w:rsidRDefault="00805415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05415" w:rsidRPr="00CB40E1" w:rsidRDefault="00805415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05415" w:rsidRPr="00CB40E1" w:rsidRDefault="00805415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05415" w:rsidRPr="00CB40E1" w:rsidRDefault="00805415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05415" w:rsidRPr="00CB40E1" w:rsidRDefault="00805415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805415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Pr="00CB40E1" w:rsidRDefault="00805415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Pr="00CB40E1" w:rsidRDefault="00805415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Pr="00CB40E1" w:rsidRDefault="00805415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Pr="00CB40E1" w:rsidRDefault="00805415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Pr="00CB40E1" w:rsidRDefault="00805415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805415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Pr="00CB40E1" w:rsidRDefault="00805415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Default="00C550E2" w:rsidP="00D861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  <w:r w:rsidR="00805415">
              <w:rPr>
                <w:rFonts w:ascii="Calibri" w:hAnsi="Calibri"/>
                <w:color w:val="000000"/>
                <w:sz w:val="22"/>
              </w:rPr>
              <w:t>$528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Default="00C550E2" w:rsidP="00D861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  <w:r w:rsidR="00805415">
              <w:rPr>
                <w:rFonts w:ascii="Calibri" w:hAnsi="Calibri"/>
                <w:color w:val="000000"/>
                <w:sz w:val="22"/>
              </w:rPr>
              <w:t>$528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Default="00C550E2" w:rsidP="00D861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  <w:r w:rsidR="00805415">
              <w:rPr>
                <w:rFonts w:ascii="Calibri" w:hAnsi="Calibri"/>
                <w:color w:val="000000"/>
                <w:sz w:val="22"/>
              </w:rPr>
              <w:t>$526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Default="00C550E2" w:rsidP="00D861B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</w:t>
            </w:r>
            <w:r w:rsidR="00805415">
              <w:rPr>
                <w:rFonts w:ascii="Calibri" w:hAnsi="Calibri"/>
                <w:color w:val="000000"/>
                <w:sz w:val="22"/>
              </w:rPr>
              <w:t>$526</w:t>
            </w:r>
          </w:p>
        </w:tc>
      </w:tr>
      <w:tr w:rsidR="00805415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5415" w:rsidRPr="00CB40E1" w:rsidRDefault="00805415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805415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Pr="00CB40E1" w:rsidRDefault="00805415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5415" w:rsidRPr="00CB40E1" w:rsidRDefault="00805415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Nil</w:t>
            </w:r>
          </w:p>
        </w:tc>
      </w:tr>
      <w:tr w:rsidR="00805415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Pr="00CB40E1" w:rsidRDefault="00805415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Has the policy been costed by a third party?</w:t>
            </w:r>
          </w:p>
          <w:p w:rsidR="00805415" w:rsidRPr="00CB40E1" w:rsidRDefault="00805415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5415" w:rsidRPr="00CB40E1" w:rsidRDefault="00805415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05415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Pr="00CB40E1" w:rsidRDefault="00805415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805415" w:rsidRPr="00CB40E1" w:rsidRDefault="00805415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805415" w:rsidRPr="00CB40E1" w:rsidRDefault="00805415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805415" w:rsidRPr="00CB40E1" w:rsidRDefault="00805415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5415" w:rsidRPr="00E955B2" w:rsidRDefault="00805415" w:rsidP="00D861B3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Increased access to domestic violence services.  </w:t>
            </w:r>
          </w:p>
        </w:tc>
      </w:tr>
      <w:tr w:rsidR="00805415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05415" w:rsidRPr="00CB40E1" w:rsidRDefault="00805415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805415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Pr="00CB40E1" w:rsidRDefault="00805415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5415" w:rsidRPr="00E955B2" w:rsidRDefault="00805415" w:rsidP="00D861B3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Australian government, in partnership with State and Territory governments.  Specific grants aside from the proposed new NPA will be administered by the Australian government departments of Social Services.  </w:t>
            </w:r>
          </w:p>
        </w:tc>
      </w:tr>
      <w:tr w:rsidR="00805415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Pr="00CB40E1" w:rsidRDefault="00805415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5415" w:rsidRPr="00E955B2" w:rsidRDefault="00805415" w:rsidP="00D861B3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Where expenses are administered expenditure, administration costs will be additional to the capped amounts.  </w:t>
            </w:r>
          </w:p>
        </w:tc>
      </w:tr>
      <w:tr w:rsidR="00805415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Pr="00CB40E1" w:rsidRDefault="00805415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5415" w:rsidRPr="00E955B2" w:rsidRDefault="00805415" w:rsidP="0099355F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</w:t>
            </w:r>
            <w:r w:rsidR="0099355F">
              <w:t>September</w:t>
            </w:r>
            <w:r>
              <w:t xml:space="preserve"> 2016</w:t>
            </w:r>
          </w:p>
        </w:tc>
      </w:tr>
      <w:tr w:rsidR="00805415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Pr="00CB40E1" w:rsidRDefault="00805415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5415" w:rsidRPr="00E955B2" w:rsidRDefault="00805415" w:rsidP="00805415">
            <w:pPr>
              <w:spacing w:before="120" w:after="12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years for some elements – otherwise as noted</w:t>
            </w:r>
          </w:p>
        </w:tc>
      </w:tr>
      <w:tr w:rsidR="00805415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Pr="00CB40E1" w:rsidRDefault="00805415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5415" w:rsidRPr="00CB40E1" w:rsidRDefault="00805415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05415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Pr="00CB40E1" w:rsidRDefault="00805415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5415" w:rsidRPr="00CB40E1" w:rsidRDefault="00805415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805415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05415" w:rsidRPr="00CB40E1" w:rsidRDefault="00805415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5415" w:rsidRPr="00CB40E1" w:rsidRDefault="00805415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805415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05415" w:rsidRPr="00CB40E1" w:rsidRDefault="00805415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805415" w:rsidRPr="00CB40E1" w:rsidRDefault="00805415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805415" w:rsidRPr="00CB40E1" w:rsidRDefault="00805415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805415" w:rsidRPr="00CB40E1" w:rsidRDefault="00805415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tbl>
      <w:tblPr>
        <w:tblW w:w="100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851"/>
        <w:gridCol w:w="850"/>
        <w:gridCol w:w="1560"/>
      </w:tblGrid>
      <w:tr w:rsidR="002A4DB7" w:rsidRPr="008C385B" w:rsidTr="00D861B3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6F24E1">
            <w:pPr>
              <w:keepNext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lastRenderedPageBreak/>
              <w:t>Measure ($m)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6F24E1">
            <w:pPr>
              <w:keepNext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16-17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6F24E1">
            <w:pPr>
              <w:keepNext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17-18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6F24E1">
            <w:pPr>
              <w:keepNext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18-19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6F24E1">
            <w:pPr>
              <w:keepNext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19-20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6F24E1">
            <w:pPr>
              <w:keepNext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Measure total</w:t>
            </w:r>
          </w:p>
        </w:tc>
      </w:tr>
      <w:tr w:rsidR="002A4DB7" w:rsidRPr="008C385B" w:rsidTr="002A4DB7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</w:tcPr>
          <w:p w:rsidR="002A4DB7" w:rsidRPr="00EB44F2" w:rsidRDefault="002A4DB7" w:rsidP="006F24E1">
            <w:pPr>
              <w:keepNext/>
              <w:spacing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4DB7" w:rsidRPr="00EB44F2" w:rsidRDefault="002A4DB7" w:rsidP="006F24E1">
            <w:pPr>
              <w:keepNext/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4DB7" w:rsidRPr="00EB44F2" w:rsidRDefault="002A4DB7" w:rsidP="006F24E1">
            <w:pPr>
              <w:keepNext/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A4DB7" w:rsidRPr="00EB44F2" w:rsidRDefault="002A4DB7" w:rsidP="006F24E1">
            <w:pPr>
              <w:keepNext/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A4DB7" w:rsidRPr="00EB44F2" w:rsidRDefault="002A4DB7" w:rsidP="006F24E1">
            <w:pPr>
              <w:keepNext/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A4DB7" w:rsidRPr="00EB44F2" w:rsidRDefault="002A4DB7" w:rsidP="006F24E1">
            <w:pPr>
              <w:keepNext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2A4DB7" w:rsidRPr="008C385B" w:rsidTr="00D861B3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6F24E1">
            <w:pPr>
              <w:keepNext/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en-AU"/>
              </w:rPr>
              <w:t>Specialist DV Services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6F24E1">
            <w:pPr>
              <w:keepNext/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6F24E1">
            <w:pPr>
              <w:keepNext/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6F24E1">
            <w:pPr>
              <w:keepNext/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6F24E1">
            <w:pPr>
              <w:keepNext/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6F24E1">
            <w:pPr>
              <w:keepNext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2A4DB7" w:rsidRPr="008C385B" w:rsidTr="00D861B3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6F24E1">
            <w:pPr>
              <w:keepNext/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New NPA on Domestic Violence and Violence Against Women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6F24E1">
            <w:pPr>
              <w:keepNext/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6F24E1">
            <w:pPr>
              <w:keepNext/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500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6F24E1">
            <w:pPr>
              <w:keepNext/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500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6F24E1">
            <w:pPr>
              <w:keepNext/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500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6F24E1">
            <w:pPr>
              <w:keepNext/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2000</w:t>
            </w:r>
          </w:p>
        </w:tc>
      </w:tr>
      <w:tr w:rsidR="002A4DB7" w:rsidRPr="008C385B" w:rsidTr="00D861B3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2A4DB7" w:rsidRPr="008C385B" w:rsidTr="00D861B3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en-AU"/>
              </w:rPr>
              <w:t>National peak body for specialist DV services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8</w:t>
            </w:r>
          </w:p>
        </w:tc>
      </w:tr>
      <w:tr w:rsidR="002A4DB7" w:rsidRPr="008C385B" w:rsidTr="00D861B3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2A4DB7" w:rsidRPr="008C385B" w:rsidTr="00D861B3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en-AU"/>
              </w:rPr>
              <w:t>Specialist DV courts - facilitating wider roll out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2.5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2.5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5</w:t>
            </w:r>
          </w:p>
        </w:tc>
      </w:tr>
      <w:tr w:rsidR="002A4DB7" w:rsidRPr="008C385B" w:rsidTr="00D861B3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2A4DB7" w:rsidRPr="008C385B" w:rsidTr="00D861B3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en-AU"/>
              </w:rPr>
              <w:t>Making family law safe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2A4DB7" w:rsidRPr="008C385B" w:rsidTr="00D861B3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Special process in FC for DV cases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20</w:t>
            </w:r>
          </w:p>
        </w:tc>
      </w:tr>
      <w:tr w:rsidR="002A4DB7" w:rsidRPr="008C385B" w:rsidTr="00D861B3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Legally assisted dispute resolution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A4DB7" w:rsidRPr="00EB44F2" w:rsidRDefault="002A4DB7" w:rsidP="00D861B3">
            <w:pPr>
              <w:spacing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40</w:t>
            </w:r>
          </w:p>
        </w:tc>
      </w:tr>
      <w:tr w:rsidR="002A4DB7" w:rsidRPr="008C385B" w:rsidTr="002A4DB7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</w:tcPr>
          <w:p w:rsidR="002A4DB7" w:rsidRDefault="002A4DB7">
            <w:pPr>
              <w:rPr>
                <w:rFonts w:ascii="Calibri" w:hAnsi="Calibri"/>
                <w:color w:val="000000"/>
                <w:u w:val="single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4DB7" w:rsidRDefault="002A4DB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4DB7" w:rsidRDefault="002A4DB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A4DB7" w:rsidRDefault="002A4DB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A4DB7" w:rsidRDefault="002A4DB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A4DB7" w:rsidRDefault="002A4DB7">
            <w:pPr>
              <w:rPr>
                <w:rFonts w:ascii="Calibri" w:hAnsi="Calibri"/>
                <w:color w:val="000000"/>
              </w:rPr>
            </w:pPr>
          </w:p>
        </w:tc>
      </w:tr>
      <w:tr w:rsidR="002A4DB7" w:rsidRPr="008C385B" w:rsidTr="002A4DB7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rPr>
                <w:rFonts w:ascii="Calibri" w:hAnsi="Calibri"/>
                <w:color w:val="000000"/>
                <w:u w:val="single"/>
              </w:rPr>
            </w:pPr>
            <w:r>
              <w:rPr>
                <w:rFonts w:ascii="Calibri" w:hAnsi="Calibri"/>
                <w:color w:val="000000"/>
                <w:u w:val="single"/>
              </w:rPr>
              <w:t>Primary Prevention and Gender Inequality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rPr>
                <w:rFonts w:ascii="Calibri" w:hAnsi="Calibri"/>
                <w:color w:val="000000"/>
              </w:rPr>
            </w:pPr>
          </w:p>
        </w:tc>
      </w:tr>
      <w:tr w:rsidR="002A4DB7" w:rsidRPr="008C385B" w:rsidTr="002A4DB7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Our Watch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</w:t>
            </w:r>
          </w:p>
        </w:tc>
      </w:tr>
      <w:tr w:rsidR="002A4DB7" w:rsidRPr="008C385B" w:rsidTr="002A4DB7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Primary Prevention Workforce Development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</w:t>
            </w:r>
          </w:p>
        </w:tc>
      </w:tr>
      <w:tr w:rsidR="002A4DB7" w:rsidRPr="008C385B" w:rsidTr="002A4DB7">
        <w:trPr>
          <w:trHeight w:val="300"/>
        </w:trPr>
        <w:tc>
          <w:tcPr>
            <w:tcW w:w="4820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Respectful relationships rollout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2A4DB7" w:rsidRDefault="002A4DB7" w:rsidP="00D861B3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</w:t>
            </w:r>
          </w:p>
        </w:tc>
      </w:tr>
      <w:tr w:rsidR="002A4DB7" w:rsidRPr="008C385B" w:rsidTr="00365D18">
        <w:trPr>
          <w:trHeight w:val="300"/>
        </w:trPr>
        <w:tc>
          <w:tcPr>
            <w:tcW w:w="4820" w:type="dxa"/>
            <w:shd w:val="clear" w:color="auto" w:fill="EEECE1" w:themeFill="background2"/>
            <w:noWrap/>
            <w:vAlign w:val="bottom"/>
          </w:tcPr>
          <w:p w:rsidR="002A4DB7" w:rsidRPr="00EB44F2" w:rsidRDefault="002A4DB7" w:rsidP="00D861B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n-AU"/>
              </w:rPr>
            </w:pPr>
            <w:r w:rsidRPr="00EB44F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n-AU"/>
              </w:rPr>
              <w:t>Total new federal spending</w:t>
            </w:r>
          </w:p>
        </w:tc>
        <w:tc>
          <w:tcPr>
            <w:tcW w:w="992" w:type="dxa"/>
            <w:shd w:val="clear" w:color="auto" w:fill="EEECE1" w:themeFill="background2"/>
            <w:noWrap/>
            <w:vAlign w:val="center"/>
          </w:tcPr>
          <w:p w:rsidR="002A4DB7" w:rsidRDefault="002A4DB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$528</w:t>
            </w:r>
          </w:p>
        </w:tc>
        <w:tc>
          <w:tcPr>
            <w:tcW w:w="992" w:type="dxa"/>
            <w:shd w:val="clear" w:color="auto" w:fill="EEECE1" w:themeFill="background2"/>
            <w:noWrap/>
            <w:vAlign w:val="center"/>
          </w:tcPr>
          <w:p w:rsidR="002A4DB7" w:rsidRDefault="002A4DB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$528</w:t>
            </w:r>
          </w:p>
        </w:tc>
        <w:tc>
          <w:tcPr>
            <w:tcW w:w="851" w:type="dxa"/>
            <w:shd w:val="clear" w:color="auto" w:fill="EEECE1" w:themeFill="background2"/>
            <w:noWrap/>
            <w:vAlign w:val="center"/>
          </w:tcPr>
          <w:p w:rsidR="002A4DB7" w:rsidRDefault="002A4DB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$526</w:t>
            </w:r>
          </w:p>
        </w:tc>
        <w:tc>
          <w:tcPr>
            <w:tcW w:w="850" w:type="dxa"/>
            <w:shd w:val="clear" w:color="auto" w:fill="EEECE1" w:themeFill="background2"/>
            <w:noWrap/>
            <w:vAlign w:val="center"/>
          </w:tcPr>
          <w:p w:rsidR="002A4DB7" w:rsidRDefault="002A4DB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$526</w:t>
            </w:r>
          </w:p>
        </w:tc>
        <w:tc>
          <w:tcPr>
            <w:tcW w:w="1560" w:type="dxa"/>
            <w:shd w:val="clear" w:color="auto" w:fill="EEECE1" w:themeFill="background2"/>
            <w:noWrap/>
            <w:vAlign w:val="bottom"/>
          </w:tcPr>
          <w:p w:rsidR="002A4DB7" w:rsidRDefault="002A4DB7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$2,107</w:t>
            </w:r>
          </w:p>
        </w:tc>
      </w:tr>
    </w:tbl>
    <w:p w:rsidR="002A4DB7" w:rsidRDefault="002A4DB7">
      <w:bookmarkStart w:id="0" w:name="_GoBack"/>
      <w:bookmarkEnd w:id="0"/>
    </w:p>
    <w:sectPr w:rsidR="002A4DB7" w:rsidSect="00BC55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C7D" w:rsidRDefault="000B2C7D" w:rsidP="008F588A">
      <w:pPr>
        <w:spacing w:line="240" w:lineRule="auto"/>
      </w:pPr>
      <w:r>
        <w:separator/>
      </w:r>
    </w:p>
  </w:endnote>
  <w:endnote w:type="continuationSeparator" w:id="0">
    <w:p w:rsidR="000B2C7D" w:rsidRDefault="000B2C7D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D" w:rsidRDefault="000B2C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B2C7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27654">
            <w:rPr>
              <w:noProof/>
              <w:color w:val="788184"/>
              <w:szCs w:val="20"/>
            </w:rPr>
            <w:t>2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27654">
            <w:rPr>
              <w:noProof/>
              <w:color w:val="788184"/>
              <w:szCs w:val="20"/>
            </w:rPr>
            <w:t>5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0B2C7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27654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27654">
            <w:rPr>
              <w:noProof/>
              <w:color w:val="788184"/>
              <w:szCs w:val="20"/>
            </w:rPr>
            <w:t>5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C7D" w:rsidRDefault="000B2C7D" w:rsidP="008F588A">
      <w:pPr>
        <w:spacing w:line="240" w:lineRule="auto"/>
      </w:pPr>
      <w:r>
        <w:separator/>
      </w:r>
    </w:p>
  </w:footnote>
  <w:footnote w:type="continuationSeparator" w:id="0">
    <w:p w:rsidR="000B2C7D" w:rsidRDefault="000B2C7D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D" w:rsidRDefault="000B2C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21E040C3"/>
    <w:multiLevelType w:val="hybridMultilevel"/>
    <w:tmpl w:val="831C52B0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46131A5B"/>
    <w:multiLevelType w:val="hybridMultilevel"/>
    <w:tmpl w:val="373A2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7">
    <w:nsid w:val="747D254A"/>
    <w:multiLevelType w:val="hybridMultilevel"/>
    <w:tmpl w:val="D28250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7D"/>
    <w:rsid w:val="000B2C7D"/>
    <w:rsid w:val="00127654"/>
    <w:rsid w:val="0014239B"/>
    <w:rsid w:val="002A4DB7"/>
    <w:rsid w:val="00515A85"/>
    <w:rsid w:val="0055581F"/>
    <w:rsid w:val="005B39E0"/>
    <w:rsid w:val="005F7DE0"/>
    <w:rsid w:val="00640346"/>
    <w:rsid w:val="00660385"/>
    <w:rsid w:val="00661D6D"/>
    <w:rsid w:val="006F24E1"/>
    <w:rsid w:val="007202A8"/>
    <w:rsid w:val="007672DE"/>
    <w:rsid w:val="007B029A"/>
    <w:rsid w:val="00803897"/>
    <w:rsid w:val="00805415"/>
    <w:rsid w:val="008F588A"/>
    <w:rsid w:val="00902D2D"/>
    <w:rsid w:val="0099355F"/>
    <w:rsid w:val="00A849F1"/>
    <w:rsid w:val="00BC559C"/>
    <w:rsid w:val="00C550E2"/>
    <w:rsid w:val="00CB40E1"/>
    <w:rsid w:val="00CF6DB6"/>
    <w:rsid w:val="00D134CA"/>
    <w:rsid w:val="00E15AAE"/>
    <w:rsid w:val="00F76BB5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61D6D"/>
    <w:pPr>
      <w:widowControl w:val="0"/>
      <w:spacing w:line="240" w:lineRule="auto"/>
    </w:pPr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61D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61D6D"/>
    <w:pPr>
      <w:widowControl w:val="0"/>
      <w:spacing w:line="240" w:lineRule="auto"/>
    </w:pPr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61D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domestic-violence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reens.org.au/prevent-violenc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iganl\AppData\Local\Microsoft\Windows\Temporary%20Internet%20Files\Content.IE5\0VP2DY1G\Policy%20costing%20request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costing request - caretaker.dotm</Template>
  <TotalTime>1</TotalTime>
  <Pages>5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6</cp:revision>
  <cp:lastPrinted>2016-04-20T06:27:00Z</cp:lastPrinted>
  <dcterms:created xsi:type="dcterms:W3CDTF">2016-06-30T02:16:00Z</dcterms:created>
  <dcterms:modified xsi:type="dcterms:W3CDTF">2016-06-30T07:13:00Z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