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88A" w:rsidRPr="00BC559C" w:rsidRDefault="008F588A" w:rsidP="00BC559C">
      <w:pPr>
        <w:pStyle w:val="Heading1"/>
      </w:pPr>
      <w:bookmarkStart w:id="0" w:name="_GoBack"/>
      <w:bookmarkEnd w:id="0"/>
      <w:r w:rsidRPr="00BC559C">
        <w:t>Policy costing request—during the caretaker period for a general election</w:t>
      </w:r>
    </w:p>
    <w:tbl>
      <w:tblPr>
        <w:tblStyle w:val="TableGrid"/>
        <w:tblW w:w="5000" w:type="pct"/>
        <w:tblBorders>
          <w:top w:val="single" w:sz="4" w:space="0" w:color="D7DDE9"/>
          <w:left w:val="single" w:sz="4" w:space="0" w:color="D7DDE9"/>
          <w:bottom w:val="single" w:sz="4" w:space="0" w:color="D7DDE9"/>
          <w:right w:val="single" w:sz="4" w:space="0" w:color="D7DDE9"/>
          <w:insideH w:val="single" w:sz="4" w:space="0" w:color="D7DDE9"/>
          <w:insideV w:val="single" w:sz="4" w:space="0" w:color="D7DDE9"/>
        </w:tblBorders>
        <w:tblLook w:val="04A0" w:firstRow="1" w:lastRow="0" w:firstColumn="1" w:lastColumn="0" w:noHBand="0" w:noVBand="1"/>
      </w:tblPr>
      <w:tblGrid>
        <w:gridCol w:w="3128"/>
        <w:gridCol w:w="656"/>
        <w:gridCol w:w="1180"/>
        <w:gridCol w:w="1837"/>
        <w:gridCol w:w="1835"/>
        <w:gridCol w:w="1840"/>
      </w:tblGrid>
      <w:tr w:rsidR="008F588A" w:rsidRPr="00515A85" w:rsidTr="006403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8F588A" w:rsidRPr="00515A85" w:rsidRDefault="008F588A" w:rsidP="008B2B99">
            <w:pPr>
              <w:pStyle w:val="TableHeading"/>
              <w:rPr>
                <w:b/>
                <w:color w:val="auto"/>
                <w:sz w:val="22"/>
              </w:rPr>
            </w:pPr>
            <w:r w:rsidRPr="00515A85">
              <w:rPr>
                <w:b/>
                <w:color w:val="auto"/>
                <w:sz w:val="22"/>
              </w:rPr>
              <w:t>Name of policy: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8F588A" w:rsidRPr="00515A85" w:rsidRDefault="005F7EB6" w:rsidP="005F7EB6">
            <w:pPr>
              <w:pStyle w:val="TableHeadingCentred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  <w:r>
              <w:rPr>
                <w:sz w:val="22"/>
              </w:rPr>
              <w:t>Investing in Pre-School</w:t>
            </w:r>
          </w:p>
        </w:tc>
      </w:tr>
      <w:tr w:rsidR="008F588A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8F588A" w:rsidRPr="00CB40E1" w:rsidRDefault="008F588A" w:rsidP="008B2B99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Person requesting costing: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8F588A" w:rsidRPr="00CB40E1" w:rsidRDefault="006369A1" w:rsidP="00F954CF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Senator Richard Di</w:t>
            </w:r>
            <w:r w:rsidR="00EC2087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Natale </w:t>
            </w:r>
          </w:p>
        </w:tc>
      </w:tr>
      <w:tr w:rsidR="00F954CF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F954CF" w:rsidRPr="00CB40E1" w:rsidRDefault="00F954CF" w:rsidP="008B2B99">
            <w:pPr>
              <w:pStyle w:val="TableText"/>
              <w:rPr>
                <w:sz w:val="22"/>
              </w:rPr>
            </w:pPr>
            <w:r>
              <w:rPr>
                <w:sz w:val="22"/>
              </w:rPr>
              <w:t>P</w:t>
            </w:r>
            <w:r w:rsidR="00515A85">
              <w:rPr>
                <w:sz w:val="22"/>
              </w:rPr>
              <w:t>arliamentary p</w:t>
            </w:r>
            <w:r>
              <w:rPr>
                <w:sz w:val="22"/>
              </w:rPr>
              <w:t>arty</w:t>
            </w:r>
            <w:r w:rsidR="00515A85">
              <w:rPr>
                <w:sz w:val="22"/>
              </w:rPr>
              <w:t>: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F954CF" w:rsidRPr="00CB40E1" w:rsidRDefault="006369A1" w:rsidP="00F954CF">
            <w:pPr>
              <w:pStyle w:val="TableTextCentre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Australian Greens</w:t>
            </w:r>
          </w:p>
        </w:tc>
      </w:tr>
      <w:tr w:rsidR="008F588A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8F588A" w:rsidRPr="00CB40E1" w:rsidRDefault="008F588A" w:rsidP="008B2B99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Date of request to cost the policy: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8F588A" w:rsidRPr="00CB40E1" w:rsidRDefault="005F7EB6" w:rsidP="00500558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2</w:t>
            </w:r>
            <w:r w:rsidR="00500558">
              <w:rPr>
                <w:sz w:val="22"/>
              </w:rPr>
              <w:t>8</w:t>
            </w:r>
            <w:r w:rsidR="006369A1">
              <w:rPr>
                <w:sz w:val="22"/>
              </w:rPr>
              <w:t xml:space="preserve"> June 2016</w:t>
            </w:r>
          </w:p>
        </w:tc>
      </w:tr>
      <w:tr w:rsidR="008F588A" w:rsidRPr="00340498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8F588A" w:rsidRPr="00CB40E1" w:rsidRDefault="008F588A" w:rsidP="0014239B">
            <w:pPr>
              <w:pStyle w:val="TableTextCentred"/>
              <w:jc w:val="left"/>
              <w:rPr>
                <w:i/>
                <w:sz w:val="22"/>
              </w:rPr>
            </w:pPr>
            <w:r w:rsidRPr="00CB40E1">
              <w:rPr>
                <w:i/>
                <w:sz w:val="22"/>
              </w:rPr>
              <w:t>Note:  This policy costing request and the response to this request will be made publicly available.</w:t>
            </w:r>
          </w:p>
        </w:tc>
      </w:tr>
      <w:tr w:rsidR="008F588A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8F588A" w:rsidRPr="00CB40E1" w:rsidRDefault="00640346" w:rsidP="008B2B99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Has a costing of this policy been requested under Section 29 of the Charter of Budget Honesty (ie from the Treasury or the Department of Finance)?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8F588A" w:rsidRPr="00CB40E1" w:rsidRDefault="00727605" w:rsidP="00640346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</w:tr>
      <w:tr w:rsidR="00640346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640346" w:rsidP="008B2B99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Details of the public release of this policy (Date, by whom and a reference to that release):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CB40E1" w:rsidRDefault="00152CF3" w:rsidP="004F75B5">
            <w:pPr>
              <w:pStyle w:val="TableTextCentre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hyperlink r:id="rId8" w:history="1">
              <w:r w:rsidR="00A2788D" w:rsidRPr="00B767E6">
                <w:rPr>
                  <w:rStyle w:val="Hyperlink"/>
                  <w:sz w:val="22"/>
                </w:rPr>
                <w:t>http://greens.org.au/childcare</w:t>
              </w:r>
            </w:hyperlink>
            <w:r w:rsidR="00A2788D">
              <w:rPr>
                <w:sz w:val="22"/>
              </w:rPr>
              <w:t xml:space="preserve"> </w:t>
            </w:r>
          </w:p>
        </w:tc>
      </w:tr>
      <w:tr w:rsidR="008F588A" w:rsidRPr="00903231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  <w:vAlign w:val="top"/>
          </w:tcPr>
          <w:p w:rsidR="008F588A" w:rsidRPr="00CB40E1" w:rsidRDefault="008F588A" w:rsidP="0014239B">
            <w:pPr>
              <w:pStyle w:val="TableTextCentred"/>
              <w:jc w:val="left"/>
              <w:rPr>
                <w:sz w:val="22"/>
              </w:rPr>
            </w:pPr>
            <w:r w:rsidRPr="00CB40E1">
              <w:rPr>
                <w:b/>
                <w:sz w:val="22"/>
              </w:rPr>
              <w:t>Description of policy</w:t>
            </w:r>
          </w:p>
        </w:tc>
      </w:tr>
      <w:tr w:rsidR="00640346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640346" w:rsidP="008B2B99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Summary of policy (as applicable, please attach copies of relevant policy documents):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CB40E1" w:rsidRDefault="008A316A" w:rsidP="004F75B5">
            <w:pPr>
              <w:pStyle w:val="TableTextCentre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Extend the existing National Partnership Agreement on Universal Access to Early Childhood Education from 1 July 2017 to 30 June 2020.</w:t>
            </w:r>
          </w:p>
        </w:tc>
      </w:tr>
      <w:tr w:rsidR="00640346" w:rsidTr="00515A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640346" w:rsidRPr="00CB40E1" w:rsidRDefault="00640346" w:rsidP="008B2B99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What is the purpose or intention of the policy?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vAlign w:val="top"/>
          </w:tcPr>
          <w:p w:rsidR="00640346" w:rsidRPr="008A316A" w:rsidRDefault="008A316A" w:rsidP="008A31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8A316A">
              <w:rPr>
                <w:sz w:val="22"/>
              </w:rPr>
              <w:t>This initiative is aimed at guaranteeing a minimum level of access to preschool for all Australian families</w:t>
            </w:r>
            <w:r>
              <w:rPr>
                <w:sz w:val="22"/>
              </w:rPr>
              <w:t>.</w:t>
            </w:r>
          </w:p>
        </w:tc>
      </w:tr>
      <w:tr w:rsidR="008F588A" w:rsidRPr="00903231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  <w:vAlign w:val="top"/>
          </w:tcPr>
          <w:p w:rsidR="008F588A" w:rsidRPr="00CB40E1" w:rsidRDefault="00640346" w:rsidP="0014239B">
            <w:pPr>
              <w:pStyle w:val="TableTextCentred"/>
              <w:jc w:val="left"/>
              <w:rPr>
                <w:sz w:val="22"/>
              </w:rPr>
            </w:pPr>
            <w:r w:rsidRPr="00CB40E1">
              <w:rPr>
                <w:b/>
                <w:sz w:val="22"/>
              </w:rPr>
              <w:t>What are the key assumptions that have been made in the policy, including:</w:t>
            </w:r>
          </w:p>
        </w:tc>
      </w:tr>
      <w:tr w:rsidR="00640346" w:rsidTr="00515A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640346" w:rsidRPr="00CB40E1" w:rsidRDefault="00640346" w:rsidP="00640346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Is the policy part of a package?</w:t>
            </w:r>
          </w:p>
          <w:p w:rsidR="00640346" w:rsidRPr="00CB40E1" w:rsidRDefault="00640346" w:rsidP="00640346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If yes, list the components and interactions with proposed or existing policies.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vAlign w:val="top"/>
          </w:tcPr>
          <w:p w:rsidR="00640346" w:rsidRPr="00CB40E1" w:rsidRDefault="008A316A" w:rsidP="004F75B5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5E1E34">
              <w:rPr>
                <w:sz w:val="22"/>
              </w:rPr>
              <w:t>It interacts with the government’s childcare policy, as announced in May 2015 and included in the 2015/16 Federal Budget.</w:t>
            </w:r>
          </w:p>
        </w:tc>
      </w:tr>
      <w:tr w:rsidR="00640346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640346" w:rsidP="008B2B99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Where relevant, is funding for the policy to be demand driven or a capped amount? If a capped amount, are the costs of administering the policy to be included within the capped amount or additional to the capped amount?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CB40E1" w:rsidRDefault="008A316A" w:rsidP="004F75B5">
            <w:pPr>
              <w:pStyle w:val="TableTextCentre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Demand driven</w:t>
            </w:r>
          </w:p>
        </w:tc>
      </w:tr>
      <w:tr w:rsidR="00640346" w:rsidTr="00515A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640346" w:rsidRPr="00CB40E1" w:rsidRDefault="00640346" w:rsidP="00640346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Will third parties (for instance the States/Territories) have a role in funding or delivering the policy?</w:t>
            </w:r>
          </w:p>
          <w:p w:rsidR="00640346" w:rsidRPr="00CB40E1" w:rsidRDefault="00640346" w:rsidP="00640346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If yes, is the Australian Government contribution capped, with additional costs to be met by third parties, or is another funding formula envisaged?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vAlign w:val="top"/>
          </w:tcPr>
          <w:p w:rsidR="00727605" w:rsidRDefault="00727605" w:rsidP="004F75B5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 xml:space="preserve">Yes. </w:t>
            </w:r>
            <w:r w:rsidRPr="007608AE">
              <w:rPr>
                <w:sz w:val="22"/>
              </w:rPr>
              <w:t>States and territories are responsible for the provision of preschool.</w:t>
            </w:r>
          </w:p>
          <w:p w:rsidR="00640346" w:rsidRPr="00CB40E1" w:rsidRDefault="00727605" w:rsidP="004F75B5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7608AE">
              <w:rPr>
                <w:sz w:val="22"/>
              </w:rPr>
              <w:t>All states and territories have now signed up to the National Partnership Agreement on Universal Access to Early Childhood Education for 2016 and 2017.</w:t>
            </w:r>
            <w:r>
              <w:rPr>
                <w:sz w:val="22"/>
              </w:rPr>
              <w:t xml:space="preserve"> This proposal would extend that agreement over the Forward Estimates.</w:t>
            </w:r>
          </w:p>
        </w:tc>
      </w:tr>
      <w:tr w:rsidR="00640346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640346" w:rsidP="00640346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lastRenderedPageBreak/>
              <w:t>Are there associated savings, offsets or expenses?</w:t>
            </w:r>
          </w:p>
          <w:p w:rsidR="00640346" w:rsidRPr="00CB40E1" w:rsidRDefault="00640346" w:rsidP="00640346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If yes, please provide details.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CB40E1" w:rsidRDefault="00DE4781" w:rsidP="004F75B5">
            <w:pPr>
              <w:pStyle w:val="TableTextCentre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</w:tr>
      <w:tr w:rsidR="00640346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640346" w:rsidP="00640346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 xml:space="preserve">Does the policy relate to a previous budget measure? </w:t>
            </w:r>
          </w:p>
          <w:p w:rsidR="00640346" w:rsidRPr="00CB40E1" w:rsidRDefault="00640346" w:rsidP="00640346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If yes, which measure?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CB40E1" w:rsidRDefault="00DE4781" w:rsidP="004F75B5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2D4B6F">
              <w:rPr>
                <w:sz w:val="22"/>
              </w:rPr>
              <w:t>Yes. These changes are intended to interact with the government’s childcare policy, as announced in May 2015 and included in the 2015/16 Federal Budget.</w:t>
            </w:r>
          </w:p>
        </w:tc>
      </w:tr>
      <w:tr w:rsidR="00640346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640346" w:rsidP="008B2B99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If the proposal would change an existing measure, are savings expected from the departmental costs of implementing the program?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CB40E1" w:rsidRDefault="00DE4781" w:rsidP="004F75B5">
            <w:pPr>
              <w:pStyle w:val="TableTextCentre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</w:tr>
      <w:tr w:rsidR="00640346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640346" w:rsidP="00640346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Will the funding/program cost require indexation?</w:t>
            </w:r>
          </w:p>
          <w:p w:rsidR="00640346" w:rsidRPr="00CB40E1" w:rsidRDefault="00640346" w:rsidP="00640346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If yes, list factors to be used.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CB40E1" w:rsidRDefault="00727605" w:rsidP="004F75B5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</w:tr>
      <w:tr w:rsidR="008F588A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  <w:vAlign w:val="top"/>
          </w:tcPr>
          <w:p w:rsidR="008F588A" w:rsidRPr="00CB40E1" w:rsidRDefault="008F588A" w:rsidP="00660385">
            <w:pPr>
              <w:pStyle w:val="TableTextCentred"/>
              <w:keepNext/>
              <w:keepLines/>
              <w:jc w:val="left"/>
              <w:rPr>
                <w:sz w:val="22"/>
              </w:rPr>
            </w:pPr>
            <w:r w:rsidRPr="00CB40E1">
              <w:rPr>
                <w:b/>
                <w:sz w:val="22"/>
              </w:rPr>
              <w:t>Expected impacts of the proposal</w:t>
            </w:r>
          </w:p>
        </w:tc>
      </w:tr>
      <w:tr w:rsidR="008F588A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8F588A" w:rsidRPr="00CB40E1" w:rsidRDefault="00640346" w:rsidP="00660385">
            <w:pPr>
              <w:pStyle w:val="TableTextCentred"/>
              <w:keepNext/>
              <w:keepLines/>
              <w:jc w:val="left"/>
              <w:rPr>
                <w:sz w:val="22"/>
              </w:rPr>
            </w:pPr>
            <w:r w:rsidRPr="00CB40E1">
              <w:rPr>
                <w:sz w:val="22"/>
              </w:rPr>
              <w:t>If applicable, what are the estimated costs each year? If available, please provide details in the table below.  Are these provided on an underlying cash balance or fiscal balance basis?</w:t>
            </w:r>
          </w:p>
        </w:tc>
      </w:tr>
      <w:tr w:rsidR="00640346" w:rsidRPr="00640346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8F588A" w:rsidRPr="00CB40E1" w:rsidRDefault="008F588A" w:rsidP="00660385">
            <w:pPr>
              <w:pStyle w:val="TableTextCentred"/>
              <w:keepNext/>
              <w:keepLines/>
              <w:jc w:val="left"/>
              <w:rPr>
                <w:b/>
                <w:sz w:val="22"/>
                <w:vertAlign w:val="superscript"/>
              </w:rPr>
            </w:pPr>
            <w:r w:rsidRPr="00CB40E1">
              <w:rPr>
                <w:b/>
                <w:sz w:val="22"/>
              </w:rPr>
              <w:t>Estimated financial implications (outturn prices)</w:t>
            </w:r>
            <w:r w:rsidRPr="00CB40E1">
              <w:rPr>
                <w:b/>
                <w:sz w:val="22"/>
                <w:vertAlign w:val="superscript"/>
              </w:rPr>
              <w:t>(a)</w:t>
            </w:r>
          </w:p>
        </w:tc>
      </w:tr>
      <w:tr w:rsidR="00640346" w:rsidTr="00BE7C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3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</w:tcPr>
          <w:p w:rsidR="00640346" w:rsidRPr="00CB40E1" w:rsidRDefault="00640346" w:rsidP="00660385">
            <w:pPr>
              <w:pStyle w:val="TableText"/>
              <w:keepNext/>
              <w:keepLines/>
              <w:rPr>
                <w:sz w:val="22"/>
              </w:rPr>
            </w:pPr>
          </w:p>
        </w:tc>
        <w:tc>
          <w:tcPr>
            <w:tcW w:w="87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  <w:vAlign w:val="top"/>
          </w:tcPr>
          <w:p w:rsidR="00640346" w:rsidRPr="00CB40E1" w:rsidRDefault="00640346" w:rsidP="00660385">
            <w:pPr>
              <w:keepNext/>
              <w:keepLines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CB40E1">
              <w:rPr>
                <w:sz w:val="22"/>
              </w:rPr>
              <w:t>2016–17</w:t>
            </w:r>
          </w:p>
        </w:tc>
        <w:tc>
          <w:tcPr>
            <w:tcW w:w="877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  <w:vAlign w:val="top"/>
          </w:tcPr>
          <w:p w:rsidR="00640346" w:rsidRPr="00CB40E1" w:rsidRDefault="00640346" w:rsidP="00660385">
            <w:pPr>
              <w:keepNext/>
              <w:keepLines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CB40E1">
              <w:rPr>
                <w:sz w:val="22"/>
              </w:rPr>
              <w:t>2017–18</w:t>
            </w:r>
          </w:p>
        </w:tc>
        <w:tc>
          <w:tcPr>
            <w:tcW w:w="876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  <w:vAlign w:val="top"/>
          </w:tcPr>
          <w:p w:rsidR="00640346" w:rsidRPr="00CB40E1" w:rsidRDefault="00640346" w:rsidP="00660385">
            <w:pPr>
              <w:keepNext/>
              <w:keepLines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CB40E1">
              <w:rPr>
                <w:sz w:val="22"/>
              </w:rPr>
              <w:t>2018–19</w:t>
            </w:r>
          </w:p>
        </w:tc>
        <w:tc>
          <w:tcPr>
            <w:tcW w:w="878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  <w:vAlign w:val="top"/>
          </w:tcPr>
          <w:p w:rsidR="00640346" w:rsidRPr="00CB40E1" w:rsidRDefault="00640346" w:rsidP="00660385">
            <w:pPr>
              <w:keepNext/>
              <w:keepLines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CB40E1">
              <w:rPr>
                <w:sz w:val="22"/>
              </w:rPr>
              <w:t>2019–20</w:t>
            </w:r>
          </w:p>
        </w:tc>
      </w:tr>
      <w:tr w:rsidR="00CF6DB6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3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CF6DB6" w:rsidRPr="00011D90" w:rsidRDefault="00011D90" w:rsidP="00660385">
            <w:pPr>
              <w:pStyle w:val="TableTextCentred"/>
              <w:keepNext/>
              <w:keepLines/>
              <w:jc w:val="left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(i) </w:t>
            </w:r>
            <w:r w:rsidR="00CF6DB6" w:rsidRPr="00011D90">
              <w:rPr>
                <w:i/>
                <w:sz w:val="22"/>
              </w:rPr>
              <w:t>Underlying cash balance ($m)</w:t>
            </w:r>
          </w:p>
        </w:tc>
        <w:tc>
          <w:tcPr>
            <w:tcW w:w="87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CF6DB6" w:rsidRPr="00CB40E1" w:rsidRDefault="00CF6DB6" w:rsidP="00660385">
            <w:pPr>
              <w:pStyle w:val="TableTextCentred"/>
              <w:keepNext/>
              <w:keepLines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7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CF6DB6" w:rsidRPr="00CB40E1" w:rsidRDefault="00CF6DB6" w:rsidP="00660385">
            <w:pPr>
              <w:pStyle w:val="TableTextCentred"/>
              <w:keepNext/>
              <w:keepLines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6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CF6DB6" w:rsidRPr="00CB40E1" w:rsidRDefault="00CF6DB6" w:rsidP="00660385">
            <w:pPr>
              <w:pStyle w:val="TableTextCentred"/>
              <w:keepNext/>
              <w:keepLines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8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CF6DB6" w:rsidRPr="00CB40E1" w:rsidRDefault="00CF6DB6" w:rsidP="00660385">
            <w:pPr>
              <w:pStyle w:val="TableTextCentred"/>
              <w:keepNext/>
              <w:keepLines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011D90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3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011D90" w:rsidRPr="0063511F" w:rsidRDefault="0063511F" w:rsidP="00660385">
            <w:pPr>
              <w:pStyle w:val="TableTextCentred"/>
              <w:keepNext/>
              <w:keepLines/>
              <w:jc w:val="left"/>
              <w:rPr>
                <w:sz w:val="22"/>
              </w:rPr>
            </w:pPr>
            <w:r>
              <w:rPr>
                <w:sz w:val="22"/>
              </w:rPr>
              <w:t>Administered</w:t>
            </w:r>
          </w:p>
        </w:tc>
        <w:tc>
          <w:tcPr>
            <w:tcW w:w="87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011D90" w:rsidRDefault="0063511F" w:rsidP="00660385">
            <w:pPr>
              <w:pStyle w:val="TableTextCentred"/>
              <w:keepNext/>
              <w:keepLines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77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011D90" w:rsidRDefault="0063511F" w:rsidP="00660385">
            <w:pPr>
              <w:pStyle w:val="TableTextCentred"/>
              <w:keepNext/>
              <w:keepLines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-130</w:t>
            </w:r>
          </w:p>
        </w:tc>
        <w:tc>
          <w:tcPr>
            <w:tcW w:w="876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011D90" w:rsidRDefault="0063511F" w:rsidP="00660385">
            <w:pPr>
              <w:pStyle w:val="TableTextCentred"/>
              <w:keepNext/>
              <w:keepLines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-435</w:t>
            </w:r>
          </w:p>
        </w:tc>
        <w:tc>
          <w:tcPr>
            <w:tcW w:w="878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011D90" w:rsidRDefault="0063511F" w:rsidP="00660385">
            <w:pPr>
              <w:pStyle w:val="TableTextCentred"/>
              <w:keepNext/>
              <w:keepLines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-310</w:t>
            </w:r>
          </w:p>
        </w:tc>
      </w:tr>
      <w:tr w:rsidR="00011D90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3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011D90" w:rsidRPr="0063511F" w:rsidRDefault="0063511F" w:rsidP="00660385">
            <w:pPr>
              <w:pStyle w:val="TableTextCentred"/>
              <w:keepNext/>
              <w:keepLines/>
              <w:jc w:val="left"/>
              <w:rPr>
                <w:sz w:val="22"/>
              </w:rPr>
            </w:pPr>
            <w:r>
              <w:rPr>
                <w:sz w:val="22"/>
              </w:rPr>
              <w:t>Departmental</w:t>
            </w:r>
          </w:p>
        </w:tc>
        <w:tc>
          <w:tcPr>
            <w:tcW w:w="87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011D90" w:rsidRDefault="0063511F" w:rsidP="00660385">
            <w:pPr>
              <w:pStyle w:val="TableTextCentred"/>
              <w:keepNext/>
              <w:keepLines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77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011D90" w:rsidRDefault="0063511F" w:rsidP="00660385">
            <w:pPr>
              <w:pStyle w:val="TableTextCentred"/>
              <w:keepNext/>
              <w:keepLines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76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011D90" w:rsidRDefault="0063511F" w:rsidP="00660385">
            <w:pPr>
              <w:pStyle w:val="TableTextCentred"/>
              <w:keepNext/>
              <w:keepLines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78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011D90" w:rsidRDefault="0063511F" w:rsidP="00660385">
            <w:pPr>
              <w:pStyle w:val="TableTextCentred"/>
              <w:keepNext/>
              <w:keepLines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CF6DB6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3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CF6DB6" w:rsidRPr="00011D90" w:rsidRDefault="00011D90" w:rsidP="00660385">
            <w:pPr>
              <w:pStyle w:val="TableTextCentred"/>
              <w:keepNext/>
              <w:keepLines/>
              <w:jc w:val="left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(ii) </w:t>
            </w:r>
            <w:r w:rsidR="00CF6DB6" w:rsidRPr="00011D90">
              <w:rPr>
                <w:i/>
                <w:sz w:val="22"/>
              </w:rPr>
              <w:t>Fiscal balance ($m)</w:t>
            </w:r>
          </w:p>
        </w:tc>
        <w:tc>
          <w:tcPr>
            <w:tcW w:w="87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CF6DB6" w:rsidRPr="00CB40E1" w:rsidRDefault="00CF6DB6" w:rsidP="00660385">
            <w:pPr>
              <w:pStyle w:val="TableTextCentred"/>
              <w:keepNext/>
              <w:keepLines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7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CF6DB6" w:rsidRPr="00CB40E1" w:rsidRDefault="00CF6DB6" w:rsidP="00660385">
            <w:pPr>
              <w:pStyle w:val="TableTextCentred"/>
              <w:keepNext/>
              <w:keepLines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6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CF6DB6" w:rsidRPr="00CB40E1" w:rsidRDefault="00CF6DB6" w:rsidP="00011D90">
            <w:pPr>
              <w:pStyle w:val="TableTextCentred"/>
              <w:keepNext/>
              <w:keepLines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8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CF6DB6" w:rsidRPr="00CB40E1" w:rsidRDefault="00CF6DB6" w:rsidP="00660385">
            <w:pPr>
              <w:pStyle w:val="TableTextCentred"/>
              <w:keepNext/>
              <w:keepLines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63511F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3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3511F" w:rsidRPr="0063511F" w:rsidRDefault="0063511F" w:rsidP="00660385">
            <w:pPr>
              <w:pStyle w:val="TableTextCentred"/>
              <w:keepNext/>
              <w:keepLines/>
              <w:jc w:val="left"/>
              <w:rPr>
                <w:sz w:val="22"/>
              </w:rPr>
            </w:pPr>
            <w:r>
              <w:rPr>
                <w:sz w:val="22"/>
              </w:rPr>
              <w:t>Administered</w:t>
            </w:r>
          </w:p>
        </w:tc>
        <w:tc>
          <w:tcPr>
            <w:tcW w:w="87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3511F" w:rsidRPr="00CB40E1" w:rsidRDefault="0063511F" w:rsidP="00660385">
            <w:pPr>
              <w:pStyle w:val="TableTextCentred"/>
              <w:keepNext/>
              <w:keepLines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77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3511F" w:rsidRPr="00CB40E1" w:rsidRDefault="0063511F" w:rsidP="00660385">
            <w:pPr>
              <w:pStyle w:val="TableTextCentred"/>
              <w:keepNext/>
              <w:keepLines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-130</w:t>
            </w:r>
          </w:p>
        </w:tc>
        <w:tc>
          <w:tcPr>
            <w:tcW w:w="876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3511F" w:rsidRPr="00CB40E1" w:rsidRDefault="0063511F" w:rsidP="00011D90">
            <w:pPr>
              <w:pStyle w:val="TableTextCentred"/>
              <w:keepNext/>
              <w:keepLines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-435</w:t>
            </w:r>
          </w:p>
        </w:tc>
        <w:tc>
          <w:tcPr>
            <w:tcW w:w="878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3511F" w:rsidRPr="00CB40E1" w:rsidRDefault="0063511F" w:rsidP="00660385">
            <w:pPr>
              <w:pStyle w:val="TableTextCentred"/>
              <w:keepNext/>
              <w:keepLines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-310</w:t>
            </w:r>
          </w:p>
        </w:tc>
      </w:tr>
      <w:tr w:rsidR="0063511F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3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3511F" w:rsidRDefault="0063511F" w:rsidP="00660385">
            <w:pPr>
              <w:pStyle w:val="TableTextCentred"/>
              <w:keepNext/>
              <w:keepLines/>
              <w:jc w:val="left"/>
              <w:rPr>
                <w:sz w:val="22"/>
              </w:rPr>
            </w:pPr>
            <w:r>
              <w:rPr>
                <w:sz w:val="22"/>
              </w:rPr>
              <w:t>Departmental</w:t>
            </w:r>
          </w:p>
        </w:tc>
        <w:tc>
          <w:tcPr>
            <w:tcW w:w="87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3511F" w:rsidRPr="00CB40E1" w:rsidRDefault="0063511F" w:rsidP="00660385">
            <w:pPr>
              <w:pStyle w:val="TableTextCentred"/>
              <w:keepNext/>
              <w:keepLines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77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3511F" w:rsidRPr="00CB40E1" w:rsidRDefault="0063511F" w:rsidP="00660385">
            <w:pPr>
              <w:pStyle w:val="TableTextCentred"/>
              <w:keepNext/>
              <w:keepLines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76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3511F" w:rsidRPr="00CB40E1" w:rsidRDefault="0063511F" w:rsidP="00011D90">
            <w:pPr>
              <w:pStyle w:val="TableTextCentred"/>
              <w:keepNext/>
              <w:keepLines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78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3511F" w:rsidRPr="00CB40E1" w:rsidRDefault="0063511F" w:rsidP="00660385">
            <w:pPr>
              <w:pStyle w:val="TableTextCentred"/>
              <w:keepNext/>
              <w:keepLines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CF6DB6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CF6DB6" w:rsidRPr="00CB40E1" w:rsidRDefault="007202A8" w:rsidP="00660385">
            <w:pPr>
              <w:pStyle w:val="TableTextCentred"/>
              <w:keepNext/>
              <w:keepLines/>
              <w:numPr>
                <w:ilvl w:val="0"/>
                <w:numId w:val="4"/>
              </w:numPr>
              <w:ind w:left="284" w:hanging="284"/>
              <w:jc w:val="left"/>
              <w:rPr>
                <w:sz w:val="22"/>
              </w:rPr>
            </w:pPr>
            <w:r w:rsidRPr="00CB40E1">
              <w:rPr>
                <w:sz w:val="22"/>
              </w:rPr>
              <w:t>A positive number for the fiscal balance indicates an increase in revenue or a decrease in expenses or net capital investment in accrual terms.  A positive number in the underlying cash balance indicates an increase in revenue or a decrease in expenses or net capital investment in cash terms.</w:t>
            </w:r>
          </w:p>
        </w:tc>
      </w:tr>
      <w:tr w:rsidR="00640346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E15AAE" w:rsidP="008B2B99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What assumptions have been made in deriving the expected financial impact in the party costing (please provide information on the data sources used to develop the policy)?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CB40E1" w:rsidRDefault="00640346" w:rsidP="004F75B5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640346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E15AAE" w:rsidRPr="00CB40E1" w:rsidRDefault="00E15AAE" w:rsidP="00E15AAE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Has the policy been costed by a third party?</w:t>
            </w:r>
          </w:p>
          <w:p w:rsidR="00640346" w:rsidRPr="00CB40E1" w:rsidRDefault="00E15AAE" w:rsidP="00E15AAE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If yes, can you provide a copy of this costing and its assumptions?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CB40E1" w:rsidRDefault="00CF5C55" w:rsidP="004F75B5">
            <w:pPr>
              <w:pStyle w:val="TableTextCentre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</w:tr>
      <w:tr w:rsidR="00640346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E15AAE" w:rsidRPr="00CB40E1" w:rsidRDefault="00E15AAE" w:rsidP="00E15AAE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lastRenderedPageBreak/>
              <w:t>What is the expected community impact of the policy?</w:t>
            </w:r>
          </w:p>
          <w:p w:rsidR="00E15AAE" w:rsidRPr="00CB40E1" w:rsidRDefault="00E15AAE" w:rsidP="00E15AAE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How many people will be affected by the policy?</w:t>
            </w:r>
          </w:p>
          <w:p w:rsidR="00E15AAE" w:rsidRPr="00CB40E1" w:rsidRDefault="00E15AAE" w:rsidP="00E15AAE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What is the likely take up?</w:t>
            </w:r>
          </w:p>
          <w:p w:rsidR="00640346" w:rsidRPr="00CB40E1" w:rsidRDefault="00E15AAE" w:rsidP="00E15AAE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What is the basis for these impact assessments/assumptions?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727605" w:rsidRPr="007608AE" w:rsidRDefault="00727605" w:rsidP="007608AE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7608AE">
              <w:rPr>
                <w:sz w:val="22"/>
              </w:rPr>
              <w:t>All Australian children who attend preschool will benefit from this initiative.</w:t>
            </w:r>
          </w:p>
          <w:p w:rsidR="00727605" w:rsidRPr="007608AE" w:rsidRDefault="00727605" w:rsidP="007608AE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7608AE">
              <w:rPr>
                <w:sz w:val="22"/>
              </w:rPr>
              <w:t>While attendance is not compulsory, early childhood education programmes are delivered in a range of settings including child care, stand-alone preschools and school-based preschools, in order to meet the needs of working families, and will be accessible to all Australian children, regardless of their location.</w:t>
            </w:r>
          </w:p>
          <w:p w:rsidR="00640346" w:rsidRPr="00CB40E1" w:rsidRDefault="00640346" w:rsidP="004F75B5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CF6DB6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  <w:vAlign w:val="top"/>
          </w:tcPr>
          <w:p w:rsidR="00CF6DB6" w:rsidRPr="00CB40E1" w:rsidRDefault="00CF6DB6" w:rsidP="00660385">
            <w:pPr>
              <w:pStyle w:val="TableTextCentred"/>
              <w:keepNext/>
              <w:keepLines/>
              <w:jc w:val="left"/>
              <w:rPr>
                <w:sz w:val="22"/>
              </w:rPr>
            </w:pPr>
            <w:r w:rsidRPr="00CB40E1">
              <w:rPr>
                <w:b/>
                <w:sz w:val="22"/>
              </w:rPr>
              <w:t>Administration of policy:</w:t>
            </w:r>
          </w:p>
        </w:tc>
      </w:tr>
      <w:tr w:rsidR="00640346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CB40E1" w:rsidP="00660385">
            <w:pPr>
              <w:pStyle w:val="TableText"/>
              <w:keepNext/>
              <w:keepLines/>
              <w:rPr>
                <w:sz w:val="22"/>
              </w:rPr>
            </w:pPr>
            <w:r w:rsidRPr="00CB40E1">
              <w:rPr>
                <w:sz w:val="22"/>
              </w:rPr>
              <w:t>Who will administer the policy (for example, Australian Government entity, the States, non</w:t>
            </w:r>
            <w:r w:rsidRPr="00CB40E1">
              <w:rPr>
                <w:sz w:val="22"/>
              </w:rPr>
              <w:noBreakHyphen/>
              <w:t>government organisation, etc)?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CB40E1" w:rsidRDefault="00CF5C55" w:rsidP="00660385">
            <w:pPr>
              <w:pStyle w:val="TableTextCentred"/>
              <w:keepNext/>
              <w:keepLines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FC2C90">
              <w:rPr>
                <w:sz w:val="22"/>
              </w:rPr>
              <w:t>Federal Department of Education</w:t>
            </w:r>
          </w:p>
        </w:tc>
      </w:tr>
      <w:tr w:rsidR="00640346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CB40E1" w:rsidP="00660385">
            <w:pPr>
              <w:pStyle w:val="TableText"/>
              <w:keepNext/>
              <w:keepLines/>
              <w:rPr>
                <w:sz w:val="22"/>
              </w:rPr>
            </w:pPr>
            <w:r w:rsidRPr="00CB40E1">
              <w:rPr>
                <w:sz w:val="22"/>
              </w:rPr>
              <w:t>Please specify whether any special administrative arrangements are proposed for the policy and whether these are expected to involve additional transactions/processing (by service delivery agencies).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CB40E1" w:rsidRDefault="00727605" w:rsidP="00660385">
            <w:pPr>
              <w:pStyle w:val="TableTextCentred"/>
              <w:keepNext/>
              <w:keepLines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No</w:t>
            </w:r>
            <w:r w:rsidR="00642DD9">
              <w:rPr>
                <w:sz w:val="22"/>
              </w:rPr>
              <w:t>ne proposed</w:t>
            </w:r>
          </w:p>
        </w:tc>
      </w:tr>
      <w:tr w:rsidR="00640346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CB40E1" w:rsidP="00660385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Intended date of implementation: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CB40E1" w:rsidRDefault="00CF5C55" w:rsidP="00660385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1 July 2017</w:t>
            </w:r>
          </w:p>
        </w:tc>
      </w:tr>
      <w:tr w:rsidR="00640346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CB40E1" w:rsidP="00660385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Intended duration of policy: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CB40E1" w:rsidRDefault="00CF5C55" w:rsidP="00660385">
            <w:pPr>
              <w:pStyle w:val="TableTextCentre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To 30 June 2010</w:t>
            </w:r>
          </w:p>
        </w:tc>
      </w:tr>
      <w:tr w:rsidR="00640346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CB40E1" w:rsidP="00660385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Are there transitional arrangements associated with policy implementation?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CB40E1" w:rsidRDefault="00727605" w:rsidP="00660385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No, this is the extension of a current policy</w:t>
            </w:r>
          </w:p>
        </w:tc>
      </w:tr>
      <w:tr w:rsidR="00640346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CB40E1" w:rsidP="00660385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List major data sources utilised to develop policy (for example, ABS catalogue number 3201.0).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CB40E1" w:rsidRDefault="00640346" w:rsidP="00660385">
            <w:pPr>
              <w:pStyle w:val="TableTextCentre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640346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CB40E1" w:rsidP="00660385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Are there any other assumptions that need to be considered?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CB40E1" w:rsidRDefault="00727605" w:rsidP="00660385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</w:tr>
      <w:tr w:rsidR="00640346" w:rsidRPr="00CB40E1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CB40E1" w:rsidRDefault="00640346" w:rsidP="00660385">
            <w:pPr>
              <w:pStyle w:val="TableTextCentred"/>
              <w:jc w:val="left"/>
              <w:rPr>
                <w:b/>
                <w:sz w:val="22"/>
              </w:rPr>
            </w:pPr>
            <w:r w:rsidRPr="00CB40E1">
              <w:rPr>
                <w:b/>
                <w:sz w:val="22"/>
              </w:rPr>
              <w:t>NOTE:</w:t>
            </w:r>
          </w:p>
          <w:p w:rsidR="00640346" w:rsidRPr="00CB40E1" w:rsidRDefault="00640346" w:rsidP="00660385">
            <w:pPr>
              <w:pStyle w:val="TableTextCentred"/>
              <w:jc w:val="left"/>
              <w:rPr>
                <w:i/>
                <w:sz w:val="22"/>
              </w:rPr>
            </w:pPr>
            <w:r w:rsidRPr="00CB40E1">
              <w:rPr>
                <w:i/>
                <w:sz w:val="22"/>
              </w:rPr>
              <w:t>Please note that:</w:t>
            </w:r>
          </w:p>
          <w:p w:rsidR="00CB40E1" w:rsidRPr="00CB40E1" w:rsidRDefault="00CB40E1" w:rsidP="00660385">
            <w:pPr>
              <w:pStyle w:val="TableTextBullet1"/>
              <w:numPr>
                <w:ilvl w:val="0"/>
                <w:numId w:val="0"/>
              </w:numPr>
              <w:ind w:left="113"/>
              <w:rPr>
                <w:i/>
                <w:sz w:val="22"/>
              </w:rPr>
            </w:pPr>
            <w:r w:rsidRPr="00CB40E1">
              <w:rPr>
                <w:i/>
                <w:sz w:val="22"/>
              </w:rPr>
              <w:t>The costing will be on the basis of information provided in this costing request.</w:t>
            </w:r>
          </w:p>
          <w:p w:rsidR="00640346" w:rsidRPr="00CB40E1" w:rsidRDefault="00CB40E1" w:rsidP="00660385">
            <w:pPr>
              <w:pStyle w:val="TableTextBullet1"/>
              <w:numPr>
                <w:ilvl w:val="0"/>
                <w:numId w:val="0"/>
              </w:numPr>
              <w:ind w:left="113"/>
              <w:rPr>
                <w:sz w:val="22"/>
              </w:rPr>
            </w:pPr>
            <w:r w:rsidRPr="00CB40E1">
              <w:rPr>
                <w:i/>
                <w:sz w:val="22"/>
              </w:rPr>
              <w:t>The PBO is not bound to accept the assumptions provided by the requestor.  If there is a material difference in the assumptions used by the PBO, the PBO will consult with the requestor in advance of the costing being completed.</w:t>
            </w:r>
          </w:p>
        </w:tc>
      </w:tr>
    </w:tbl>
    <w:p w:rsidR="0055581F" w:rsidRDefault="0055581F"/>
    <w:sectPr w:rsidR="0055581F" w:rsidSect="00BC559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E58" w:rsidRDefault="00307E58" w:rsidP="008F588A">
      <w:pPr>
        <w:spacing w:line="240" w:lineRule="auto"/>
      </w:pPr>
      <w:r>
        <w:separator/>
      </w:r>
    </w:p>
  </w:endnote>
  <w:endnote w:type="continuationSeparator" w:id="0">
    <w:p w:rsidR="00307E58" w:rsidRDefault="00307E58" w:rsidP="008F58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C7D" w:rsidRDefault="000B2C7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490" w:type="dxa"/>
      <w:tblLook w:val="04A0" w:firstRow="1" w:lastRow="0" w:firstColumn="1" w:lastColumn="0" w:noHBand="0" w:noVBand="1"/>
    </w:tblPr>
    <w:tblGrid>
      <w:gridCol w:w="8080"/>
      <w:gridCol w:w="2410"/>
    </w:tblGrid>
    <w:tr w:rsidR="008F588A" w:rsidRPr="008F588A" w:rsidTr="000B2C7D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8080" w:type="dxa"/>
          <w:shd w:val="clear" w:color="auto" w:fill="auto"/>
        </w:tcPr>
        <w:p w:rsidR="008F588A" w:rsidRDefault="008F588A" w:rsidP="008F588A">
          <w:pPr>
            <w:pStyle w:val="Footer"/>
            <w:spacing w:before="180" w:after="60"/>
            <w:ind w:left="0" w:right="0"/>
          </w:pPr>
        </w:p>
      </w:tc>
      <w:tc>
        <w:tcPr>
          <w:tcW w:w="2410" w:type="dxa"/>
          <w:shd w:val="clear" w:color="auto" w:fill="auto"/>
        </w:tcPr>
        <w:p w:rsidR="008F588A" w:rsidRPr="008F588A" w:rsidRDefault="008F588A" w:rsidP="008F588A">
          <w:pPr>
            <w:pStyle w:val="Footer"/>
            <w:spacing w:before="180" w:after="60"/>
            <w:ind w:left="0" w:right="0"/>
            <w:jc w:val="righ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color w:val="788184"/>
            </w:rPr>
          </w:pPr>
          <w:r w:rsidRPr="008F588A">
            <w:rPr>
              <w:color w:val="788184"/>
              <w:szCs w:val="20"/>
            </w:rPr>
            <w:t xml:space="preserve">Page </w:t>
          </w:r>
          <w:r w:rsidRPr="008F588A">
            <w:rPr>
              <w:color w:val="788184"/>
              <w:szCs w:val="20"/>
            </w:rPr>
            <w:fldChar w:fldCharType="begin"/>
          </w:r>
          <w:r w:rsidRPr="008F588A">
            <w:rPr>
              <w:color w:val="788184"/>
              <w:szCs w:val="20"/>
            </w:rPr>
            <w:instrText xml:space="preserve"> PAGE  \* Arabic  \* MERGEFORMAT </w:instrText>
          </w:r>
          <w:r w:rsidRPr="008F588A">
            <w:rPr>
              <w:color w:val="788184"/>
              <w:szCs w:val="20"/>
            </w:rPr>
            <w:fldChar w:fldCharType="separate"/>
          </w:r>
          <w:r w:rsidR="00152CF3">
            <w:rPr>
              <w:noProof/>
              <w:color w:val="788184"/>
              <w:szCs w:val="20"/>
            </w:rPr>
            <w:t>3</w:t>
          </w:r>
          <w:r w:rsidRPr="008F588A">
            <w:rPr>
              <w:color w:val="788184"/>
              <w:szCs w:val="20"/>
            </w:rPr>
            <w:fldChar w:fldCharType="end"/>
          </w:r>
          <w:r w:rsidRPr="008F588A">
            <w:rPr>
              <w:color w:val="788184"/>
              <w:szCs w:val="20"/>
            </w:rPr>
            <w:t xml:space="preserve"> of </w:t>
          </w:r>
          <w:r w:rsidRPr="008F588A">
            <w:rPr>
              <w:color w:val="788184"/>
              <w:szCs w:val="20"/>
            </w:rPr>
            <w:fldChar w:fldCharType="begin"/>
          </w:r>
          <w:r w:rsidRPr="008F588A">
            <w:rPr>
              <w:color w:val="788184"/>
              <w:szCs w:val="20"/>
            </w:rPr>
            <w:instrText xml:space="preserve"> NUMPAGES  \* Arabic  \* MERGEFORMAT </w:instrText>
          </w:r>
          <w:r w:rsidRPr="008F588A">
            <w:rPr>
              <w:color w:val="788184"/>
              <w:szCs w:val="20"/>
            </w:rPr>
            <w:fldChar w:fldCharType="separate"/>
          </w:r>
          <w:r w:rsidR="00152CF3">
            <w:rPr>
              <w:noProof/>
              <w:color w:val="788184"/>
              <w:szCs w:val="20"/>
            </w:rPr>
            <w:t>3</w:t>
          </w:r>
          <w:r w:rsidRPr="008F588A">
            <w:rPr>
              <w:color w:val="788184"/>
              <w:szCs w:val="20"/>
            </w:rPr>
            <w:fldChar w:fldCharType="end"/>
          </w:r>
        </w:p>
      </w:tc>
    </w:tr>
  </w:tbl>
  <w:p w:rsidR="008F588A" w:rsidRPr="00CB40E1" w:rsidRDefault="008F588A" w:rsidP="008F588A">
    <w:pPr>
      <w:pStyle w:val="Footer"/>
      <w:rPr>
        <w:sz w:val="4"/>
        <w:szCs w:val="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490" w:type="dxa"/>
      <w:tblLook w:val="04A0" w:firstRow="1" w:lastRow="0" w:firstColumn="1" w:lastColumn="0" w:noHBand="0" w:noVBand="1"/>
    </w:tblPr>
    <w:tblGrid>
      <w:gridCol w:w="8080"/>
      <w:gridCol w:w="2410"/>
    </w:tblGrid>
    <w:tr w:rsidR="008F588A" w:rsidRPr="008F588A" w:rsidTr="000B2C7D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8080" w:type="dxa"/>
          <w:shd w:val="clear" w:color="auto" w:fill="auto"/>
        </w:tcPr>
        <w:p w:rsidR="008F588A" w:rsidRDefault="00CF6DB6" w:rsidP="00CF6DB6">
          <w:pPr>
            <w:pStyle w:val="Footer"/>
            <w:spacing w:before="180" w:after="60"/>
            <w:ind w:left="0" w:right="0"/>
          </w:pPr>
          <w:r>
            <w:rPr>
              <w:color w:val="788184"/>
              <w:szCs w:val="20"/>
            </w:rPr>
            <w:t xml:space="preserve">Parliamentary Budget Office   </w:t>
          </w:r>
          <w:r w:rsidR="008F588A" w:rsidRPr="008F588A">
            <w:rPr>
              <w:color w:val="788184"/>
              <w:szCs w:val="20"/>
            </w:rPr>
            <w:t>PO Box 6010</w:t>
          </w:r>
          <w:r>
            <w:rPr>
              <w:color w:val="788184"/>
              <w:szCs w:val="20"/>
            </w:rPr>
            <w:t xml:space="preserve"> </w:t>
          </w:r>
          <w:r w:rsidR="008F588A" w:rsidRPr="008F588A">
            <w:rPr>
              <w:color w:val="788184"/>
              <w:szCs w:val="20"/>
            </w:rPr>
            <w:t xml:space="preserve">  Parliament House </w:t>
          </w:r>
          <w:r>
            <w:rPr>
              <w:color w:val="788184"/>
              <w:szCs w:val="20"/>
            </w:rPr>
            <w:t xml:space="preserve"> </w:t>
          </w:r>
          <w:r w:rsidR="008F588A" w:rsidRPr="008F588A">
            <w:rPr>
              <w:color w:val="788184"/>
              <w:szCs w:val="20"/>
            </w:rPr>
            <w:t xml:space="preserve"> Canberra ACT 2600</w:t>
          </w:r>
          <w:r>
            <w:rPr>
              <w:color w:val="788184"/>
              <w:szCs w:val="20"/>
            </w:rPr>
            <w:br/>
            <w:t xml:space="preserve">Tel: 02 6277 9500   Email: pbo@pbo.gov.au   </w:t>
          </w:r>
          <w:r w:rsidR="008F588A" w:rsidRPr="008F588A">
            <w:rPr>
              <w:color w:val="788184"/>
              <w:szCs w:val="20"/>
            </w:rPr>
            <w:t>Web: www.pbo.gov.au</w:t>
          </w:r>
        </w:p>
      </w:tc>
      <w:tc>
        <w:tcPr>
          <w:tcW w:w="2410" w:type="dxa"/>
          <w:shd w:val="clear" w:color="auto" w:fill="auto"/>
          <w:vAlign w:val="center"/>
        </w:tcPr>
        <w:p w:rsidR="008F588A" w:rsidRPr="008F588A" w:rsidRDefault="008F588A" w:rsidP="00CF6DB6">
          <w:pPr>
            <w:pStyle w:val="Footer"/>
            <w:spacing w:before="180" w:after="60"/>
            <w:ind w:left="0" w:right="0"/>
            <w:jc w:val="righ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color w:val="788184"/>
            </w:rPr>
          </w:pPr>
          <w:r w:rsidRPr="008F588A">
            <w:rPr>
              <w:color w:val="788184"/>
              <w:szCs w:val="20"/>
            </w:rPr>
            <w:t xml:space="preserve">Page </w:t>
          </w:r>
          <w:r w:rsidRPr="008F588A">
            <w:rPr>
              <w:color w:val="788184"/>
              <w:szCs w:val="20"/>
            </w:rPr>
            <w:fldChar w:fldCharType="begin"/>
          </w:r>
          <w:r w:rsidRPr="008F588A">
            <w:rPr>
              <w:color w:val="788184"/>
              <w:szCs w:val="20"/>
            </w:rPr>
            <w:instrText xml:space="preserve"> PAGE  \* Arabic  \* MERGEFORMAT </w:instrText>
          </w:r>
          <w:r w:rsidRPr="008F588A">
            <w:rPr>
              <w:color w:val="788184"/>
              <w:szCs w:val="20"/>
            </w:rPr>
            <w:fldChar w:fldCharType="separate"/>
          </w:r>
          <w:r w:rsidR="00152CF3">
            <w:rPr>
              <w:noProof/>
              <w:color w:val="788184"/>
              <w:szCs w:val="20"/>
            </w:rPr>
            <w:t>1</w:t>
          </w:r>
          <w:r w:rsidRPr="008F588A">
            <w:rPr>
              <w:color w:val="788184"/>
              <w:szCs w:val="20"/>
            </w:rPr>
            <w:fldChar w:fldCharType="end"/>
          </w:r>
          <w:r w:rsidRPr="008F588A">
            <w:rPr>
              <w:color w:val="788184"/>
              <w:szCs w:val="20"/>
            </w:rPr>
            <w:t xml:space="preserve"> of </w:t>
          </w:r>
          <w:r w:rsidRPr="008F588A">
            <w:rPr>
              <w:color w:val="788184"/>
              <w:szCs w:val="20"/>
            </w:rPr>
            <w:fldChar w:fldCharType="begin"/>
          </w:r>
          <w:r w:rsidRPr="008F588A">
            <w:rPr>
              <w:color w:val="788184"/>
              <w:szCs w:val="20"/>
            </w:rPr>
            <w:instrText xml:space="preserve"> NUMPAGES  \* Arabic  \* MERGEFORMAT </w:instrText>
          </w:r>
          <w:r w:rsidRPr="008F588A">
            <w:rPr>
              <w:color w:val="788184"/>
              <w:szCs w:val="20"/>
            </w:rPr>
            <w:fldChar w:fldCharType="separate"/>
          </w:r>
          <w:r w:rsidR="00152CF3">
            <w:rPr>
              <w:noProof/>
              <w:color w:val="788184"/>
              <w:szCs w:val="20"/>
            </w:rPr>
            <w:t>3</w:t>
          </w:r>
          <w:r w:rsidRPr="008F588A">
            <w:rPr>
              <w:color w:val="788184"/>
              <w:szCs w:val="20"/>
            </w:rPr>
            <w:fldChar w:fldCharType="end"/>
          </w:r>
        </w:p>
      </w:tc>
    </w:tr>
  </w:tbl>
  <w:p w:rsidR="008F588A" w:rsidRPr="00CB40E1" w:rsidRDefault="008F588A">
    <w:pPr>
      <w:pStyle w:val="Footer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E58" w:rsidRDefault="00307E58" w:rsidP="008F588A">
      <w:pPr>
        <w:spacing w:line="240" w:lineRule="auto"/>
      </w:pPr>
      <w:r>
        <w:separator/>
      </w:r>
    </w:p>
  </w:footnote>
  <w:footnote w:type="continuationSeparator" w:id="0">
    <w:p w:rsidR="00307E58" w:rsidRDefault="00307E58" w:rsidP="008F588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C7D" w:rsidRDefault="000B2C7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88A" w:rsidRPr="008F588A" w:rsidRDefault="008F588A" w:rsidP="00CB40E1">
    <w:pPr>
      <w:pStyle w:val="Header"/>
      <w:spacing w:before="360" w:after="280"/>
      <w:rPr>
        <w:color w:val="788184"/>
      </w:rPr>
    </w:pPr>
    <w:r w:rsidRPr="008F588A">
      <w:rPr>
        <w:b/>
        <w:color w:val="788184"/>
        <w:sz w:val="20"/>
        <w:szCs w:val="20"/>
      </w:rPr>
      <w:t>PBO Policy costing request—during the caretaker period for a general election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88A" w:rsidRDefault="008F588A" w:rsidP="00CB40E1">
    <w:pPr>
      <w:pStyle w:val="Header"/>
    </w:pPr>
    <w:r>
      <w:rPr>
        <w:noProof/>
        <w:lang w:eastAsia="en-AU"/>
      </w:rPr>
      <w:drawing>
        <wp:inline distT="0" distB="0" distL="0" distR="0" wp14:anchorId="5FE611AD" wp14:editId="1840FB2F">
          <wp:extent cx="2696845" cy="572135"/>
          <wp:effectExtent l="0" t="0" r="8255" b="0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BO Logo inline_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6845" cy="572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45448"/>
    <w:multiLevelType w:val="multilevel"/>
    <w:tmpl w:val="30D6E9B2"/>
    <w:name w:val="PBOHeadings"/>
    <w:lvl w:ilvl="0">
      <w:start w:val="1"/>
      <w:numFmt w:val="none"/>
      <w:lvlRestart w:val="0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4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5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6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7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8">
      <w:start w:val="1"/>
      <w:numFmt w:val="none"/>
      <w:lvlText w:val=""/>
      <w:lvlJc w:val="left"/>
      <w:pPr>
        <w:ind w:left="765" w:hanging="765"/>
      </w:pPr>
      <w:rPr>
        <w:rFonts w:hint="default"/>
      </w:rPr>
    </w:lvl>
  </w:abstractNum>
  <w:abstractNum w:abstractNumId="1">
    <w:nsid w:val="194A695C"/>
    <w:multiLevelType w:val="multilevel"/>
    <w:tmpl w:val="9710D28A"/>
    <w:name w:val="TableBullets"/>
    <w:lvl w:ilvl="0">
      <w:start w:val="1"/>
      <w:numFmt w:val="bullet"/>
      <w:pStyle w:val="TableTextBullet"/>
      <w:lvlText w:val="•"/>
      <w:lvlJc w:val="left"/>
      <w:pPr>
        <w:tabs>
          <w:tab w:val="num" w:pos="284"/>
        </w:tabs>
        <w:ind w:left="284" w:hanging="171"/>
      </w:pPr>
      <w:rPr>
        <w:rFonts w:ascii="Calibri" w:hAnsi="Calibri" w:hint="default"/>
        <w:color w:val="auto"/>
        <w:position w:val="2"/>
        <w:sz w:val="20"/>
        <w:szCs w:val="12"/>
      </w:rPr>
    </w:lvl>
    <w:lvl w:ilvl="1">
      <w:start w:val="1"/>
      <w:numFmt w:val="bullet"/>
      <w:pStyle w:val="TableTextBullet2"/>
      <w:lvlText w:val="–"/>
      <w:lvlJc w:val="left"/>
      <w:pPr>
        <w:tabs>
          <w:tab w:val="num" w:pos="454"/>
        </w:tabs>
        <w:ind w:left="454" w:hanging="170"/>
      </w:pPr>
      <w:rPr>
        <w:rFonts w:ascii="Times New Roman" w:hAnsi="Times New Roman" w:cs="Times New Roman" w:hint="default"/>
        <w:b w:val="0"/>
        <w:i w:val="0"/>
        <w:color w:val="auto"/>
        <w:sz w:val="20"/>
        <w:szCs w:val="18"/>
      </w:rPr>
    </w:lvl>
    <w:lvl w:ilvl="2">
      <w:start w:val="1"/>
      <w:numFmt w:val="bullet"/>
      <w:pStyle w:val="TableTextBullet3"/>
      <w:lvlText w:val=""/>
      <w:lvlJc w:val="left"/>
      <w:pPr>
        <w:tabs>
          <w:tab w:val="num" w:pos="624"/>
        </w:tabs>
        <w:ind w:left="624" w:hanging="170"/>
      </w:pPr>
      <w:rPr>
        <w:rFonts w:ascii="Wingdings" w:hAnsi="Wingdings" w:hint="default"/>
        <w:color w:val="auto"/>
        <w:position w:val="1"/>
        <w:sz w:val="20"/>
      </w:rPr>
    </w:lvl>
    <w:lvl w:ilvl="3">
      <w:start w:val="1"/>
      <w:numFmt w:val="none"/>
      <w:lvlText w:val=""/>
      <w:lvlJc w:val="left"/>
      <w:pPr>
        <w:ind w:left="2767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3487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4207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4927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647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6367" w:hanging="360"/>
      </w:pPr>
      <w:rPr>
        <w:rFonts w:hint="default"/>
      </w:rPr>
    </w:lvl>
  </w:abstractNum>
  <w:abstractNum w:abstractNumId="2">
    <w:nsid w:val="19DE2101"/>
    <w:multiLevelType w:val="hybridMultilevel"/>
    <w:tmpl w:val="C518DC58"/>
    <w:lvl w:ilvl="0" w:tplc="C5946D62">
      <w:start w:val="1"/>
      <w:numFmt w:val="lowerLetter"/>
      <w:lvlText w:val="(%1)"/>
      <w:lvlJc w:val="left"/>
      <w:pPr>
        <w:ind w:left="83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53" w:hanging="360"/>
      </w:pPr>
    </w:lvl>
    <w:lvl w:ilvl="2" w:tplc="0C09001B" w:tentative="1">
      <w:start w:val="1"/>
      <w:numFmt w:val="lowerRoman"/>
      <w:lvlText w:val="%3."/>
      <w:lvlJc w:val="right"/>
      <w:pPr>
        <w:ind w:left="2273" w:hanging="180"/>
      </w:pPr>
    </w:lvl>
    <w:lvl w:ilvl="3" w:tplc="0C09000F" w:tentative="1">
      <w:start w:val="1"/>
      <w:numFmt w:val="decimal"/>
      <w:lvlText w:val="%4."/>
      <w:lvlJc w:val="left"/>
      <w:pPr>
        <w:ind w:left="2993" w:hanging="360"/>
      </w:pPr>
    </w:lvl>
    <w:lvl w:ilvl="4" w:tplc="0C090019" w:tentative="1">
      <w:start w:val="1"/>
      <w:numFmt w:val="lowerLetter"/>
      <w:lvlText w:val="%5."/>
      <w:lvlJc w:val="left"/>
      <w:pPr>
        <w:ind w:left="3713" w:hanging="360"/>
      </w:pPr>
    </w:lvl>
    <w:lvl w:ilvl="5" w:tplc="0C09001B" w:tentative="1">
      <w:start w:val="1"/>
      <w:numFmt w:val="lowerRoman"/>
      <w:lvlText w:val="%6."/>
      <w:lvlJc w:val="right"/>
      <w:pPr>
        <w:ind w:left="4433" w:hanging="180"/>
      </w:pPr>
    </w:lvl>
    <w:lvl w:ilvl="6" w:tplc="0C09000F" w:tentative="1">
      <w:start w:val="1"/>
      <w:numFmt w:val="decimal"/>
      <w:lvlText w:val="%7."/>
      <w:lvlJc w:val="left"/>
      <w:pPr>
        <w:ind w:left="5153" w:hanging="360"/>
      </w:pPr>
    </w:lvl>
    <w:lvl w:ilvl="7" w:tplc="0C090019" w:tentative="1">
      <w:start w:val="1"/>
      <w:numFmt w:val="lowerLetter"/>
      <w:lvlText w:val="%8."/>
      <w:lvlJc w:val="left"/>
      <w:pPr>
        <w:ind w:left="5873" w:hanging="360"/>
      </w:pPr>
    </w:lvl>
    <w:lvl w:ilvl="8" w:tplc="0C0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3">
    <w:nsid w:val="1C5A6BE0"/>
    <w:multiLevelType w:val="hybridMultilevel"/>
    <w:tmpl w:val="7EDAD71E"/>
    <w:lvl w:ilvl="0" w:tplc="C5946D62">
      <w:start w:val="1"/>
      <w:numFmt w:val="lowerLetter"/>
      <w:lvlText w:val="(%1)"/>
      <w:lvlJc w:val="left"/>
      <w:pPr>
        <w:ind w:left="94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66" w:hanging="360"/>
      </w:pPr>
    </w:lvl>
    <w:lvl w:ilvl="2" w:tplc="0C09001B" w:tentative="1">
      <w:start w:val="1"/>
      <w:numFmt w:val="lowerRoman"/>
      <w:lvlText w:val="%3."/>
      <w:lvlJc w:val="right"/>
      <w:pPr>
        <w:ind w:left="2386" w:hanging="180"/>
      </w:pPr>
    </w:lvl>
    <w:lvl w:ilvl="3" w:tplc="0C09000F" w:tentative="1">
      <w:start w:val="1"/>
      <w:numFmt w:val="decimal"/>
      <w:lvlText w:val="%4."/>
      <w:lvlJc w:val="left"/>
      <w:pPr>
        <w:ind w:left="3106" w:hanging="360"/>
      </w:pPr>
    </w:lvl>
    <w:lvl w:ilvl="4" w:tplc="0C090019" w:tentative="1">
      <w:start w:val="1"/>
      <w:numFmt w:val="lowerLetter"/>
      <w:lvlText w:val="%5."/>
      <w:lvlJc w:val="left"/>
      <w:pPr>
        <w:ind w:left="3826" w:hanging="360"/>
      </w:pPr>
    </w:lvl>
    <w:lvl w:ilvl="5" w:tplc="0C09001B" w:tentative="1">
      <w:start w:val="1"/>
      <w:numFmt w:val="lowerRoman"/>
      <w:lvlText w:val="%6."/>
      <w:lvlJc w:val="right"/>
      <w:pPr>
        <w:ind w:left="4546" w:hanging="180"/>
      </w:pPr>
    </w:lvl>
    <w:lvl w:ilvl="6" w:tplc="0C09000F" w:tentative="1">
      <w:start w:val="1"/>
      <w:numFmt w:val="decimal"/>
      <w:lvlText w:val="%7."/>
      <w:lvlJc w:val="left"/>
      <w:pPr>
        <w:ind w:left="5266" w:hanging="360"/>
      </w:pPr>
    </w:lvl>
    <w:lvl w:ilvl="7" w:tplc="0C090019" w:tentative="1">
      <w:start w:val="1"/>
      <w:numFmt w:val="lowerLetter"/>
      <w:lvlText w:val="%8."/>
      <w:lvlJc w:val="left"/>
      <w:pPr>
        <w:ind w:left="5986" w:hanging="360"/>
      </w:pPr>
    </w:lvl>
    <w:lvl w:ilvl="8" w:tplc="0C09001B" w:tentative="1">
      <w:start w:val="1"/>
      <w:numFmt w:val="lowerRoman"/>
      <w:lvlText w:val="%9."/>
      <w:lvlJc w:val="right"/>
      <w:pPr>
        <w:ind w:left="6706" w:hanging="180"/>
      </w:pPr>
    </w:lvl>
  </w:abstractNum>
  <w:abstractNum w:abstractNumId="4">
    <w:nsid w:val="71CE2F93"/>
    <w:multiLevelType w:val="multilevel"/>
    <w:tmpl w:val="9A7284A0"/>
    <w:lvl w:ilvl="0">
      <w:start w:val="1"/>
      <w:numFmt w:val="bullet"/>
      <w:lvlText w:val="•"/>
      <w:lvlJc w:val="left"/>
      <w:pPr>
        <w:tabs>
          <w:tab w:val="num" w:pos="284"/>
        </w:tabs>
        <w:ind w:left="284" w:hanging="171"/>
      </w:pPr>
      <w:rPr>
        <w:rFonts w:ascii="Calibri" w:hAnsi="Calibri" w:hint="default"/>
        <w:color w:val="auto"/>
        <w:position w:val="2"/>
        <w:sz w:val="20"/>
        <w:szCs w:val="12"/>
      </w:rPr>
    </w:lvl>
    <w:lvl w:ilvl="1">
      <w:start w:val="1"/>
      <w:numFmt w:val="bullet"/>
      <w:lvlText w:val="–"/>
      <w:lvlJc w:val="left"/>
      <w:pPr>
        <w:tabs>
          <w:tab w:val="num" w:pos="454"/>
        </w:tabs>
        <w:ind w:left="454" w:hanging="170"/>
      </w:pPr>
      <w:rPr>
        <w:rFonts w:ascii="Times New Roman" w:hAnsi="Times New Roman" w:cs="Times New Roman" w:hint="default"/>
        <w:b w:val="0"/>
        <w:i w:val="0"/>
        <w:color w:val="auto"/>
        <w:sz w:val="20"/>
        <w:szCs w:val="18"/>
      </w:rPr>
    </w:lvl>
    <w:lvl w:ilvl="2">
      <w:start w:val="1"/>
      <w:numFmt w:val="bullet"/>
      <w:pStyle w:val="TableTextBullet1"/>
      <w:lvlText w:val=""/>
      <w:lvlJc w:val="left"/>
      <w:pPr>
        <w:tabs>
          <w:tab w:val="num" w:pos="624"/>
        </w:tabs>
        <w:ind w:left="624" w:hanging="170"/>
      </w:pPr>
      <w:rPr>
        <w:rFonts w:ascii="Symbol" w:hAnsi="Symbol" w:hint="default"/>
        <w:color w:val="auto"/>
        <w:position w:val="1"/>
        <w:sz w:val="20"/>
      </w:rPr>
    </w:lvl>
    <w:lvl w:ilvl="3">
      <w:start w:val="1"/>
      <w:numFmt w:val="none"/>
      <w:lvlText w:val=""/>
      <w:lvlJc w:val="left"/>
      <w:pPr>
        <w:ind w:left="2767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3487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4207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4927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647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6367" w:hanging="3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attachedTemplate r:id="rId1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C7D"/>
    <w:rsid w:val="00011D90"/>
    <w:rsid w:val="000B2C7D"/>
    <w:rsid w:val="00130582"/>
    <w:rsid w:val="0014239B"/>
    <w:rsid w:val="00152CF3"/>
    <w:rsid w:val="001728AD"/>
    <w:rsid w:val="00307E58"/>
    <w:rsid w:val="003429A3"/>
    <w:rsid w:val="00342FE2"/>
    <w:rsid w:val="00500558"/>
    <w:rsid w:val="00515A85"/>
    <w:rsid w:val="005374B5"/>
    <w:rsid w:val="0055581F"/>
    <w:rsid w:val="005F7DE0"/>
    <w:rsid w:val="005F7EB6"/>
    <w:rsid w:val="0063511F"/>
    <w:rsid w:val="006369A1"/>
    <w:rsid w:val="00640346"/>
    <w:rsid w:val="00642DD9"/>
    <w:rsid w:val="00660385"/>
    <w:rsid w:val="00683493"/>
    <w:rsid w:val="006D076E"/>
    <w:rsid w:val="00704992"/>
    <w:rsid w:val="00717D13"/>
    <w:rsid w:val="007202A8"/>
    <w:rsid w:val="00727605"/>
    <w:rsid w:val="007608AE"/>
    <w:rsid w:val="007B029A"/>
    <w:rsid w:val="007B30B4"/>
    <w:rsid w:val="008A316A"/>
    <w:rsid w:val="008E7534"/>
    <w:rsid w:val="008F588A"/>
    <w:rsid w:val="00902D2D"/>
    <w:rsid w:val="009E2CD3"/>
    <w:rsid w:val="00A2788D"/>
    <w:rsid w:val="00B37273"/>
    <w:rsid w:val="00BC559C"/>
    <w:rsid w:val="00CB40E1"/>
    <w:rsid w:val="00CF5C55"/>
    <w:rsid w:val="00CF6DB6"/>
    <w:rsid w:val="00D134CA"/>
    <w:rsid w:val="00DE4781"/>
    <w:rsid w:val="00E15AAE"/>
    <w:rsid w:val="00E37AF8"/>
    <w:rsid w:val="00EC2087"/>
    <w:rsid w:val="00F954CF"/>
    <w:rsid w:val="00FD6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88A"/>
    <w:pPr>
      <w:spacing w:after="0" w:line="300" w:lineRule="atLeast"/>
    </w:pPr>
  </w:style>
  <w:style w:type="paragraph" w:styleId="Heading1">
    <w:name w:val="heading 1"/>
    <w:basedOn w:val="Normal"/>
    <w:next w:val="BodyText"/>
    <w:link w:val="Heading1Char"/>
    <w:qFormat/>
    <w:rsid w:val="00BC559C"/>
    <w:pPr>
      <w:keepNext/>
      <w:keepLines/>
      <w:numPr>
        <w:numId w:val="1"/>
      </w:numPr>
      <w:tabs>
        <w:tab w:val="right" w:pos="1418"/>
        <w:tab w:val="right" w:pos="1701"/>
        <w:tab w:val="right" w:pos="1985"/>
      </w:tabs>
      <w:spacing w:before="480" w:after="340" w:line="240" w:lineRule="auto"/>
      <w:outlineLvl w:val="0"/>
    </w:pPr>
    <w:rPr>
      <w:rFonts w:ascii="Georgia" w:hAnsi="Georgia"/>
      <w:bCs/>
      <w:color w:val="2B3B5F"/>
      <w:spacing w:val="-6"/>
      <w:kern w:val="32"/>
      <w:sz w:val="32"/>
      <w:szCs w:val="32"/>
    </w:rPr>
  </w:style>
  <w:style w:type="paragraph" w:styleId="Heading2">
    <w:name w:val="heading 2"/>
    <w:basedOn w:val="Normal"/>
    <w:next w:val="BodyText"/>
    <w:link w:val="Heading2Char"/>
    <w:qFormat/>
    <w:rsid w:val="00CF6DB6"/>
    <w:pPr>
      <w:keepNext/>
      <w:keepLines/>
      <w:numPr>
        <w:ilvl w:val="1"/>
        <w:numId w:val="1"/>
      </w:numPr>
      <w:tabs>
        <w:tab w:val="left" w:pos="1418"/>
        <w:tab w:val="left" w:pos="1701"/>
        <w:tab w:val="left" w:pos="1985"/>
      </w:tabs>
      <w:spacing w:before="470" w:after="227"/>
      <w:outlineLvl w:val="1"/>
    </w:pPr>
    <w:rPr>
      <w:rFonts w:asciiTheme="majorHAnsi" w:hAnsiTheme="majorHAnsi"/>
      <w:bCs/>
      <w:iCs/>
      <w:color w:val="2B3B5F"/>
      <w:kern w:val="20"/>
      <w:sz w:val="32"/>
      <w:szCs w:val="28"/>
    </w:rPr>
  </w:style>
  <w:style w:type="paragraph" w:styleId="Heading3">
    <w:name w:val="heading 3"/>
    <w:basedOn w:val="Normal"/>
    <w:next w:val="BodyText"/>
    <w:link w:val="Heading3Char"/>
    <w:qFormat/>
    <w:rsid w:val="00CF6DB6"/>
    <w:pPr>
      <w:keepNext/>
      <w:keepLines/>
      <w:numPr>
        <w:ilvl w:val="2"/>
        <w:numId w:val="1"/>
      </w:numPr>
      <w:tabs>
        <w:tab w:val="left" w:pos="1418"/>
        <w:tab w:val="left" w:pos="1701"/>
        <w:tab w:val="left" w:pos="1985"/>
      </w:tabs>
      <w:spacing w:before="470" w:after="227"/>
      <w:outlineLvl w:val="2"/>
    </w:pPr>
    <w:rPr>
      <w:b/>
      <w:color w:val="2B3B5F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C559C"/>
    <w:rPr>
      <w:rFonts w:ascii="Georgia" w:hAnsi="Georgia"/>
      <w:bCs/>
      <w:color w:val="2B3B5F"/>
      <w:spacing w:val="-6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CF6DB6"/>
    <w:rPr>
      <w:rFonts w:asciiTheme="majorHAnsi" w:hAnsiTheme="majorHAnsi"/>
      <w:bCs/>
      <w:iCs/>
      <w:color w:val="2B3B5F"/>
      <w:kern w:val="20"/>
      <w:sz w:val="32"/>
      <w:szCs w:val="28"/>
    </w:rPr>
  </w:style>
  <w:style w:type="character" w:customStyle="1" w:styleId="Heading3Char">
    <w:name w:val="Heading 3 Char"/>
    <w:basedOn w:val="DefaultParagraphFont"/>
    <w:link w:val="Heading3"/>
    <w:rsid w:val="00CF6DB6"/>
    <w:rPr>
      <w:b/>
      <w:color w:val="2B3B5F"/>
      <w:sz w:val="28"/>
    </w:rPr>
  </w:style>
  <w:style w:type="table" w:styleId="TableGrid">
    <w:name w:val="Table Grid"/>
    <w:basedOn w:val="TableNormal"/>
    <w:rsid w:val="00515A85"/>
    <w:pPr>
      <w:spacing w:before="70" w:after="70" w:line="260" w:lineRule="atLeast"/>
      <w:ind w:left="113" w:right="113"/>
    </w:pPr>
    <w:rPr>
      <w:rFonts w:eastAsia="Times New Roman" w:cs="Times New Roman"/>
      <w:sz w:val="20"/>
      <w:lang w:eastAsia="en-AU"/>
    </w:rPr>
    <w:tblPr>
      <w:tblStyleRowBandSize w:val="1"/>
      <w:tblStyleColBandSize w:val="1"/>
      <w:tblCellMar>
        <w:left w:w="0" w:type="dxa"/>
        <w:right w:w="0" w:type="dxa"/>
      </w:tblCellMar>
    </w:tblPr>
    <w:tcPr>
      <w:shd w:val="clear" w:color="auto" w:fill="FFFFFF" w:themeFill="background1"/>
      <w:vAlign w:val="center"/>
    </w:tcPr>
    <w:tblStylePr w:type="firstRow">
      <w:pPr>
        <w:wordWrap/>
        <w:spacing w:beforeLines="0" w:before="70" w:beforeAutospacing="0" w:afterLines="0" w:after="70" w:afterAutospacing="0" w:line="260" w:lineRule="atLeast"/>
        <w:ind w:leftChars="0" w:left="113" w:rightChars="0" w:right="113"/>
        <w:jc w:val="center"/>
      </w:pPr>
      <w:rPr>
        <w:rFonts w:asciiTheme="minorHAnsi" w:hAnsiTheme="minorHAnsi"/>
        <w:b/>
        <w:i w:val="0"/>
        <w:color w:val="auto"/>
        <w:sz w:val="20"/>
      </w:rPr>
      <w:tblPr/>
      <w:tcPr>
        <w:shd w:val="clear" w:color="auto" w:fill="D7DDE9"/>
      </w:tcPr>
    </w:tblStylePr>
    <w:tblStylePr w:type="lastRow">
      <w:rPr>
        <w:b/>
      </w:rPr>
    </w:tblStylePr>
    <w:tblStylePr w:type="firstCol">
      <w:pPr>
        <w:wordWrap/>
        <w:ind w:leftChars="0" w:left="113" w:rightChars="0" w:right="113"/>
        <w:jc w:val="left"/>
      </w:pPr>
      <w:rPr>
        <w:b w:val="0"/>
        <w:i w:val="0"/>
      </w:rPr>
    </w:tblStylePr>
    <w:tblStylePr w:type="lastCol">
      <w:pPr>
        <w:wordWrap/>
        <w:jc w:val="left"/>
      </w:pPr>
    </w:tblStylePr>
    <w:tblStylePr w:type="band1Horz">
      <w:tblPr/>
      <w:tcPr>
        <w:shd w:val="clear" w:color="auto" w:fill="FFFFFF" w:themeFill="background1"/>
      </w:tcPr>
    </w:tblStylePr>
    <w:tblStylePr w:type="nwCell">
      <w:pPr>
        <w:jc w:val="left"/>
      </w:pPr>
      <w:tblPr/>
      <w:tcPr>
        <w:vAlign w:val="top"/>
      </w:tcPr>
    </w:tblStylePr>
  </w:style>
  <w:style w:type="paragraph" w:customStyle="1" w:styleId="TableHeading">
    <w:name w:val="Table Heading"/>
    <w:basedOn w:val="Normal"/>
    <w:qFormat/>
    <w:rsid w:val="008F588A"/>
    <w:pPr>
      <w:keepNext/>
      <w:keepLines/>
      <w:spacing w:before="70" w:after="70" w:line="260" w:lineRule="atLeast"/>
      <w:ind w:left="113" w:right="113"/>
    </w:pPr>
    <w:rPr>
      <w:rFonts w:cs="Times New Roman"/>
      <w:b/>
      <w:color w:val="FFFFFF"/>
      <w:sz w:val="20"/>
    </w:rPr>
  </w:style>
  <w:style w:type="paragraph" w:customStyle="1" w:styleId="TableHeadingCentred">
    <w:name w:val="Table Heading Centred"/>
    <w:basedOn w:val="TableHeading"/>
    <w:qFormat/>
    <w:rsid w:val="008F588A"/>
    <w:pPr>
      <w:jc w:val="center"/>
    </w:pPr>
    <w:rPr>
      <w:color w:val="auto"/>
    </w:rPr>
  </w:style>
  <w:style w:type="paragraph" w:customStyle="1" w:styleId="TableText">
    <w:name w:val="Table Text"/>
    <w:basedOn w:val="Normal"/>
    <w:qFormat/>
    <w:rsid w:val="008F588A"/>
    <w:pPr>
      <w:spacing w:before="70" w:after="70" w:line="260" w:lineRule="atLeast"/>
      <w:ind w:left="113" w:right="113"/>
    </w:pPr>
    <w:rPr>
      <w:rFonts w:cs="Times New Roman"/>
      <w:sz w:val="20"/>
    </w:rPr>
  </w:style>
  <w:style w:type="paragraph" w:customStyle="1" w:styleId="TableTextCentred">
    <w:name w:val="Table Text Centred"/>
    <w:basedOn w:val="TableText"/>
    <w:qFormat/>
    <w:rsid w:val="0014239B"/>
    <w:pPr>
      <w:jc w:val="center"/>
    </w:pPr>
    <w:rPr>
      <w:rFonts w:eastAsia="Times New Roman"/>
      <w:lang w:eastAsia="en-AU"/>
    </w:rPr>
  </w:style>
  <w:style w:type="paragraph" w:styleId="BodyText">
    <w:name w:val="Body Text"/>
    <w:basedOn w:val="Normal"/>
    <w:link w:val="BodyTextChar"/>
    <w:uiPriority w:val="99"/>
    <w:semiHidden/>
    <w:unhideWhenUsed/>
    <w:rsid w:val="008F588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F588A"/>
  </w:style>
  <w:style w:type="paragraph" w:styleId="Header">
    <w:name w:val="header"/>
    <w:basedOn w:val="Normal"/>
    <w:link w:val="HeaderChar"/>
    <w:uiPriority w:val="99"/>
    <w:unhideWhenUsed/>
    <w:rsid w:val="008F588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588A"/>
  </w:style>
  <w:style w:type="paragraph" w:styleId="Footer">
    <w:name w:val="footer"/>
    <w:basedOn w:val="Normal"/>
    <w:link w:val="FooterChar"/>
    <w:uiPriority w:val="99"/>
    <w:unhideWhenUsed/>
    <w:rsid w:val="008F588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588A"/>
  </w:style>
  <w:style w:type="paragraph" w:styleId="BalloonText">
    <w:name w:val="Balloon Text"/>
    <w:basedOn w:val="Normal"/>
    <w:link w:val="BalloonTextChar"/>
    <w:uiPriority w:val="99"/>
    <w:semiHidden/>
    <w:unhideWhenUsed/>
    <w:rsid w:val="008F58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88A"/>
    <w:rPr>
      <w:rFonts w:ascii="Tahoma" w:hAnsi="Tahoma" w:cs="Tahoma"/>
      <w:sz w:val="16"/>
      <w:szCs w:val="16"/>
    </w:rPr>
  </w:style>
  <w:style w:type="paragraph" w:customStyle="1" w:styleId="TableTextBullet">
    <w:name w:val="Table Text Bullet"/>
    <w:basedOn w:val="TableText"/>
    <w:rsid w:val="008F588A"/>
    <w:pPr>
      <w:numPr>
        <w:numId w:val="3"/>
      </w:numPr>
    </w:pPr>
  </w:style>
  <w:style w:type="paragraph" w:customStyle="1" w:styleId="TableTextBullet2">
    <w:name w:val="Table Text Bullet 2"/>
    <w:basedOn w:val="TableTextBullet"/>
    <w:qFormat/>
    <w:rsid w:val="008F588A"/>
    <w:pPr>
      <w:numPr>
        <w:ilvl w:val="1"/>
      </w:numPr>
    </w:pPr>
    <w:rPr>
      <w:bCs/>
    </w:rPr>
  </w:style>
  <w:style w:type="paragraph" w:customStyle="1" w:styleId="TableTextBullet3">
    <w:name w:val="Table Text Bullet 3"/>
    <w:basedOn w:val="TableTextBullet2"/>
    <w:qFormat/>
    <w:rsid w:val="008F588A"/>
    <w:pPr>
      <w:numPr>
        <w:ilvl w:val="2"/>
      </w:numPr>
    </w:pPr>
    <w:rPr>
      <w:bCs w:val="0"/>
    </w:rPr>
  </w:style>
  <w:style w:type="character" w:styleId="Hyperlink">
    <w:name w:val="Hyperlink"/>
    <w:basedOn w:val="DefaultParagraphFont"/>
    <w:uiPriority w:val="99"/>
    <w:unhideWhenUsed/>
    <w:rsid w:val="00CF6DB6"/>
    <w:rPr>
      <w:color w:val="0000FF" w:themeColor="hyperlink"/>
      <w:u w:val="single"/>
    </w:rPr>
  </w:style>
  <w:style w:type="paragraph" w:customStyle="1" w:styleId="TableTextBullet1">
    <w:name w:val="Table Text Bullet 1"/>
    <w:qFormat/>
    <w:rsid w:val="0014239B"/>
    <w:pPr>
      <w:numPr>
        <w:ilvl w:val="2"/>
        <w:numId w:val="5"/>
      </w:numPr>
      <w:spacing w:line="240" w:lineRule="auto"/>
      <w:ind w:left="283"/>
    </w:pPr>
    <w:rPr>
      <w:rFonts w:eastAsia="Times New Roman" w:cs="Times New Roman"/>
      <w:sz w:val="20"/>
      <w:lang w:eastAsia="en-AU"/>
    </w:rPr>
  </w:style>
  <w:style w:type="table" w:customStyle="1" w:styleId="Style1">
    <w:name w:val="Style1"/>
    <w:basedOn w:val="TableNormal"/>
    <w:uiPriority w:val="99"/>
    <w:rsid w:val="00515A85"/>
    <w:pPr>
      <w:spacing w:after="0" w:line="240" w:lineRule="auto"/>
    </w:pPr>
    <w:tblPr/>
  </w:style>
  <w:style w:type="paragraph" w:styleId="NormalWeb">
    <w:name w:val="Normal (Web)"/>
    <w:basedOn w:val="Normal"/>
    <w:uiPriority w:val="99"/>
    <w:semiHidden/>
    <w:unhideWhenUsed/>
    <w:rsid w:val="007276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88A"/>
    <w:pPr>
      <w:spacing w:after="0" w:line="300" w:lineRule="atLeast"/>
    </w:pPr>
  </w:style>
  <w:style w:type="paragraph" w:styleId="Heading1">
    <w:name w:val="heading 1"/>
    <w:basedOn w:val="Normal"/>
    <w:next w:val="BodyText"/>
    <w:link w:val="Heading1Char"/>
    <w:qFormat/>
    <w:rsid w:val="00BC559C"/>
    <w:pPr>
      <w:keepNext/>
      <w:keepLines/>
      <w:numPr>
        <w:numId w:val="1"/>
      </w:numPr>
      <w:tabs>
        <w:tab w:val="right" w:pos="1418"/>
        <w:tab w:val="right" w:pos="1701"/>
        <w:tab w:val="right" w:pos="1985"/>
      </w:tabs>
      <w:spacing w:before="480" w:after="340" w:line="240" w:lineRule="auto"/>
      <w:outlineLvl w:val="0"/>
    </w:pPr>
    <w:rPr>
      <w:rFonts w:ascii="Georgia" w:hAnsi="Georgia"/>
      <w:bCs/>
      <w:color w:val="2B3B5F"/>
      <w:spacing w:val="-6"/>
      <w:kern w:val="32"/>
      <w:sz w:val="32"/>
      <w:szCs w:val="32"/>
    </w:rPr>
  </w:style>
  <w:style w:type="paragraph" w:styleId="Heading2">
    <w:name w:val="heading 2"/>
    <w:basedOn w:val="Normal"/>
    <w:next w:val="BodyText"/>
    <w:link w:val="Heading2Char"/>
    <w:qFormat/>
    <w:rsid w:val="00CF6DB6"/>
    <w:pPr>
      <w:keepNext/>
      <w:keepLines/>
      <w:numPr>
        <w:ilvl w:val="1"/>
        <w:numId w:val="1"/>
      </w:numPr>
      <w:tabs>
        <w:tab w:val="left" w:pos="1418"/>
        <w:tab w:val="left" w:pos="1701"/>
        <w:tab w:val="left" w:pos="1985"/>
      </w:tabs>
      <w:spacing w:before="470" w:after="227"/>
      <w:outlineLvl w:val="1"/>
    </w:pPr>
    <w:rPr>
      <w:rFonts w:asciiTheme="majorHAnsi" w:hAnsiTheme="majorHAnsi"/>
      <w:bCs/>
      <w:iCs/>
      <w:color w:val="2B3B5F"/>
      <w:kern w:val="20"/>
      <w:sz w:val="32"/>
      <w:szCs w:val="28"/>
    </w:rPr>
  </w:style>
  <w:style w:type="paragraph" w:styleId="Heading3">
    <w:name w:val="heading 3"/>
    <w:basedOn w:val="Normal"/>
    <w:next w:val="BodyText"/>
    <w:link w:val="Heading3Char"/>
    <w:qFormat/>
    <w:rsid w:val="00CF6DB6"/>
    <w:pPr>
      <w:keepNext/>
      <w:keepLines/>
      <w:numPr>
        <w:ilvl w:val="2"/>
        <w:numId w:val="1"/>
      </w:numPr>
      <w:tabs>
        <w:tab w:val="left" w:pos="1418"/>
        <w:tab w:val="left" w:pos="1701"/>
        <w:tab w:val="left" w:pos="1985"/>
      </w:tabs>
      <w:spacing w:before="470" w:after="227"/>
      <w:outlineLvl w:val="2"/>
    </w:pPr>
    <w:rPr>
      <w:b/>
      <w:color w:val="2B3B5F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C559C"/>
    <w:rPr>
      <w:rFonts w:ascii="Georgia" w:hAnsi="Georgia"/>
      <w:bCs/>
      <w:color w:val="2B3B5F"/>
      <w:spacing w:val="-6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CF6DB6"/>
    <w:rPr>
      <w:rFonts w:asciiTheme="majorHAnsi" w:hAnsiTheme="majorHAnsi"/>
      <w:bCs/>
      <w:iCs/>
      <w:color w:val="2B3B5F"/>
      <w:kern w:val="20"/>
      <w:sz w:val="32"/>
      <w:szCs w:val="28"/>
    </w:rPr>
  </w:style>
  <w:style w:type="character" w:customStyle="1" w:styleId="Heading3Char">
    <w:name w:val="Heading 3 Char"/>
    <w:basedOn w:val="DefaultParagraphFont"/>
    <w:link w:val="Heading3"/>
    <w:rsid w:val="00CF6DB6"/>
    <w:rPr>
      <w:b/>
      <w:color w:val="2B3B5F"/>
      <w:sz w:val="28"/>
    </w:rPr>
  </w:style>
  <w:style w:type="table" w:styleId="TableGrid">
    <w:name w:val="Table Grid"/>
    <w:basedOn w:val="TableNormal"/>
    <w:rsid w:val="00515A85"/>
    <w:pPr>
      <w:spacing w:before="70" w:after="70" w:line="260" w:lineRule="atLeast"/>
      <w:ind w:left="113" w:right="113"/>
    </w:pPr>
    <w:rPr>
      <w:rFonts w:eastAsia="Times New Roman" w:cs="Times New Roman"/>
      <w:sz w:val="20"/>
      <w:lang w:eastAsia="en-AU"/>
    </w:rPr>
    <w:tblPr>
      <w:tblStyleRowBandSize w:val="1"/>
      <w:tblStyleColBandSize w:val="1"/>
      <w:tblCellMar>
        <w:left w:w="0" w:type="dxa"/>
        <w:right w:w="0" w:type="dxa"/>
      </w:tblCellMar>
    </w:tblPr>
    <w:tcPr>
      <w:shd w:val="clear" w:color="auto" w:fill="FFFFFF" w:themeFill="background1"/>
      <w:vAlign w:val="center"/>
    </w:tcPr>
    <w:tblStylePr w:type="firstRow">
      <w:pPr>
        <w:wordWrap/>
        <w:spacing w:beforeLines="0" w:before="70" w:beforeAutospacing="0" w:afterLines="0" w:after="70" w:afterAutospacing="0" w:line="260" w:lineRule="atLeast"/>
        <w:ind w:leftChars="0" w:left="113" w:rightChars="0" w:right="113"/>
        <w:jc w:val="center"/>
      </w:pPr>
      <w:rPr>
        <w:rFonts w:asciiTheme="minorHAnsi" w:hAnsiTheme="minorHAnsi"/>
        <w:b/>
        <w:i w:val="0"/>
        <w:color w:val="auto"/>
        <w:sz w:val="20"/>
      </w:rPr>
      <w:tblPr/>
      <w:tcPr>
        <w:shd w:val="clear" w:color="auto" w:fill="D7DDE9"/>
      </w:tcPr>
    </w:tblStylePr>
    <w:tblStylePr w:type="lastRow">
      <w:rPr>
        <w:b/>
      </w:rPr>
    </w:tblStylePr>
    <w:tblStylePr w:type="firstCol">
      <w:pPr>
        <w:wordWrap/>
        <w:ind w:leftChars="0" w:left="113" w:rightChars="0" w:right="113"/>
        <w:jc w:val="left"/>
      </w:pPr>
      <w:rPr>
        <w:b w:val="0"/>
        <w:i w:val="0"/>
      </w:rPr>
    </w:tblStylePr>
    <w:tblStylePr w:type="lastCol">
      <w:pPr>
        <w:wordWrap/>
        <w:jc w:val="left"/>
      </w:pPr>
    </w:tblStylePr>
    <w:tblStylePr w:type="band1Horz">
      <w:tblPr/>
      <w:tcPr>
        <w:shd w:val="clear" w:color="auto" w:fill="FFFFFF" w:themeFill="background1"/>
      </w:tcPr>
    </w:tblStylePr>
    <w:tblStylePr w:type="nwCell">
      <w:pPr>
        <w:jc w:val="left"/>
      </w:pPr>
      <w:tblPr/>
      <w:tcPr>
        <w:vAlign w:val="top"/>
      </w:tcPr>
    </w:tblStylePr>
  </w:style>
  <w:style w:type="paragraph" w:customStyle="1" w:styleId="TableHeading">
    <w:name w:val="Table Heading"/>
    <w:basedOn w:val="Normal"/>
    <w:qFormat/>
    <w:rsid w:val="008F588A"/>
    <w:pPr>
      <w:keepNext/>
      <w:keepLines/>
      <w:spacing w:before="70" w:after="70" w:line="260" w:lineRule="atLeast"/>
      <w:ind w:left="113" w:right="113"/>
    </w:pPr>
    <w:rPr>
      <w:rFonts w:cs="Times New Roman"/>
      <w:b/>
      <w:color w:val="FFFFFF"/>
      <w:sz w:val="20"/>
    </w:rPr>
  </w:style>
  <w:style w:type="paragraph" w:customStyle="1" w:styleId="TableHeadingCentred">
    <w:name w:val="Table Heading Centred"/>
    <w:basedOn w:val="TableHeading"/>
    <w:qFormat/>
    <w:rsid w:val="008F588A"/>
    <w:pPr>
      <w:jc w:val="center"/>
    </w:pPr>
    <w:rPr>
      <w:color w:val="auto"/>
    </w:rPr>
  </w:style>
  <w:style w:type="paragraph" w:customStyle="1" w:styleId="TableText">
    <w:name w:val="Table Text"/>
    <w:basedOn w:val="Normal"/>
    <w:qFormat/>
    <w:rsid w:val="008F588A"/>
    <w:pPr>
      <w:spacing w:before="70" w:after="70" w:line="260" w:lineRule="atLeast"/>
      <w:ind w:left="113" w:right="113"/>
    </w:pPr>
    <w:rPr>
      <w:rFonts w:cs="Times New Roman"/>
      <w:sz w:val="20"/>
    </w:rPr>
  </w:style>
  <w:style w:type="paragraph" w:customStyle="1" w:styleId="TableTextCentred">
    <w:name w:val="Table Text Centred"/>
    <w:basedOn w:val="TableText"/>
    <w:qFormat/>
    <w:rsid w:val="0014239B"/>
    <w:pPr>
      <w:jc w:val="center"/>
    </w:pPr>
    <w:rPr>
      <w:rFonts w:eastAsia="Times New Roman"/>
      <w:lang w:eastAsia="en-AU"/>
    </w:rPr>
  </w:style>
  <w:style w:type="paragraph" w:styleId="BodyText">
    <w:name w:val="Body Text"/>
    <w:basedOn w:val="Normal"/>
    <w:link w:val="BodyTextChar"/>
    <w:uiPriority w:val="99"/>
    <w:semiHidden/>
    <w:unhideWhenUsed/>
    <w:rsid w:val="008F588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F588A"/>
  </w:style>
  <w:style w:type="paragraph" w:styleId="Header">
    <w:name w:val="header"/>
    <w:basedOn w:val="Normal"/>
    <w:link w:val="HeaderChar"/>
    <w:uiPriority w:val="99"/>
    <w:unhideWhenUsed/>
    <w:rsid w:val="008F588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588A"/>
  </w:style>
  <w:style w:type="paragraph" w:styleId="Footer">
    <w:name w:val="footer"/>
    <w:basedOn w:val="Normal"/>
    <w:link w:val="FooterChar"/>
    <w:uiPriority w:val="99"/>
    <w:unhideWhenUsed/>
    <w:rsid w:val="008F588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588A"/>
  </w:style>
  <w:style w:type="paragraph" w:styleId="BalloonText">
    <w:name w:val="Balloon Text"/>
    <w:basedOn w:val="Normal"/>
    <w:link w:val="BalloonTextChar"/>
    <w:uiPriority w:val="99"/>
    <w:semiHidden/>
    <w:unhideWhenUsed/>
    <w:rsid w:val="008F58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88A"/>
    <w:rPr>
      <w:rFonts w:ascii="Tahoma" w:hAnsi="Tahoma" w:cs="Tahoma"/>
      <w:sz w:val="16"/>
      <w:szCs w:val="16"/>
    </w:rPr>
  </w:style>
  <w:style w:type="paragraph" w:customStyle="1" w:styleId="TableTextBullet">
    <w:name w:val="Table Text Bullet"/>
    <w:basedOn w:val="TableText"/>
    <w:rsid w:val="008F588A"/>
    <w:pPr>
      <w:numPr>
        <w:numId w:val="3"/>
      </w:numPr>
    </w:pPr>
  </w:style>
  <w:style w:type="paragraph" w:customStyle="1" w:styleId="TableTextBullet2">
    <w:name w:val="Table Text Bullet 2"/>
    <w:basedOn w:val="TableTextBullet"/>
    <w:qFormat/>
    <w:rsid w:val="008F588A"/>
    <w:pPr>
      <w:numPr>
        <w:ilvl w:val="1"/>
      </w:numPr>
    </w:pPr>
    <w:rPr>
      <w:bCs/>
    </w:rPr>
  </w:style>
  <w:style w:type="paragraph" w:customStyle="1" w:styleId="TableTextBullet3">
    <w:name w:val="Table Text Bullet 3"/>
    <w:basedOn w:val="TableTextBullet2"/>
    <w:qFormat/>
    <w:rsid w:val="008F588A"/>
    <w:pPr>
      <w:numPr>
        <w:ilvl w:val="2"/>
      </w:numPr>
    </w:pPr>
    <w:rPr>
      <w:bCs w:val="0"/>
    </w:rPr>
  </w:style>
  <w:style w:type="character" w:styleId="Hyperlink">
    <w:name w:val="Hyperlink"/>
    <w:basedOn w:val="DefaultParagraphFont"/>
    <w:uiPriority w:val="99"/>
    <w:unhideWhenUsed/>
    <w:rsid w:val="00CF6DB6"/>
    <w:rPr>
      <w:color w:val="0000FF" w:themeColor="hyperlink"/>
      <w:u w:val="single"/>
    </w:rPr>
  </w:style>
  <w:style w:type="paragraph" w:customStyle="1" w:styleId="TableTextBullet1">
    <w:name w:val="Table Text Bullet 1"/>
    <w:qFormat/>
    <w:rsid w:val="0014239B"/>
    <w:pPr>
      <w:numPr>
        <w:ilvl w:val="2"/>
        <w:numId w:val="5"/>
      </w:numPr>
      <w:spacing w:line="240" w:lineRule="auto"/>
      <w:ind w:left="283"/>
    </w:pPr>
    <w:rPr>
      <w:rFonts w:eastAsia="Times New Roman" w:cs="Times New Roman"/>
      <w:sz w:val="20"/>
      <w:lang w:eastAsia="en-AU"/>
    </w:rPr>
  </w:style>
  <w:style w:type="table" w:customStyle="1" w:styleId="Style1">
    <w:name w:val="Style1"/>
    <w:basedOn w:val="TableNormal"/>
    <w:uiPriority w:val="99"/>
    <w:rsid w:val="00515A85"/>
    <w:pPr>
      <w:spacing w:after="0" w:line="240" w:lineRule="auto"/>
    </w:pPr>
    <w:tblPr/>
  </w:style>
  <w:style w:type="paragraph" w:styleId="NormalWeb">
    <w:name w:val="Normal (Web)"/>
    <w:basedOn w:val="Normal"/>
    <w:uiPriority w:val="99"/>
    <w:semiHidden/>
    <w:unhideWhenUsed/>
    <w:rsid w:val="007276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5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reens.org.au/childcare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lliganl\AppData\Local\Microsoft\Windows\Temporary%20Internet%20Files\Content.IE5\0VP2DY1G\Policy%20costing%20request%20-%20caretake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Policy costing request - caretaker.dotm</Template>
  <TotalTime>3</TotalTime>
  <Pages>3</Pages>
  <Words>819</Words>
  <Characters>4672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Policy costing request—during the caretaker period for a general election</vt:lpstr>
    </vt:vector>
  </TitlesOfParts>
  <Company>Parliament of Australia</Company>
  <LinksUpToDate>false</LinksUpToDate>
  <CharactersWithSpaces>5481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 costing request—during the caretaker period for a general election</dc:title>
  <dc:creator>Australian Greens</dc:creator>
  <cp:lastModifiedBy>Milligan, Louise (PBO)</cp:lastModifiedBy>
  <cp:revision>7</cp:revision>
  <cp:lastPrinted>2016-04-20T06:27:00Z</cp:lastPrinted>
  <dcterms:created xsi:type="dcterms:W3CDTF">2016-06-28T05:37:00Z</dcterms:created>
  <dcterms:modified xsi:type="dcterms:W3CDTF">2016-06-28T06:03:00Z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