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4E8" w:rsidRDefault="00D774E8">
      <w:pPr>
        <w:pStyle w:val="BodyText"/>
        <w:spacing w:before="5"/>
        <w:rPr>
          <w:rFonts w:ascii="Times New Roman"/>
          <w:sz w:val="21"/>
        </w:rPr>
      </w:pPr>
      <w:bookmarkStart w:id="0" w:name="_GoBack"/>
      <w:bookmarkEnd w:id="0"/>
    </w:p>
    <w:p w:rsidR="00D774E8" w:rsidRDefault="000A1BD6">
      <w:pPr>
        <w:pStyle w:val="BodyText"/>
        <w:ind w:left="658"/>
        <w:rPr>
          <w:rFonts w:ascii="Times New Roman"/>
          <w:sz w:val="20"/>
        </w:rPr>
      </w:pPr>
      <w:r>
        <w:rPr>
          <w:rFonts w:ascii="Times New Roman"/>
          <w:noProof/>
          <w:sz w:val="20"/>
          <w:lang w:bidi="ar-SA"/>
        </w:rPr>
        <w:drawing>
          <wp:inline distT="0" distB="0" distL="0" distR="0">
            <wp:extent cx="1946268" cy="5795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46268" cy="579501"/>
                    </a:xfrm>
                    <a:prstGeom prst="rect">
                      <a:avLst/>
                    </a:prstGeom>
                  </pic:spPr>
                </pic:pic>
              </a:graphicData>
            </a:graphic>
          </wp:inline>
        </w:drawing>
      </w:r>
    </w:p>
    <w:p w:rsidR="00D774E8" w:rsidRDefault="00D774E8">
      <w:pPr>
        <w:pStyle w:val="BodyText"/>
        <w:rPr>
          <w:rFonts w:ascii="Times New Roman"/>
          <w:sz w:val="20"/>
        </w:rPr>
      </w:pPr>
    </w:p>
    <w:p w:rsidR="00D774E8" w:rsidRDefault="00D774E8">
      <w:pPr>
        <w:pStyle w:val="BodyText"/>
        <w:spacing w:before="10"/>
        <w:rPr>
          <w:rFonts w:ascii="Times New Roman"/>
          <w:sz w:val="17"/>
        </w:rPr>
      </w:pPr>
    </w:p>
    <w:p w:rsidR="00D774E8" w:rsidRDefault="000A1BD6">
      <w:pPr>
        <w:spacing w:before="35"/>
        <w:ind w:left="658"/>
        <w:rPr>
          <w:sz w:val="32"/>
        </w:rPr>
      </w:pPr>
      <w:bookmarkStart w:id="1" w:name="Policy_costing"/>
      <w:bookmarkEnd w:id="1"/>
      <w:r>
        <w:rPr>
          <w:color w:val="3C4D7C"/>
          <w:sz w:val="32"/>
        </w:rPr>
        <w:t>Policy costing</w:t>
      </w:r>
    </w:p>
    <w:p w:rsidR="00D774E8" w:rsidRDefault="00D774E8">
      <w:pPr>
        <w:pStyle w:val="BodyText"/>
        <w:spacing w:before="11"/>
        <w:rPr>
          <w:sz w:val="19"/>
        </w:rPr>
      </w:pPr>
    </w:p>
    <w:tbl>
      <w:tblPr>
        <w:tblW w:w="0" w:type="auto"/>
        <w:tblInd w:w="560"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108"/>
        <w:gridCol w:w="3521"/>
        <w:gridCol w:w="2198"/>
        <w:gridCol w:w="3444"/>
      </w:tblGrid>
      <w:tr w:rsidR="00D774E8">
        <w:trPr>
          <w:trHeight w:val="507"/>
        </w:trPr>
        <w:tc>
          <w:tcPr>
            <w:tcW w:w="108" w:type="dxa"/>
            <w:tcBorders>
              <w:right w:val="nil"/>
            </w:tcBorders>
            <w:shd w:val="clear" w:color="auto" w:fill="A7B1D3"/>
          </w:tcPr>
          <w:p w:rsidR="00D774E8" w:rsidRDefault="00D774E8">
            <w:pPr>
              <w:pStyle w:val="TableParagraph"/>
              <w:spacing w:before="0"/>
              <w:jc w:val="left"/>
              <w:rPr>
                <w:rFonts w:ascii="Times New Roman"/>
                <w:sz w:val="20"/>
              </w:rPr>
            </w:pPr>
          </w:p>
        </w:tc>
        <w:tc>
          <w:tcPr>
            <w:tcW w:w="9163" w:type="dxa"/>
            <w:gridSpan w:val="3"/>
            <w:tcBorders>
              <w:left w:val="nil"/>
            </w:tcBorders>
            <w:shd w:val="clear" w:color="auto" w:fill="A7B1D3"/>
          </w:tcPr>
          <w:p w:rsidR="00D774E8" w:rsidRDefault="000A1BD6">
            <w:pPr>
              <w:pStyle w:val="TableParagraph"/>
              <w:spacing w:before="116"/>
              <w:ind w:left="9"/>
              <w:jc w:val="left"/>
              <w:rPr>
                <w:b/>
              </w:rPr>
            </w:pPr>
            <w:r>
              <w:rPr>
                <w:b/>
              </w:rPr>
              <w:t>Increase JobSeeker Payment</w:t>
            </w:r>
          </w:p>
        </w:tc>
      </w:tr>
      <w:tr w:rsidR="00D774E8">
        <w:trPr>
          <w:trHeight w:val="510"/>
        </w:trPr>
        <w:tc>
          <w:tcPr>
            <w:tcW w:w="3629" w:type="dxa"/>
            <w:gridSpan w:val="2"/>
          </w:tcPr>
          <w:p w:rsidR="00D774E8" w:rsidRDefault="000A1BD6">
            <w:pPr>
              <w:pStyle w:val="TableParagraph"/>
              <w:spacing w:before="119"/>
              <w:ind w:left="107"/>
              <w:jc w:val="left"/>
            </w:pPr>
            <w:r>
              <w:t>Committee requesting the costing:</w:t>
            </w:r>
          </w:p>
        </w:tc>
        <w:tc>
          <w:tcPr>
            <w:tcW w:w="5642" w:type="dxa"/>
            <w:gridSpan w:val="2"/>
          </w:tcPr>
          <w:p w:rsidR="00D774E8" w:rsidRDefault="000A1BD6">
            <w:pPr>
              <w:pStyle w:val="TableParagraph"/>
              <w:spacing w:before="119"/>
              <w:ind w:left="107"/>
              <w:jc w:val="left"/>
            </w:pPr>
            <w:r>
              <w:t>Senate Community Affairs References Committee</w:t>
            </w:r>
          </w:p>
        </w:tc>
      </w:tr>
      <w:tr w:rsidR="00D774E8">
        <w:trPr>
          <w:trHeight w:val="507"/>
        </w:trPr>
        <w:tc>
          <w:tcPr>
            <w:tcW w:w="3629" w:type="dxa"/>
            <w:gridSpan w:val="2"/>
          </w:tcPr>
          <w:p w:rsidR="00D774E8" w:rsidRDefault="000A1BD6">
            <w:pPr>
              <w:pStyle w:val="TableParagraph"/>
              <w:spacing w:before="116"/>
              <w:ind w:left="107"/>
              <w:jc w:val="left"/>
            </w:pPr>
            <w:r>
              <w:t>Date costing completed:</w:t>
            </w:r>
          </w:p>
        </w:tc>
        <w:tc>
          <w:tcPr>
            <w:tcW w:w="5642" w:type="dxa"/>
            <w:gridSpan w:val="2"/>
          </w:tcPr>
          <w:p w:rsidR="00D774E8" w:rsidRDefault="000A1BD6">
            <w:pPr>
              <w:pStyle w:val="TableParagraph"/>
              <w:spacing w:before="116"/>
              <w:ind w:left="107"/>
              <w:jc w:val="left"/>
            </w:pPr>
            <w:r>
              <w:t>17 March 2020</w:t>
            </w:r>
          </w:p>
        </w:tc>
      </w:tr>
      <w:tr w:rsidR="00D774E8">
        <w:trPr>
          <w:trHeight w:val="507"/>
        </w:trPr>
        <w:tc>
          <w:tcPr>
            <w:tcW w:w="3629" w:type="dxa"/>
            <w:gridSpan w:val="2"/>
          </w:tcPr>
          <w:p w:rsidR="00D774E8" w:rsidRDefault="000A1BD6">
            <w:pPr>
              <w:pStyle w:val="TableParagraph"/>
              <w:spacing w:before="116"/>
              <w:ind w:left="107"/>
              <w:jc w:val="left"/>
            </w:pPr>
            <w:r>
              <w:t>Expiry date of the costing:</w:t>
            </w:r>
          </w:p>
        </w:tc>
        <w:tc>
          <w:tcPr>
            <w:tcW w:w="5642" w:type="dxa"/>
            <w:gridSpan w:val="2"/>
          </w:tcPr>
          <w:p w:rsidR="00D774E8" w:rsidRDefault="000A1BD6">
            <w:pPr>
              <w:pStyle w:val="TableParagraph"/>
              <w:spacing w:before="116"/>
              <w:ind w:left="107"/>
              <w:jc w:val="left"/>
            </w:pPr>
            <w:r>
              <w:t>Release of the next economic and fiscal outlook report.</w:t>
            </w:r>
          </w:p>
        </w:tc>
      </w:tr>
      <w:tr w:rsidR="00D774E8">
        <w:trPr>
          <w:trHeight w:val="519"/>
        </w:trPr>
        <w:tc>
          <w:tcPr>
            <w:tcW w:w="3629" w:type="dxa"/>
            <w:gridSpan w:val="2"/>
            <w:vMerge w:val="restart"/>
          </w:tcPr>
          <w:p w:rsidR="00D774E8" w:rsidRDefault="000A1BD6">
            <w:pPr>
              <w:pStyle w:val="TableParagraph"/>
              <w:spacing w:before="116"/>
              <w:ind w:left="107"/>
              <w:jc w:val="left"/>
            </w:pPr>
            <w:r>
              <w:t>Status at time of request:</w:t>
            </w:r>
          </w:p>
        </w:tc>
        <w:tc>
          <w:tcPr>
            <w:tcW w:w="5642" w:type="dxa"/>
            <w:gridSpan w:val="2"/>
            <w:tcBorders>
              <w:bottom w:val="nil"/>
            </w:tcBorders>
          </w:tcPr>
          <w:p w:rsidR="00D774E8" w:rsidRDefault="000A1BD6">
            <w:pPr>
              <w:pStyle w:val="TableParagraph"/>
              <w:spacing w:before="116"/>
              <w:ind w:left="107"/>
              <w:jc w:val="left"/>
            </w:pPr>
            <w:r>
              <w:t>Submitted outside the caretaker period</w:t>
            </w:r>
          </w:p>
        </w:tc>
      </w:tr>
      <w:tr w:rsidR="00D774E8">
        <w:trPr>
          <w:trHeight w:val="512"/>
        </w:trPr>
        <w:tc>
          <w:tcPr>
            <w:tcW w:w="3629" w:type="dxa"/>
            <w:gridSpan w:val="2"/>
            <w:vMerge/>
            <w:tcBorders>
              <w:top w:val="nil"/>
            </w:tcBorders>
          </w:tcPr>
          <w:p w:rsidR="00D774E8" w:rsidRDefault="00D774E8">
            <w:pPr>
              <w:rPr>
                <w:sz w:val="2"/>
                <w:szCs w:val="2"/>
              </w:rPr>
            </w:pPr>
          </w:p>
        </w:tc>
        <w:tc>
          <w:tcPr>
            <w:tcW w:w="2198" w:type="dxa"/>
            <w:tcBorders>
              <w:top w:val="nil"/>
              <w:right w:val="nil"/>
            </w:tcBorders>
          </w:tcPr>
          <w:p w:rsidR="00D774E8" w:rsidRDefault="000A1BD6">
            <w:pPr>
              <w:pStyle w:val="TableParagraph"/>
              <w:numPr>
                <w:ilvl w:val="0"/>
                <w:numId w:val="9"/>
              </w:numPr>
              <w:tabs>
                <w:tab w:val="left" w:pos="377"/>
              </w:tabs>
              <w:spacing w:before="108"/>
              <w:ind w:hanging="270"/>
              <w:jc w:val="left"/>
            </w:pPr>
            <w:r>
              <w:t>Confidential</w:t>
            </w:r>
          </w:p>
        </w:tc>
        <w:tc>
          <w:tcPr>
            <w:tcW w:w="3444" w:type="dxa"/>
            <w:tcBorders>
              <w:top w:val="nil"/>
              <w:left w:val="nil"/>
            </w:tcBorders>
          </w:tcPr>
          <w:p w:rsidR="00D774E8" w:rsidRDefault="000A1BD6">
            <w:pPr>
              <w:pStyle w:val="TableParagraph"/>
              <w:spacing w:before="108"/>
              <w:ind w:left="753"/>
              <w:jc w:val="left"/>
            </w:pPr>
            <w:r>
              <w:rPr>
                <w:rFonts w:ascii="MS Gothic" w:hAnsi="MS Gothic"/>
              </w:rPr>
              <w:t>☒</w:t>
            </w:r>
            <w:r>
              <w:rPr>
                <w:rFonts w:ascii="MS Gothic" w:hAnsi="MS Gothic"/>
                <w:spacing w:val="-69"/>
              </w:rPr>
              <w:t xml:space="preserve"> </w:t>
            </w:r>
            <w:r>
              <w:t>Not confidential</w:t>
            </w:r>
          </w:p>
        </w:tc>
      </w:tr>
      <w:tr w:rsidR="00D774E8">
        <w:trPr>
          <w:trHeight w:val="7110"/>
        </w:trPr>
        <w:tc>
          <w:tcPr>
            <w:tcW w:w="9271" w:type="dxa"/>
            <w:gridSpan w:val="4"/>
          </w:tcPr>
          <w:p w:rsidR="00D774E8" w:rsidRDefault="000A1BD6">
            <w:pPr>
              <w:pStyle w:val="TableParagraph"/>
              <w:spacing w:before="119"/>
              <w:ind w:left="107"/>
              <w:jc w:val="left"/>
            </w:pPr>
            <w:r>
              <w:t>Summary of proposal:</w:t>
            </w:r>
          </w:p>
          <w:p w:rsidR="00D774E8" w:rsidRDefault="000A1BD6">
            <w:pPr>
              <w:pStyle w:val="TableParagraph"/>
              <w:spacing w:before="120"/>
              <w:ind w:left="107" w:right="359"/>
              <w:jc w:val="left"/>
            </w:pPr>
            <w:r>
              <w:t>The proposal would increase working age payments (primarily JobSeeker Payment). Three options have been costed.</w:t>
            </w:r>
          </w:p>
          <w:p w:rsidR="00D774E8" w:rsidRDefault="000A1BD6">
            <w:pPr>
              <w:pStyle w:val="TableParagraph"/>
              <w:spacing w:before="120"/>
              <w:ind w:left="107"/>
              <w:jc w:val="left"/>
              <w:rPr>
                <w:b/>
              </w:rPr>
            </w:pPr>
            <w:r>
              <w:rPr>
                <w:b/>
                <w:u w:val="single"/>
              </w:rPr>
              <w:t>Option 1</w:t>
            </w:r>
          </w:p>
          <w:p w:rsidR="00D774E8" w:rsidRDefault="000A1BD6">
            <w:pPr>
              <w:pStyle w:val="TableParagraph"/>
              <w:spacing w:before="118"/>
              <w:ind w:left="107" w:right="41"/>
              <w:jc w:val="left"/>
            </w:pPr>
            <w:r>
              <w:t xml:space="preserve">The minimum amount a JobSeeker Payment recipient receives through private </w:t>
            </w:r>
            <w:r>
              <w:rPr>
                <w:spacing w:val="-3"/>
              </w:rPr>
              <w:t xml:space="preserve">income </w:t>
            </w:r>
            <w:r>
              <w:t xml:space="preserve">and government payments would be set to the </w:t>
            </w:r>
            <w:r>
              <w:rPr>
                <w:spacing w:val="-2"/>
              </w:rPr>
              <w:t xml:space="preserve">Organisation </w:t>
            </w:r>
            <w:r>
              <w:t>for Economic Co-operation and Development (OECD) relative measure of poverty.</w:t>
            </w:r>
            <w:hyperlink w:anchor="_bookmark0" w:history="1">
              <w:r>
                <w:rPr>
                  <w:vertAlign w:val="superscript"/>
                </w:rPr>
                <w:t>1</w:t>
              </w:r>
            </w:hyperlink>
          </w:p>
          <w:p w:rsidR="00D774E8" w:rsidRDefault="000A1BD6">
            <w:pPr>
              <w:pStyle w:val="TableParagraph"/>
              <w:numPr>
                <w:ilvl w:val="0"/>
                <w:numId w:val="8"/>
              </w:numPr>
              <w:tabs>
                <w:tab w:val="left" w:pos="391"/>
              </w:tabs>
              <w:spacing w:before="121"/>
              <w:ind w:right="247" w:hanging="283"/>
              <w:jc w:val="left"/>
            </w:pPr>
            <w:r>
              <w:t>Total</w:t>
            </w:r>
            <w:r>
              <w:rPr>
                <w:spacing w:val="-12"/>
              </w:rPr>
              <w:t xml:space="preserve"> </w:t>
            </w:r>
            <w:r>
              <w:t>income</w:t>
            </w:r>
            <w:r>
              <w:rPr>
                <w:spacing w:val="-12"/>
              </w:rPr>
              <w:t xml:space="preserve"> </w:t>
            </w:r>
            <w:r>
              <w:t>encompassing</w:t>
            </w:r>
            <w:r>
              <w:rPr>
                <w:spacing w:val="-11"/>
              </w:rPr>
              <w:t xml:space="preserve"> </w:t>
            </w:r>
            <w:r>
              <w:t>earned</w:t>
            </w:r>
            <w:r>
              <w:rPr>
                <w:spacing w:val="-12"/>
              </w:rPr>
              <w:t xml:space="preserve"> </w:t>
            </w:r>
            <w:r>
              <w:t>income</w:t>
            </w:r>
            <w:r>
              <w:rPr>
                <w:spacing w:val="-10"/>
              </w:rPr>
              <w:t xml:space="preserve"> </w:t>
            </w:r>
            <w:r>
              <w:t>and</w:t>
            </w:r>
            <w:r>
              <w:rPr>
                <w:spacing w:val="-11"/>
              </w:rPr>
              <w:t xml:space="preserve"> </w:t>
            </w:r>
            <w:r>
              <w:t>government</w:t>
            </w:r>
            <w:r>
              <w:rPr>
                <w:spacing w:val="-10"/>
              </w:rPr>
              <w:t xml:space="preserve"> </w:t>
            </w:r>
            <w:r>
              <w:t>income</w:t>
            </w:r>
            <w:r>
              <w:rPr>
                <w:spacing w:val="-11"/>
              </w:rPr>
              <w:t xml:space="preserve"> </w:t>
            </w:r>
            <w:r>
              <w:t>support</w:t>
            </w:r>
            <w:r>
              <w:rPr>
                <w:spacing w:val="-12"/>
              </w:rPr>
              <w:t xml:space="preserve"> </w:t>
            </w:r>
            <w:r>
              <w:t>for</w:t>
            </w:r>
            <w:r>
              <w:rPr>
                <w:spacing w:val="-13"/>
              </w:rPr>
              <w:t xml:space="preserve"> </w:t>
            </w:r>
            <w:r>
              <w:t>single</w:t>
            </w:r>
            <w:r>
              <w:rPr>
                <w:spacing w:val="-11"/>
              </w:rPr>
              <w:t xml:space="preserve"> </w:t>
            </w:r>
            <w:r>
              <w:t xml:space="preserve">JobSeeker Payment recipients without dependents would be increased to be at least 50 </w:t>
            </w:r>
            <w:r>
              <w:rPr>
                <w:spacing w:val="-3"/>
              </w:rPr>
              <w:t xml:space="preserve">per </w:t>
            </w:r>
            <w:r>
              <w:t>cent of Australia’s equivalised median household disposable</w:t>
            </w:r>
            <w:r>
              <w:rPr>
                <w:spacing w:val="-22"/>
              </w:rPr>
              <w:t xml:space="preserve"> </w:t>
            </w:r>
            <w:r>
              <w:t>income.</w:t>
            </w:r>
            <w:hyperlink w:anchor="_bookmark1" w:history="1">
              <w:r>
                <w:rPr>
                  <w:vertAlign w:val="superscript"/>
                </w:rPr>
                <w:t>2</w:t>
              </w:r>
            </w:hyperlink>
          </w:p>
          <w:p w:rsidR="00D774E8" w:rsidRDefault="000A1BD6">
            <w:pPr>
              <w:pStyle w:val="TableParagraph"/>
              <w:numPr>
                <w:ilvl w:val="0"/>
                <w:numId w:val="8"/>
              </w:numPr>
              <w:tabs>
                <w:tab w:val="left" w:pos="391"/>
              </w:tabs>
              <w:spacing w:before="121"/>
              <w:ind w:right="302" w:hanging="283"/>
              <w:jc w:val="left"/>
            </w:pPr>
            <w:r>
              <w:t>Members</w:t>
            </w:r>
            <w:r>
              <w:rPr>
                <w:spacing w:val="-9"/>
              </w:rPr>
              <w:t xml:space="preserve"> </w:t>
            </w:r>
            <w:r>
              <w:t>of</w:t>
            </w:r>
            <w:r>
              <w:rPr>
                <w:spacing w:val="-9"/>
              </w:rPr>
              <w:t xml:space="preserve"> </w:t>
            </w:r>
            <w:r>
              <w:t>a</w:t>
            </w:r>
            <w:r>
              <w:rPr>
                <w:spacing w:val="-5"/>
              </w:rPr>
              <w:t xml:space="preserve"> </w:t>
            </w:r>
            <w:r>
              <w:t>couple</w:t>
            </w:r>
            <w:r>
              <w:rPr>
                <w:spacing w:val="-6"/>
              </w:rPr>
              <w:t xml:space="preserve"> </w:t>
            </w:r>
            <w:r>
              <w:t>would</w:t>
            </w:r>
            <w:r>
              <w:rPr>
                <w:spacing w:val="-5"/>
              </w:rPr>
              <w:t xml:space="preserve"> </w:t>
            </w:r>
            <w:r>
              <w:rPr>
                <w:spacing w:val="-3"/>
              </w:rPr>
              <w:t>have</w:t>
            </w:r>
            <w:r>
              <w:rPr>
                <w:spacing w:val="-6"/>
              </w:rPr>
              <w:t xml:space="preserve"> </w:t>
            </w:r>
            <w:r>
              <w:t>their</w:t>
            </w:r>
            <w:r>
              <w:rPr>
                <w:spacing w:val="-5"/>
              </w:rPr>
              <w:t xml:space="preserve"> </w:t>
            </w:r>
            <w:r>
              <w:t>income</w:t>
            </w:r>
            <w:r>
              <w:rPr>
                <w:spacing w:val="-5"/>
              </w:rPr>
              <w:t xml:space="preserve"> </w:t>
            </w:r>
            <w:r>
              <w:t>support</w:t>
            </w:r>
            <w:r>
              <w:rPr>
                <w:spacing w:val="-6"/>
              </w:rPr>
              <w:t xml:space="preserve"> </w:t>
            </w:r>
            <w:r>
              <w:t>payment</w:t>
            </w:r>
            <w:r>
              <w:rPr>
                <w:spacing w:val="-6"/>
              </w:rPr>
              <w:t xml:space="preserve"> </w:t>
            </w:r>
            <w:r>
              <w:t>increased</w:t>
            </w:r>
            <w:r>
              <w:rPr>
                <w:spacing w:val="-9"/>
              </w:rPr>
              <w:t xml:space="preserve"> </w:t>
            </w:r>
            <w:r>
              <w:t>such</w:t>
            </w:r>
            <w:r>
              <w:rPr>
                <w:spacing w:val="-7"/>
              </w:rPr>
              <w:t xml:space="preserve"> </w:t>
            </w:r>
            <w:r>
              <w:t>that</w:t>
            </w:r>
            <w:r>
              <w:rPr>
                <w:spacing w:val="-8"/>
              </w:rPr>
              <w:t xml:space="preserve"> </w:t>
            </w:r>
            <w:r>
              <w:t>the</w:t>
            </w:r>
            <w:r>
              <w:rPr>
                <w:spacing w:val="-6"/>
              </w:rPr>
              <w:t xml:space="preserve"> </w:t>
            </w:r>
            <w:r>
              <w:rPr>
                <w:spacing w:val="-3"/>
              </w:rPr>
              <w:t xml:space="preserve">current </w:t>
            </w:r>
            <w:r>
              <w:t>JobSeeker Payment ratio between members of a couple and singles without dependents is maintained</w:t>
            </w:r>
            <w:r>
              <w:rPr>
                <w:spacing w:val="-11"/>
              </w:rPr>
              <w:t xml:space="preserve"> </w:t>
            </w:r>
            <w:r>
              <w:t>(the</w:t>
            </w:r>
            <w:r>
              <w:rPr>
                <w:spacing w:val="-8"/>
              </w:rPr>
              <w:t xml:space="preserve"> </w:t>
            </w:r>
            <w:r>
              <w:t>maximum</w:t>
            </w:r>
            <w:r>
              <w:rPr>
                <w:spacing w:val="-8"/>
              </w:rPr>
              <w:t xml:space="preserve"> </w:t>
            </w:r>
            <w:r>
              <w:t>basic</w:t>
            </w:r>
            <w:r>
              <w:rPr>
                <w:spacing w:val="-6"/>
              </w:rPr>
              <w:t xml:space="preserve"> </w:t>
            </w:r>
            <w:r>
              <w:t>rate</w:t>
            </w:r>
            <w:r>
              <w:rPr>
                <w:spacing w:val="-6"/>
              </w:rPr>
              <w:t xml:space="preserve"> </w:t>
            </w:r>
            <w:r>
              <w:t>for</w:t>
            </w:r>
            <w:r>
              <w:rPr>
                <w:spacing w:val="-6"/>
              </w:rPr>
              <w:t xml:space="preserve"> </w:t>
            </w:r>
            <w:r>
              <w:t>a</w:t>
            </w:r>
            <w:r>
              <w:rPr>
                <w:spacing w:val="-10"/>
              </w:rPr>
              <w:t xml:space="preserve"> </w:t>
            </w:r>
            <w:r>
              <w:t>member</w:t>
            </w:r>
            <w:r>
              <w:rPr>
                <w:spacing w:val="-6"/>
              </w:rPr>
              <w:t xml:space="preserve"> </w:t>
            </w:r>
            <w:r>
              <w:t>of</w:t>
            </w:r>
            <w:r>
              <w:rPr>
                <w:spacing w:val="-9"/>
              </w:rPr>
              <w:t xml:space="preserve"> </w:t>
            </w:r>
            <w:r>
              <w:t>a</w:t>
            </w:r>
            <w:r>
              <w:rPr>
                <w:spacing w:val="-7"/>
              </w:rPr>
              <w:t xml:space="preserve"> </w:t>
            </w:r>
            <w:r>
              <w:t>couple</w:t>
            </w:r>
            <w:r>
              <w:rPr>
                <w:spacing w:val="-6"/>
              </w:rPr>
              <w:t xml:space="preserve"> </w:t>
            </w:r>
            <w:r>
              <w:t>is</w:t>
            </w:r>
            <w:r>
              <w:rPr>
                <w:spacing w:val="-9"/>
              </w:rPr>
              <w:t xml:space="preserve"> </w:t>
            </w:r>
            <w:r>
              <w:t>currently</w:t>
            </w:r>
            <w:r>
              <w:rPr>
                <w:spacing w:val="-5"/>
              </w:rPr>
              <w:t xml:space="preserve"> </w:t>
            </w:r>
            <w:r>
              <w:t>around</w:t>
            </w:r>
            <w:r>
              <w:rPr>
                <w:spacing w:val="-7"/>
              </w:rPr>
              <w:t xml:space="preserve"> </w:t>
            </w:r>
            <w:r>
              <w:t>90</w:t>
            </w:r>
            <w:r>
              <w:rPr>
                <w:spacing w:val="-6"/>
              </w:rPr>
              <w:t xml:space="preserve"> </w:t>
            </w:r>
            <w:r>
              <w:t>per</w:t>
            </w:r>
            <w:r>
              <w:rPr>
                <w:spacing w:val="-6"/>
              </w:rPr>
              <w:t xml:space="preserve"> </w:t>
            </w:r>
            <w:r>
              <w:t>cent</w:t>
            </w:r>
            <w:r>
              <w:rPr>
                <w:spacing w:val="-8"/>
              </w:rPr>
              <w:t xml:space="preserve"> </w:t>
            </w:r>
            <w:r>
              <w:t>of that for a single without</w:t>
            </w:r>
            <w:r>
              <w:rPr>
                <w:spacing w:val="-14"/>
              </w:rPr>
              <w:t xml:space="preserve"> </w:t>
            </w:r>
            <w:r>
              <w:t>dependents).</w:t>
            </w:r>
          </w:p>
          <w:p w:rsidR="00D774E8" w:rsidRDefault="000A1BD6">
            <w:pPr>
              <w:pStyle w:val="TableParagraph"/>
              <w:numPr>
                <w:ilvl w:val="0"/>
                <w:numId w:val="8"/>
              </w:numPr>
              <w:tabs>
                <w:tab w:val="left" w:pos="390"/>
              </w:tabs>
              <w:spacing w:before="118"/>
              <w:ind w:left="389" w:right="120"/>
              <w:jc w:val="left"/>
            </w:pPr>
            <w:r>
              <w:t>Similarly</w:t>
            </w:r>
            <w:r>
              <w:rPr>
                <w:spacing w:val="-9"/>
              </w:rPr>
              <w:t xml:space="preserve"> </w:t>
            </w:r>
            <w:r>
              <w:t>singles</w:t>
            </w:r>
            <w:r>
              <w:rPr>
                <w:spacing w:val="-9"/>
              </w:rPr>
              <w:t xml:space="preserve"> </w:t>
            </w:r>
            <w:r>
              <w:t>with</w:t>
            </w:r>
            <w:r>
              <w:rPr>
                <w:spacing w:val="-9"/>
              </w:rPr>
              <w:t xml:space="preserve"> </w:t>
            </w:r>
            <w:r>
              <w:t>dependents</w:t>
            </w:r>
            <w:r>
              <w:rPr>
                <w:spacing w:val="-9"/>
              </w:rPr>
              <w:t xml:space="preserve"> </w:t>
            </w:r>
            <w:r>
              <w:t>would</w:t>
            </w:r>
            <w:r>
              <w:rPr>
                <w:spacing w:val="-10"/>
              </w:rPr>
              <w:t xml:space="preserve"> </w:t>
            </w:r>
            <w:r>
              <w:t>have</w:t>
            </w:r>
            <w:r>
              <w:rPr>
                <w:spacing w:val="-11"/>
              </w:rPr>
              <w:t xml:space="preserve"> </w:t>
            </w:r>
            <w:r>
              <w:t>their</w:t>
            </w:r>
            <w:r>
              <w:rPr>
                <w:spacing w:val="-9"/>
              </w:rPr>
              <w:t xml:space="preserve"> </w:t>
            </w:r>
            <w:r>
              <w:t>payment</w:t>
            </w:r>
            <w:r>
              <w:rPr>
                <w:spacing w:val="-9"/>
              </w:rPr>
              <w:t xml:space="preserve"> </w:t>
            </w:r>
            <w:r>
              <w:t>increased</w:t>
            </w:r>
            <w:r>
              <w:rPr>
                <w:spacing w:val="-12"/>
              </w:rPr>
              <w:t xml:space="preserve"> </w:t>
            </w:r>
            <w:r>
              <w:t>such</w:t>
            </w:r>
            <w:r>
              <w:rPr>
                <w:spacing w:val="-10"/>
              </w:rPr>
              <w:t xml:space="preserve"> </w:t>
            </w:r>
            <w:r>
              <w:t>that</w:t>
            </w:r>
            <w:r>
              <w:rPr>
                <w:spacing w:val="-9"/>
              </w:rPr>
              <w:t xml:space="preserve"> </w:t>
            </w:r>
            <w:r>
              <w:t>the</w:t>
            </w:r>
            <w:r>
              <w:rPr>
                <w:spacing w:val="-9"/>
              </w:rPr>
              <w:t xml:space="preserve"> </w:t>
            </w:r>
            <w:r>
              <w:t>payment</w:t>
            </w:r>
            <w:r>
              <w:rPr>
                <w:spacing w:val="-11"/>
              </w:rPr>
              <w:t xml:space="preserve"> </w:t>
            </w:r>
            <w:r>
              <w:t>ratio between</w:t>
            </w:r>
            <w:r>
              <w:rPr>
                <w:spacing w:val="-7"/>
              </w:rPr>
              <w:t xml:space="preserve"> </w:t>
            </w:r>
            <w:r>
              <w:t>singles</w:t>
            </w:r>
            <w:r>
              <w:rPr>
                <w:spacing w:val="-8"/>
              </w:rPr>
              <w:t xml:space="preserve"> </w:t>
            </w:r>
            <w:r>
              <w:t>with</w:t>
            </w:r>
            <w:r>
              <w:rPr>
                <w:spacing w:val="-9"/>
              </w:rPr>
              <w:t xml:space="preserve"> </w:t>
            </w:r>
            <w:r>
              <w:t>and</w:t>
            </w:r>
            <w:r>
              <w:rPr>
                <w:spacing w:val="-9"/>
              </w:rPr>
              <w:t xml:space="preserve"> </w:t>
            </w:r>
            <w:r>
              <w:t>without</w:t>
            </w:r>
            <w:r>
              <w:rPr>
                <w:spacing w:val="-5"/>
              </w:rPr>
              <w:t xml:space="preserve"> </w:t>
            </w:r>
            <w:r>
              <w:t>dependents</w:t>
            </w:r>
            <w:r>
              <w:rPr>
                <w:spacing w:val="-5"/>
              </w:rPr>
              <w:t xml:space="preserve"> </w:t>
            </w:r>
            <w:r>
              <w:t>is</w:t>
            </w:r>
            <w:r>
              <w:rPr>
                <w:spacing w:val="-5"/>
              </w:rPr>
              <w:t xml:space="preserve"> </w:t>
            </w:r>
            <w:r>
              <w:t>maintained</w:t>
            </w:r>
            <w:r>
              <w:rPr>
                <w:spacing w:val="-8"/>
              </w:rPr>
              <w:t xml:space="preserve"> </w:t>
            </w:r>
            <w:r>
              <w:t>(currently</w:t>
            </w:r>
            <w:r>
              <w:rPr>
                <w:spacing w:val="-7"/>
              </w:rPr>
              <w:t xml:space="preserve"> </w:t>
            </w:r>
            <w:r>
              <w:t>around</w:t>
            </w:r>
            <w:r>
              <w:rPr>
                <w:spacing w:val="-8"/>
              </w:rPr>
              <w:t xml:space="preserve"> </w:t>
            </w:r>
            <w:r>
              <w:t>108</w:t>
            </w:r>
            <w:r>
              <w:rPr>
                <w:spacing w:val="-5"/>
              </w:rPr>
              <w:t xml:space="preserve"> </w:t>
            </w:r>
            <w:r>
              <w:t>per</w:t>
            </w:r>
            <w:r>
              <w:rPr>
                <w:spacing w:val="-8"/>
              </w:rPr>
              <w:t xml:space="preserve"> </w:t>
            </w:r>
            <w:r>
              <w:t>cent).</w:t>
            </w:r>
          </w:p>
          <w:p w:rsidR="00D774E8" w:rsidRDefault="000A1BD6">
            <w:pPr>
              <w:pStyle w:val="TableParagraph"/>
              <w:spacing w:before="121"/>
              <w:ind w:left="106"/>
              <w:jc w:val="left"/>
            </w:pPr>
            <w:r>
              <w:t>The JobSeeker Payment is currently indexed twice per year to Consumer Price Index (CPI). Under Option 1, payment rates would instead be benchmarked twice per year to 50 per cent of the equivalised median household disposable income.</w:t>
            </w:r>
          </w:p>
          <w:p w:rsidR="00D774E8" w:rsidRDefault="000A1BD6">
            <w:pPr>
              <w:pStyle w:val="TableParagraph"/>
              <w:spacing w:before="120"/>
              <w:ind w:left="107"/>
              <w:jc w:val="left"/>
              <w:rPr>
                <w:b/>
              </w:rPr>
            </w:pPr>
            <w:r>
              <w:rPr>
                <w:b/>
                <w:u w:val="single"/>
              </w:rPr>
              <w:t>Option 2</w:t>
            </w:r>
          </w:p>
          <w:p w:rsidR="00D774E8" w:rsidRDefault="000A1BD6">
            <w:pPr>
              <w:pStyle w:val="TableParagraph"/>
              <w:spacing w:before="119" w:line="270" w:lineRule="atLeast"/>
              <w:ind w:left="107"/>
              <w:jc w:val="left"/>
            </w:pPr>
            <w:r>
              <w:t>The</w:t>
            </w:r>
            <w:r>
              <w:rPr>
                <w:spacing w:val="-10"/>
              </w:rPr>
              <w:t xml:space="preserve"> </w:t>
            </w:r>
            <w:r>
              <w:t>single</w:t>
            </w:r>
            <w:r>
              <w:rPr>
                <w:spacing w:val="-8"/>
              </w:rPr>
              <w:t xml:space="preserve"> </w:t>
            </w:r>
            <w:r>
              <w:t>(without</w:t>
            </w:r>
            <w:r>
              <w:rPr>
                <w:spacing w:val="-10"/>
              </w:rPr>
              <w:t xml:space="preserve"> </w:t>
            </w:r>
            <w:r>
              <w:t>dependents)</w:t>
            </w:r>
            <w:r>
              <w:rPr>
                <w:spacing w:val="-11"/>
              </w:rPr>
              <w:t xml:space="preserve"> </w:t>
            </w:r>
            <w:r>
              <w:t>maximum</w:t>
            </w:r>
            <w:r>
              <w:rPr>
                <w:spacing w:val="-9"/>
              </w:rPr>
              <w:t xml:space="preserve"> </w:t>
            </w:r>
            <w:r>
              <w:t>basic</w:t>
            </w:r>
            <w:r>
              <w:rPr>
                <w:spacing w:val="-9"/>
              </w:rPr>
              <w:t xml:space="preserve"> </w:t>
            </w:r>
            <w:r>
              <w:t>rate</w:t>
            </w:r>
            <w:r>
              <w:rPr>
                <w:spacing w:val="-8"/>
              </w:rPr>
              <w:t xml:space="preserve"> </w:t>
            </w:r>
            <w:r>
              <w:t>for</w:t>
            </w:r>
            <w:r>
              <w:rPr>
                <w:spacing w:val="-8"/>
              </w:rPr>
              <w:t xml:space="preserve"> </w:t>
            </w:r>
            <w:r>
              <w:t>JobSeeker</w:t>
            </w:r>
            <w:r>
              <w:rPr>
                <w:spacing w:val="-10"/>
              </w:rPr>
              <w:t xml:space="preserve"> </w:t>
            </w:r>
            <w:r>
              <w:t>Payment</w:t>
            </w:r>
            <w:r>
              <w:rPr>
                <w:spacing w:val="-9"/>
              </w:rPr>
              <w:t xml:space="preserve"> </w:t>
            </w:r>
            <w:r>
              <w:t>and</w:t>
            </w:r>
            <w:r>
              <w:rPr>
                <w:spacing w:val="-13"/>
              </w:rPr>
              <w:t xml:space="preserve"> </w:t>
            </w:r>
            <w:r>
              <w:t>related</w:t>
            </w:r>
            <w:r>
              <w:rPr>
                <w:spacing w:val="-10"/>
              </w:rPr>
              <w:t xml:space="preserve"> </w:t>
            </w:r>
            <w:r>
              <w:t>working</w:t>
            </w:r>
            <w:r>
              <w:rPr>
                <w:spacing w:val="-10"/>
              </w:rPr>
              <w:t xml:space="preserve"> </w:t>
            </w:r>
            <w:r>
              <w:t>age payments</w:t>
            </w:r>
            <w:r>
              <w:rPr>
                <w:spacing w:val="-9"/>
              </w:rPr>
              <w:t xml:space="preserve"> </w:t>
            </w:r>
            <w:r>
              <w:t>would</w:t>
            </w:r>
            <w:r>
              <w:rPr>
                <w:spacing w:val="-6"/>
              </w:rPr>
              <w:t xml:space="preserve"> </w:t>
            </w:r>
            <w:r>
              <w:t>be</w:t>
            </w:r>
            <w:r>
              <w:rPr>
                <w:spacing w:val="-7"/>
              </w:rPr>
              <w:t xml:space="preserve"> </w:t>
            </w:r>
            <w:r>
              <w:t>increased</w:t>
            </w:r>
            <w:r>
              <w:rPr>
                <w:spacing w:val="-7"/>
              </w:rPr>
              <w:t xml:space="preserve"> </w:t>
            </w:r>
            <w:r>
              <w:t>by</w:t>
            </w:r>
            <w:r>
              <w:rPr>
                <w:spacing w:val="-7"/>
              </w:rPr>
              <w:t xml:space="preserve"> </w:t>
            </w:r>
            <w:r>
              <w:t>$95</w:t>
            </w:r>
            <w:r>
              <w:rPr>
                <w:spacing w:val="-4"/>
              </w:rPr>
              <w:t xml:space="preserve"> </w:t>
            </w:r>
            <w:r>
              <w:rPr>
                <w:spacing w:val="-2"/>
              </w:rPr>
              <w:t>per</w:t>
            </w:r>
            <w:r>
              <w:rPr>
                <w:spacing w:val="-6"/>
              </w:rPr>
              <w:t xml:space="preserve"> </w:t>
            </w:r>
            <w:r>
              <w:t>week</w:t>
            </w:r>
            <w:r>
              <w:rPr>
                <w:spacing w:val="-4"/>
              </w:rPr>
              <w:t xml:space="preserve"> </w:t>
            </w:r>
            <w:r>
              <w:t>($190</w:t>
            </w:r>
            <w:r>
              <w:rPr>
                <w:spacing w:val="-5"/>
              </w:rPr>
              <w:t xml:space="preserve"> </w:t>
            </w:r>
            <w:r>
              <w:t>increase</w:t>
            </w:r>
            <w:r>
              <w:rPr>
                <w:spacing w:val="-5"/>
              </w:rPr>
              <w:t xml:space="preserve"> </w:t>
            </w:r>
            <w:r>
              <w:t>to</w:t>
            </w:r>
            <w:r>
              <w:rPr>
                <w:spacing w:val="-7"/>
              </w:rPr>
              <w:t xml:space="preserve"> </w:t>
            </w:r>
            <w:r>
              <w:t>the</w:t>
            </w:r>
            <w:r>
              <w:rPr>
                <w:spacing w:val="-6"/>
              </w:rPr>
              <w:t xml:space="preserve"> </w:t>
            </w:r>
            <w:r>
              <w:t>fortnightly</w:t>
            </w:r>
            <w:r>
              <w:rPr>
                <w:spacing w:val="-4"/>
              </w:rPr>
              <w:t xml:space="preserve"> </w:t>
            </w:r>
            <w:r>
              <w:t>maximum</w:t>
            </w:r>
            <w:r>
              <w:rPr>
                <w:spacing w:val="-5"/>
              </w:rPr>
              <w:t xml:space="preserve"> </w:t>
            </w:r>
            <w:r>
              <w:t>basic</w:t>
            </w:r>
          </w:p>
        </w:tc>
      </w:tr>
    </w:tbl>
    <w:p w:rsidR="00D774E8" w:rsidRDefault="00B11EEC">
      <w:pPr>
        <w:pStyle w:val="BodyText"/>
        <w:spacing w:before="2"/>
        <w:rPr>
          <w:sz w:val="29"/>
        </w:rPr>
      </w:pPr>
      <w:r>
        <w:rPr>
          <w:noProof/>
          <w:lang w:bidi="ar-SA"/>
        </w:rPr>
        <mc:AlternateContent>
          <mc:Choice Requires="wps">
            <w:drawing>
              <wp:anchor distT="0" distB="0" distL="0" distR="0" simplePos="0" relativeHeight="251658240" behindDoc="1" locked="0" layoutInCell="1" allowOverlap="1">
                <wp:simplePos x="0" y="0"/>
                <wp:positionH relativeFrom="page">
                  <wp:posOffset>882650</wp:posOffset>
                </wp:positionH>
                <wp:positionV relativeFrom="paragraph">
                  <wp:posOffset>254635</wp:posOffset>
                </wp:positionV>
                <wp:extent cx="5796280" cy="1270"/>
                <wp:effectExtent l="0" t="0" r="0" b="0"/>
                <wp:wrapTopAndBottom/>
                <wp:docPr id="2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90 1390"/>
                            <a:gd name="T1" fmla="*/ T0 w 9128"/>
                            <a:gd name="T2" fmla="+- 0 10517 1390"/>
                            <a:gd name="T3" fmla="*/ T2 w 9128"/>
                          </a:gdLst>
                          <a:ahLst/>
                          <a:cxnLst>
                            <a:cxn ang="0">
                              <a:pos x="T1" y="0"/>
                            </a:cxn>
                            <a:cxn ang="0">
                              <a:pos x="T3" y="0"/>
                            </a:cxn>
                          </a:cxnLst>
                          <a:rect l="0" t="0" r="r" b="b"/>
                          <a:pathLst>
                            <a:path w="9128">
                              <a:moveTo>
                                <a:pt x="0" y="0"/>
                              </a:moveTo>
                              <a:lnTo>
                                <a:pt x="9127" y="0"/>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69.5pt;margin-top:20.05pt;width:456.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" path="m,l9127,e" filled="f" strokeweight=".16969mm">
                <v:path arrowok="t" o:connecttype="custom" o:connectlocs="0,0;5795645,0" o:connectangles="0,0"/>
                <w10:wrap type="topAndBottom" anchorx="page"/>
              </v:shape>
            </w:pict>
          </mc:Fallback>
        </mc:AlternateContent>
      </w:r>
    </w:p>
    <w:p w:rsidR="00D774E8" w:rsidRDefault="000A1BD6">
      <w:pPr>
        <w:spacing w:before="107" w:line="283" w:lineRule="auto"/>
        <w:ind w:left="658" w:right="651" w:hanging="1"/>
        <w:rPr>
          <w:sz w:val="18"/>
        </w:rPr>
      </w:pPr>
      <w:bookmarkStart w:id="2" w:name="_bookmark0"/>
      <w:bookmarkEnd w:id="2"/>
      <w:r>
        <w:rPr>
          <w:position w:val="9"/>
          <w:sz w:val="12"/>
        </w:rPr>
        <w:t xml:space="preserve">1 </w:t>
      </w:r>
      <w:r>
        <w:rPr>
          <w:sz w:val="18"/>
        </w:rPr>
        <w:t>50 per cent of the equivalised median household disposable income across Australia is the term that OECD uses to determine the poverty line. This is published by the OECD in its Income Distribution Database available at:</w:t>
      </w:r>
      <w:hyperlink r:id="rId9">
        <w:r>
          <w:rPr>
            <w:sz w:val="18"/>
          </w:rPr>
          <w:t xml:space="preserve"> https://stats.oecd.org/index.aspx?queryid=66670</w:t>
        </w:r>
      </w:hyperlink>
    </w:p>
    <w:p w:rsidR="00D774E8" w:rsidRDefault="000A1BD6">
      <w:pPr>
        <w:spacing w:before="17" w:line="283" w:lineRule="auto"/>
        <w:ind w:left="658" w:right="651" w:hanging="1"/>
        <w:rPr>
          <w:sz w:val="18"/>
        </w:rPr>
      </w:pPr>
      <w:bookmarkStart w:id="3" w:name="_bookmark1"/>
      <w:bookmarkEnd w:id="3"/>
      <w:r>
        <w:rPr>
          <w:position w:val="9"/>
          <w:sz w:val="12"/>
        </w:rPr>
        <w:t xml:space="preserve">2 </w:t>
      </w:r>
      <w:r>
        <w:rPr>
          <w:sz w:val="18"/>
        </w:rPr>
        <w:t>Household disposable income measures the income of households (wages and salaries, self-employed income, income from unincorporated enterprises, social benefits, etc.), after taking into account net interest and dividends received and the payment of taxes and social contributions. [Net signifies that depreciation costs have been subtracted from the income.]</w:t>
      </w:r>
    </w:p>
    <w:p w:rsidR="00D774E8" w:rsidRDefault="00D774E8">
      <w:pPr>
        <w:spacing w:line="283" w:lineRule="auto"/>
        <w:rPr>
          <w:sz w:val="18"/>
        </w:rPr>
        <w:sectPr w:rsidR="00D774E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940" w:right="760" w:bottom="800" w:left="760" w:header="596" w:footer="620" w:gutter="0"/>
          <w:pgNumType w:start="1"/>
          <w:cols w:space="720"/>
        </w:sectPr>
      </w:pPr>
    </w:p>
    <w:p w:rsidR="00D774E8" w:rsidRDefault="00D774E8">
      <w:pPr>
        <w:pStyle w:val="BodyText"/>
        <w:spacing w:before="4"/>
        <w:rPr>
          <w:sz w:val="11"/>
        </w:rPr>
      </w:pPr>
    </w:p>
    <w:p w:rsidR="00D774E8" w:rsidRDefault="00B11EEC">
      <w:pPr>
        <w:pStyle w:val="BodyText"/>
        <w:spacing w:before="56"/>
        <w:ind w:left="657" w:right="651"/>
      </w:pPr>
      <w:r>
        <w:rPr>
          <w:noProof/>
          <w:lang w:bidi="ar-SA"/>
        </w:rPr>
        <mc:AlternateContent>
          <mc:Choice Requires="wpg">
            <w:drawing>
              <wp:anchor distT="0" distB="0" distL="114300" distR="114300" simplePos="0" relativeHeight="247096320" behindDoc="1" locked="0" layoutInCell="1" allowOverlap="1">
                <wp:simplePos x="0" y="0"/>
                <wp:positionH relativeFrom="page">
                  <wp:posOffset>826135</wp:posOffset>
                </wp:positionH>
                <wp:positionV relativeFrom="paragraph">
                  <wp:posOffset>23495</wp:posOffset>
                </wp:positionV>
                <wp:extent cx="5899785" cy="5984875"/>
                <wp:effectExtent l="0" t="0" r="0" b="0"/>
                <wp:wrapNone/>
                <wp:docPr id="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785" cy="5984875"/>
                          <a:chOff x="1301" y="37"/>
                          <a:chExt cx="9291" cy="9425"/>
                        </a:xfrm>
                      </wpg:grpSpPr>
                      <wps:wsp>
                        <wps:cNvPr id="20" name="Rectangle 9"/>
                        <wps:cNvSpPr>
                          <a:spLocks noChangeArrowheads="1"/>
                        </wps:cNvSpPr>
                        <wps:spPr bwMode="auto">
                          <a:xfrm>
                            <a:off x="1300" y="37"/>
                            <a:ext cx="20" cy="20"/>
                          </a:xfrm>
                          <a:prstGeom prst="rect">
                            <a:avLst/>
                          </a:prstGeom>
                          <a:solidFill>
                            <a:srgbClr val="7881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8"/>
                        <wps:cNvCnPr/>
                        <wps:spPr bwMode="auto">
                          <a:xfrm>
                            <a:off x="1320" y="47"/>
                            <a:ext cx="9252" cy="0"/>
                          </a:xfrm>
                          <a:prstGeom prst="line">
                            <a:avLst/>
                          </a:prstGeom>
                          <a:noFill/>
                          <a:ln w="12179">
                            <a:solidFill>
                              <a:srgbClr val="788183"/>
                            </a:solidFill>
                            <a:round/>
                            <a:headEnd/>
                            <a:tailEnd/>
                          </a:ln>
                          <a:extLst>
                            <a:ext uri="{909E8E84-426E-40DD-AFC4-6F175D3DCCD1}">
                              <a14:hiddenFill xmlns:a14="http://schemas.microsoft.com/office/drawing/2010/main">
                                <a:noFill/>
                              </a14:hiddenFill>
                            </a:ext>
                          </a:extLst>
                        </wps:spPr>
                        <wps:bodyPr/>
                      </wps:wsp>
                      <wps:wsp>
                        <wps:cNvPr id="22" name="Rectangle 7"/>
                        <wps:cNvSpPr>
                          <a:spLocks noChangeArrowheads="1"/>
                        </wps:cNvSpPr>
                        <wps:spPr bwMode="auto">
                          <a:xfrm>
                            <a:off x="10572" y="37"/>
                            <a:ext cx="20" cy="20"/>
                          </a:xfrm>
                          <a:prstGeom prst="rect">
                            <a:avLst/>
                          </a:prstGeom>
                          <a:solidFill>
                            <a:srgbClr val="7881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6"/>
                        <wps:cNvCnPr/>
                        <wps:spPr bwMode="auto">
                          <a:xfrm>
                            <a:off x="1310" y="57"/>
                            <a:ext cx="0" cy="9405"/>
                          </a:xfrm>
                          <a:prstGeom prst="line">
                            <a:avLst/>
                          </a:prstGeom>
                          <a:noFill/>
                          <a:ln w="12179">
                            <a:solidFill>
                              <a:srgbClr val="788183"/>
                            </a:solidFill>
                            <a:round/>
                            <a:headEnd/>
                            <a:tailEnd/>
                          </a:ln>
                          <a:extLst>
                            <a:ext uri="{909E8E84-426E-40DD-AFC4-6F175D3DCCD1}">
                              <a14:hiddenFill xmlns:a14="http://schemas.microsoft.com/office/drawing/2010/main">
                                <a:noFill/>
                              </a14:hiddenFill>
                            </a:ext>
                          </a:extLst>
                        </wps:spPr>
                        <wps:bodyPr/>
                      </wps:wsp>
                      <wps:wsp>
                        <wps:cNvPr id="24" name="Line 5"/>
                        <wps:cNvCnPr/>
                        <wps:spPr bwMode="auto">
                          <a:xfrm>
                            <a:off x="1320" y="9453"/>
                            <a:ext cx="9252" cy="0"/>
                          </a:xfrm>
                          <a:prstGeom prst="line">
                            <a:avLst/>
                          </a:prstGeom>
                          <a:noFill/>
                          <a:ln w="12192">
                            <a:solidFill>
                              <a:srgbClr val="788183"/>
                            </a:solidFill>
                            <a:round/>
                            <a:headEnd/>
                            <a:tailEnd/>
                          </a:ln>
                          <a:extLst>
                            <a:ext uri="{909E8E84-426E-40DD-AFC4-6F175D3DCCD1}">
                              <a14:hiddenFill xmlns:a14="http://schemas.microsoft.com/office/drawing/2010/main">
                                <a:noFill/>
                              </a14:hiddenFill>
                            </a:ext>
                          </a:extLst>
                        </wps:spPr>
                        <wps:bodyPr/>
                      </wps:wsp>
                      <wps:wsp>
                        <wps:cNvPr id="25" name="Line 4"/>
                        <wps:cNvCnPr/>
                        <wps:spPr bwMode="auto">
                          <a:xfrm>
                            <a:off x="10582" y="57"/>
                            <a:ext cx="0" cy="9405"/>
                          </a:xfrm>
                          <a:prstGeom prst="line">
                            <a:avLst/>
                          </a:prstGeom>
                          <a:noFill/>
                          <a:ln w="12192">
                            <a:solidFill>
                              <a:srgbClr val="78818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5.05pt;margin-top:1.85pt;width:464.55pt;height:471.25pt;z-index:-256220160;mso-position-horizontal-relative:page" coordorigin="1301,37" coordsize="9291,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">
                <v:rect id="Rectangle 9" o:spid="_x0000_s1027" style="position:absolute;left:1300;top: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xiMEA&#10;AADbAAAADwAAAGRycy9kb3ducmV2LnhtbERPTYvCMBC9C/6HMIIXsanirm7XKCIUdEFkVdjr0Ixt&#10;2WZSmqjVX28OgsfH+54vW1OJKzWutKxgFMUgiDOrS84VnI7pcAbCeWSNlWVScCcHy0W3M8dE2xv/&#10;0vXgcxFC2CWooPC+TqR0WUEGXWRr4sCdbWPQB9jkUjd4C+GmkuM4/pQGSw4NBda0Lij7P1yMAreZ&#10;fU3P992PnDw+tn8PTfvUDpTq99rVNwhPrX+LX+6NVjAO6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PcYjBAAAA2wAAAA8AAAAAAAAAAAAAAAAAmAIAAGRycy9kb3du&#10;cmV2LnhtbFBLBQYAAAAABAAEAPUAAACGAwAAAAA=&#10;" fillcolor="#788183" stroked="f"/>
                <v:line id="Line 8" o:spid="_x0000_s1028" style="position:absolute;visibility:visible;mso-wrap-style:square" from="1320,47" to="105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IZMsQAAADbAAAADwAAAGRycy9kb3ducmV2LnhtbESPQWvCQBSE7wX/w/IKvTUbc2hK6ipS&#10;kCqhgmnj+ZF9JtHs2zS7avrvXaHQ4zAz3zCzxWg6caHBtZYVTKMYBHFldcu1gu+v1fMrCOeRNXaW&#10;ScEvOVjMJw8zzLS98o4uha9FgLDLUEHjfZ9J6aqGDLrI9sTBO9jBoA9yqKUe8BrgppNJHL9Igy2H&#10;hQZ7em+oOhVno+Dz5+PMaSqx3uzL5LQtc3nMc6WeHsflGwhPo/8P/7XXWkEyhfuX8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ghkyxAAAANsAAAAPAAAAAAAAAAAA&#10;AAAAAKECAABkcnMvZG93bnJldi54bWxQSwUGAAAAAAQABAD5AAAAkgMAAAAA&#10;" strokecolor="#788183" strokeweight=".33831mm"/>
                <v:rect id="Rectangle 7" o:spid="_x0000_s1029" style="position:absolute;left:10572;top:3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ZMQA&#10;AADbAAAADwAAAGRycy9kb3ducmV2LnhtbESPQYvCMBSE74L/ITzBy7KmltXVahQRBFcQWVfw+mie&#10;bbF5KU3U6q83woLHYWa+YabzxpTiSrUrLCvo9yIQxKnVBWcKDn+rzxEI55E1lpZJwZ0czGft1hQT&#10;bW/8S9e9z0SAsEtQQe59lUjp0pwMup6tiIN3srVBH2SdSV3jLcBNKeMoGkqDBYeFHCta5pSe9xej&#10;wK1H4+/TfbuRX4/Bz/GhabeyH0p1O81iAsJT49/h//ZaK4hj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RSmTEAAAA2wAAAA8AAAAAAAAAAAAAAAAAmAIAAGRycy9k&#10;b3ducmV2LnhtbFBLBQYAAAAABAAEAPUAAACJAwAAAAA=&#10;" fillcolor="#788183" stroked="f"/>
                <v:line id="Line 6" o:spid="_x0000_s1030" style="position:absolute;visibility:visible;mso-wrap-style:square" from="1310,57" to="1310,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wi3sQAAADbAAAADwAAAGRycy9kb3ducmV2LnhtbESPQWvCQBSE74L/YXmCN7MxgpbUTSiC&#10;tBJa0NaeH9nXJDX7NmZXTf99t1DwOMzMN8w6H0wrrtS7xrKCeRSDIC6tbrhS8PG+nT2AcB5ZY2uZ&#10;FPyQgzwbj9aYanvjPV0PvhIBwi5FBbX3XSqlK2sy6CLbEQfvy/YGfZB9JXWPtwA3rUzieCkNNhwW&#10;auxoU1N5OlyMgtfz84VXK4nV7vOYnN6OhfwuCqWmk+HpEYSnwd/D/+0XrSBZwN+X8A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HCLexAAAANsAAAAPAAAAAAAAAAAA&#10;AAAAAKECAABkcnMvZG93bnJldi54bWxQSwUGAAAAAAQABAD5AAAAkgMAAAAA&#10;" strokecolor="#788183" strokeweight=".33831mm"/>
                <v:line id="Line 5" o:spid="_x0000_s1031" style="position:absolute;visibility:visible;mso-wrap-style:square" from="1320,9453" to="10572,9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t4qMMAAADbAAAADwAAAGRycy9kb3ducmV2LnhtbESPQWsCMRSE74X+h/AKXkrNrpRaVqPo&#10;Qm1PiqveH5tndnHzsiSpbv99UxB6HGbmG2a+HGwnruRD61hBPs5AENdOt2wUHA8fL+8gQkTW2Dkm&#10;BT8UYLl4fJhjod2N93StohEJwqFABU2MfSFlqBuyGMauJ07e2XmLMUlvpPZ4S3DbyUmWvUmLLaeF&#10;BnsqG6ov1bdVUK63zzj1OZndpzldNtMy50Ol1OhpWM1ARBrif/je/tIKJq/w9y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reKjDAAAA2wAAAA8AAAAAAAAAAAAA&#10;AAAAoQIAAGRycy9kb3ducmV2LnhtbFBLBQYAAAAABAAEAPkAAACRAwAAAAA=&#10;" strokecolor="#788183" strokeweight=".96pt"/>
                <v:line id="Line 4" o:spid="_x0000_s1032" style="position:absolute;visibility:visible;mso-wrap-style:square" from="10582,57" to="10582,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fdM8MAAADbAAAADwAAAGRycy9kb3ducmV2LnhtbESPQWsCMRSE74X+h/AKXkrNrtBaVqPo&#10;Qm1PiqveH5tndnHzsiSpbv99UxB6HGbmG2a+HGwnruRD61hBPs5AENdOt2wUHA8fL+8gQkTW2Dkm&#10;BT8UYLl4fJhjod2N93StohEJwqFABU2MfSFlqBuyGMauJ07e2XmLMUlvpPZ4S3DbyUmWvUmLLaeF&#10;BnsqG6ov1bdVUK63zzj1OZndpzldNtMy50Ol1OhpWM1ARBrif/je/tIKJq/w9y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n3TPDAAAA2wAAAA8AAAAAAAAAAAAA&#10;AAAAoQIAAGRycy9kb3ducmV2LnhtbFBLBQYAAAAABAAEAPkAAACRAwAAAAA=&#10;" strokecolor="#788183" strokeweight=".96pt"/>
                <w10:wrap anchorx="page"/>
              </v:group>
            </w:pict>
          </mc:Fallback>
        </mc:AlternateContent>
      </w:r>
      <w:r w:rsidR="000A1BD6">
        <w:t>payment rate). The maximum basic rate for a member of a couple as well as for a single with dependents</w:t>
      </w:r>
      <w:r w:rsidR="000A1BD6">
        <w:rPr>
          <w:spacing w:val="-12"/>
        </w:rPr>
        <w:t xml:space="preserve"> </w:t>
      </w:r>
      <w:r w:rsidR="000A1BD6">
        <w:t>would</w:t>
      </w:r>
      <w:r w:rsidR="000A1BD6">
        <w:rPr>
          <w:spacing w:val="-11"/>
        </w:rPr>
        <w:t xml:space="preserve"> </w:t>
      </w:r>
      <w:r w:rsidR="000A1BD6">
        <w:t>be</w:t>
      </w:r>
      <w:r w:rsidR="000A1BD6">
        <w:rPr>
          <w:spacing w:val="-9"/>
        </w:rPr>
        <w:t xml:space="preserve"> </w:t>
      </w:r>
      <w:r w:rsidR="000A1BD6">
        <w:t>increased</w:t>
      </w:r>
      <w:r w:rsidR="000A1BD6">
        <w:rPr>
          <w:spacing w:val="-10"/>
        </w:rPr>
        <w:t xml:space="preserve"> </w:t>
      </w:r>
      <w:r w:rsidR="000A1BD6">
        <w:t>proportionally</w:t>
      </w:r>
      <w:r w:rsidR="000A1BD6">
        <w:rPr>
          <w:spacing w:val="-9"/>
        </w:rPr>
        <w:t xml:space="preserve"> </w:t>
      </w:r>
      <w:r w:rsidR="000A1BD6">
        <w:t>such</w:t>
      </w:r>
      <w:r w:rsidR="000A1BD6">
        <w:rPr>
          <w:spacing w:val="-12"/>
        </w:rPr>
        <w:t xml:space="preserve"> </w:t>
      </w:r>
      <w:r w:rsidR="000A1BD6">
        <w:t>that</w:t>
      </w:r>
      <w:r w:rsidR="000A1BD6">
        <w:rPr>
          <w:spacing w:val="-11"/>
        </w:rPr>
        <w:t xml:space="preserve"> </w:t>
      </w:r>
      <w:r w:rsidR="000A1BD6">
        <w:t>the</w:t>
      </w:r>
      <w:r w:rsidR="000A1BD6">
        <w:rPr>
          <w:spacing w:val="-10"/>
        </w:rPr>
        <w:t xml:space="preserve"> </w:t>
      </w:r>
      <w:r w:rsidR="000A1BD6">
        <w:t>current</w:t>
      </w:r>
      <w:r w:rsidR="000A1BD6">
        <w:rPr>
          <w:spacing w:val="-9"/>
        </w:rPr>
        <w:t xml:space="preserve"> </w:t>
      </w:r>
      <w:r w:rsidR="000A1BD6">
        <w:t>payment</w:t>
      </w:r>
      <w:r w:rsidR="000A1BD6">
        <w:rPr>
          <w:spacing w:val="-9"/>
        </w:rPr>
        <w:t xml:space="preserve"> </w:t>
      </w:r>
      <w:r w:rsidR="000A1BD6">
        <w:t>ratios</w:t>
      </w:r>
      <w:r w:rsidR="000A1BD6">
        <w:rPr>
          <w:spacing w:val="-10"/>
        </w:rPr>
        <w:t xml:space="preserve"> </w:t>
      </w:r>
      <w:r w:rsidR="000A1BD6">
        <w:t>relative</w:t>
      </w:r>
      <w:r w:rsidR="000A1BD6">
        <w:rPr>
          <w:spacing w:val="-11"/>
        </w:rPr>
        <w:t xml:space="preserve"> </w:t>
      </w:r>
      <w:r w:rsidR="000A1BD6">
        <w:t>to</w:t>
      </w:r>
      <w:r w:rsidR="000A1BD6">
        <w:rPr>
          <w:spacing w:val="-8"/>
        </w:rPr>
        <w:t xml:space="preserve"> </w:t>
      </w:r>
      <w:r w:rsidR="000A1BD6">
        <w:t>singles without dependents are maintained (90 per cent and 108 per cent respectively). The affected payments are as</w:t>
      </w:r>
      <w:r w:rsidR="000A1BD6">
        <w:rPr>
          <w:spacing w:val="-10"/>
        </w:rPr>
        <w:t xml:space="preserve"> </w:t>
      </w:r>
      <w:r w:rsidR="000A1BD6">
        <w:t>follows:</w:t>
      </w:r>
    </w:p>
    <w:p w:rsidR="00D774E8" w:rsidRDefault="000A1BD6">
      <w:pPr>
        <w:pStyle w:val="ListParagraph"/>
        <w:numPr>
          <w:ilvl w:val="0"/>
          <w:numId w:val="7"/>
        </w:numPr>
        <w:tabs>
          <w:tab w:val="left" w:pos="942"/>
        </w:tabs>
        <w:spacing w:before="119"/>
      </w:pPr>
      <w:r>
        <w:t>JobSeeker</w:t>
      </w:r>
      <w:r>
        <w:rPr>
          <w:spacing w:val="-6"/>
        </w:rPr>
        <w:t xml:space="preserve"> </w:t>
      </w:r>
      <w:r>
        <w:t>Payment</w:t>
      </w:r>
    </w:p>
    <w:p w:rsidR="00D774E8" w:rsidRDefault="000A1BD6">
      <w:pPr>
        <w:pStyle w:val="ListParagraph"/>
        <w:numPr>
          <w:ilvl w:val="0"/>
          <w:numId w:val="7"/>
        </w:numPr>
        <w:tabs>
          <w:tab w:val="left" w:pos="942"/>
        </w:tabs>
      </w:pPr>
      <w:r>
        <w:t>Youth</w:t>
      </w:r>
      <w:r>
        <w:rPr>
          <w:spacing w:val="-5"/>
        </w:rPr>
        <w:t xml:space="preserve"> </w:t>
      </w:r>
      <w:r>
        <w:t>Allowance</w:t>
      </w:r>
      <w:r>
        <w:rPr>
          <w:spacing w:val="-3"/>
        </w:rPr>
        <w:t xml:space="preserve"> </w:t>
      </w:r>
      <w:r>
        <w:t>(both</w:t>
      </w:r>
      <w:r>
        <w:rPr>
          <w:spacing w:val="-5"/>
        </w:rPr>
        <w:t xml:space="preserve"> </w:t>
      </w:r>
      <w:r>
        <w:t>away</w:t>
      </w:r>
      <w:r>
        <w:rPr>
          <w:spacing w:val="-2"/>
        </w:rPr>
        <w:t xml:space="preserve"> </w:t>
      </w:r>
      <w:r>
        <w:t>from</w:t>
      </w:r>
      <w:r>
        <w:rPr>
          <w:spacing w:val="-3"/>
        </w:rPr>
        <w:t xml:space="preserve"> </w:t>
      </w:r>
      <w:r>
        <w:t>home</w:t>
      </w:r>
      <w:r>
        <w:rPr>
          <w:spacing w:val="-3"/>
        </w:rPr>
        <w:t xml:space="preserve"> </w:t>
      </w:r>
      <w:r>
        <w:t>rates</w:t>
      </w:r>
      <w:r>
        <w:rPr>
          <w:spacing w:val="-4"/>
        </w:rPr>
        <w:t xml:space="preserve"> </w:t>
      </w:r>
      <w:r>
        <w:t>for</w:t>
      </w:r>
      <w:r>
        <w:rPr>
          <w:spacing w:val="-3"/>
        </w:rPr>
        <w:t xml:space="preserve"> </w:t>
      </w:r>
      <w:r>
        <w:t>students/apprentice</w:t>
      </w:r>
      <w:r>
        <w:rPr>
          <w:spacing w:val="-5"/>
        </w:rPr>
        <w:t xml:space="preserve"> </w:t>
      </w:r>
      <w:r>
        <w:t>and</w:t>
      </w:r>
      <w:r>
        <w:rPr>
          <w:spacing w:val="-8"/>
        </w:rPr>
        <w:t xml:space="preserve"> </w:t>
      </w:r>
      <w:r>
        <w:t>Other)</w:t>
      </w:r>
    </w:p>
    <w:p w:rsidR="00D774E8" w:rsidRDefault="000A1BD6">
      <w:pPr>
        <w:pStyle w:val="ListParagraph"/>
        <w:numPr>
          <w:ilvl w:val="0"/>
          <w:numId w:val="7"/>
        </w:numPr>
        <w:tabs>
          <w:tab w:val="left" w:pos="942"/>
        </w:tabs>
      </w:pPr>
      <w:r>
        <w:t>Austudy</w:t>
      </w:r>
    </w:p>
    <w:p w:rsidR="00D774E8" w:rsidRDefault="000A1BD6">
      <w:pPr>
        <w:pStyle w:val="ListParagraph"/>
        <w:numPr>
          <w:ilvl w:val="0"/>
          <w:numId w:val="7"/>
        </w:numPr>
        <w:tabs>
          <w:tab w:val="left" w:pos="942"/>
        </w:tabs>
        <w:spacing w:before="121"/>
        <w:ind w:hanging="285"/>
      </w:pPr>
      <w:r>
        <w:t>Abstudy</w:t>
      </w:r>
    </w:p>
    <w:p w:rsidR="00D774E8" w:rsidRDefault="000A1BD6">
      <w:pPr>
        <w:pStyle w:val="ListParagraph"/>
        <w:numPr>
          <w:ilvl w:val="0"/>
          <w:numId w:val="7"/>
        </w:numPr>
        <w:tabs>
          <w:tab w:val="left" w:pos="941"/>
        </w:tabs>
        <w:ind w:left="940"/>
      </w:pPr>
      <w:r>
        <w:t>Sickness Allowance (becomes JobSeeker Payment from 20 March</w:t>
      </w:r>
      <w:r>
        <w:rPr>
          <w:spacing w:val="-34"/>
        </w:rPr>
        <w:t xml:space="preserve"> </w:t>
      </w:r>
      <w:r>
        <w:t>2020)</w:t>
      </w:r>
    </w:p>
    <w:p w:rsidR="00D774E8" w:rsidRDefault="000A1BD6">
      <w:pPr>
        <w:pStyle w:val="ListParagraph"/>
        <w:numPr>
          <w:ilvl w:val="0"/>
          <w:numId w:val="7"/>
        </w:numPr>
        <w:tabs>
          <w:tab w:val="left" w:pos="941"/>
        </w:tabs>
        <w:ind w:left="940"/>
      </w:pPr>
      <w:r>
        <w:t>Special</w:t>
      </w:r>
      <w:r>
        <w:rPr>
          <w:spacing w:val="-6"/>
        </w:rPr>
        <w:t xml:space="preserve"> </w:t>
      </w:r>
      <w:r>
        <w:t>Benefit</w:t>
      </w:r>
    </w:p>
    <w:p w:rsidR="00D774E8" w:rsidRDefault="000A1BD6">
      <w:pPr>
        <w:pStyle w:val="ListParagraph"/>
        <w:numPr>
          <w:ilvl w:val="0"/>
          <w:numId w:val="7"/>
        </w:numPr>
        <w:tabs>
          <w:tab w:val="left" w:pos="941"/>
        </w:tabs>
        <w:spacing w:before="121"/>
        <w:ind w:left="940"/>
      </w:pPr>
      <w:r>
        <w:t>Widow Allowance (becomes JobSeeker Payment from 20 March</w:t>
      </w:r>
      <w:r>
        <w:rPr>
          <w:spacing w:val="-30"/>
        </w:rPr>
        <w:t xml:space="preserve"> </w:t>
      </w:r>
      <w:r>
        <w:t>2020)</w:t>
      </w:r>
    </w:p>
    <w:p w:rsidR="00D774E8" w:rsidRDefault="000A1BD6">
      <w:pPr>
        <w:pStyle w:val="ListParagraph"/>
        <w:numPr>
          <w:ilvl w:val="0"/>
          <w:numId w:val="7"/>
        </w:numPr>
        <w:tabs>
          <w:tab w:val="left" w:pos="941"/>
        </w:tabs>
        <w:ind w:left="940"/>
      </w:pPr>
      <w:r>
        <w:t>Crisis</w:t>
      </w:r>
      <w:r>
        <w:rPr>
          <w:spacing w:val="-6"/>
        </w:rPr>
        <w:t xml:space="preserve"> </w:t>
      </w:r>
      <w:r>
        <w:t>Payment</w:t>
      </w:r>
    </w:p>
    <w:p w:rsidR="00D774E8" w:rsidRDefault="000A1BD6">
      <w:pPr>
        <w:pStyle w:val="BodyText"/>
        <w:spacing w:before="120"/>
        <w:ind w:left="657"/>
      </w:pPr>
      <w:r>
        <w:t>There would be no change to current indexation arrangements.</w:t>
      </w:r>
    </w:p>
    <w:p w:rsidR="00D774E8" w:rsidRDefault="000A1BD6">
      <w:pPr>
        <w:spacing w:before="120"/>
        <w:ind w:left="658"/>
        <w:rPr>
          <w:b/>
        </w:rPr>
      </w:pPr>
      <w:r>
        <w:rPr>
          <w:b/>
          <w:u w:val="single"/>
        </w:rPr>
        <w:t>Option 3</w:t>
      </w:r>
    </w:p>
    <w:p w:rsidR="00D774E8" w:rsidRDefault="000A1BD6">
      <w:pPr>
        <w:pStyle w:val="BodyText"/>
        <w:spacing w:before="118"/>
        <w:ind w:left="658" w:right="743"/>
      </w:pPr>
      <w:r>
        <w:t>In</w:t>
      </w:r>
      <w:r>
        <w:rPr>
          <w:spacing w:val="-9"/>
        </w:rPr>
        <w:t xml:space="preserve"> </w:t>
      </w:r>
      <w:r>
        <w:t>addition</w:t>
      </w:r>
      <w:r>
        <w:rPr>
          <w:spacing w:val="-8"/>
        </w:rPr>
        <w:t xml:space="preserve"> </w:t>
      </w:r>
      <w:r>
        <w:t>to</w:t>
      </w:r>
      <w:r>
        <w:rPr>
          <w:spacing w:val="-9"/>
        </w:rPr>
        <w:t xml:space="preserve"> </w:t>
      </w:r>
      <w:r>
        <w:t>the</w:t>
      </w:r>
      <w:r>
        <w:rPr>
          <w:spacing w:val="-7"/>
        </w:rPr>
        <w:t xml:space="preserve"> </w:t>
      </w:r>
      <w:r>
        <w:t>increase</w:t>
      </w:r>
      <w:r>
        <w:rPr>
          <w:spacing w:val="-8"/>
        </w:rPr>
        <w:t xml:space="preserve"> </w:t>
      </w:r>
      <w:r>
        <w:t>in</w:t>
      </w:r>
      <w:r>
        <w:rPr>
          <w:spacing w:val="-7"/>
        </w:rPr>
        <w:t xml:space="preserve"> </w:t>
      </w:r>
      <w:r>
        <w:t>payments</w:t>
      </w:r>
      <w:r>
        <w:rPr>
          <w:spacing w:val="-7"/>
        </w:rPr>
        <w:t xml:space="preserve"> </w:t>
      </w:r>
      <w:r>
        <w:t>under</w:t>
      </w:r>
      <w:r>
        <w:rPr>
          <w:spacing w:val="-8"/>
        </w:rPr>
        <w:t xml:space="preserve"> </w:t>
      </w:r>
      <w:r>
        <w:t>Option</w:t>
      </w:r>
      <w:r>
        <w:rPr>
          <w:spacing w:val="-11"/>
        </w:rPr>
        <w:t xml:space="preserve"> </w:t>
      </w:r>
      <w:r>
        <w:t>2,</w:t>
      </w:r>
      <w:r>
        <w:rPr>
          <w:spacing w:val="-7"/>
        </w:rPr>
        <w:t xml:space="preserve"> </w:t>
      </w:r>
      <w:r>
        <w:t>recipients</w:t>
      </w:r>
      <w:r>
        <w:rPr>
          <w:spacing w:val="-11"/>
        </w:rPr>
        <w:t xml:space="preserve"> </w:t>
      </w:r>
      <w:r>
        <w:t>of</w:t>
      </w:r>
      <w:r>
        <w:rPr>
          <w:spacing w:val="-8"/>
        </w:rPr>
        <w:t xml:space="preserve"> </w:t>
      </w:r>
      <w:r>
        <w:t>these</w:t>
      </w:r>
      <w:r>
        <w:rPr>
          <w:spacing w:val="-5"/>
        </w:rPr>
        <w:t xml:space="preserve"> </w:t>
      </w:r>
      <w:r>
        <w:t>payments</w:t>
      </w:r>
      <w:r>
        <w:rPr>
          <w:spacing w:val="-8"/>
        </w:rPr>
        <w:t xml:space="preserve"> </w:t>
      </w:r>
      <w:r>
        <w:t>would</w:t>
      </w:r>
      <w:r>
        <w:rPr>
          <w:spacing w:val="-8"/>
        </w:rPr>
        <w:t xml:space="preserve"> </w:t>
      </w:r>
      <w:r>
        <w:rPr>
          <w:spacing w:val="-4"/>
        </w:rPr>
        <w:t xml:space="preserve">be </w:t>
      </w:r>
      <w:r>
        <w:t>entitled</w:t>
      </w:r>
      <w:r>
        <w:rPr>
          <w:spacing w:val="-9"/>
        </w:rPr>
        <w:t xml:space="preserve"> </w:t>
      </w:r>
      <w:r>
        <w:t>to</w:t>
      </w:r>
      <w:r>
        <w:rPr>
          <w:spacing w:val="-5"/>
        </w:rPr>
        <w:t xml:space="preserve"> </w:t>
      </w:r>
      <w:r>
        <w:t>a</w:t>
      </w:r>
      <w:r>
        <w:rPr>
          <w:spacing w:val="-8"/>
        </w:rPr>
        <w:t xml:space="preserve"> </w:t>
      </w:r>
      <w:r>
        <w:t>30</w:t>
      </w:r>
      <w:r>
        <w:rPr>
          <w:spacing w:val="-6"/>
        </w:rPr>
        <w:t xml:space="preserve"> </w:t>
      </w:r>
      <w:r>
        <w:t>per</w:t>
      </w:r>
      <w:r>
        <w:rPr>
          <w:spacing w:val="-5"/>
        </w:rPr>
        <w:t xml:space="preserve"> </w:t>
      </w:r>
      <w:r>
        <w:t>cent</w:t>
      </w:r>
      <w:r>
        <w:rPr>
          <w:spacing w:val="-6"/>
        </w:rPr>
        <w:t xml:space="preserve"> </w:t>
      </w:r>
      <w:r>
        <w:t>increase</w:t>
      </w:r>
      <w:r>
        <w:rPr>
          <w:spacing w:val="-5"/>
        </w:rPr>
        <w:t xml:space="preserve"> </w:t>
      </w:r>
      <w:r>
        <w:t>in</w:t>
      </w:r>
      <w:r>
        <w:rPr>
          <w:spacing w:val="-10"/>
        </w:rPr>
        <w:t xml:space="preserve"> </w:t>
      </w:r>
      <w:r>
        <w:t>the</w:t>
      </w:r>
      <w:r>
        <w:rPr>
          <w:spacing w:val="-7"/>
        </w:rPr>
        <w:t xml:space="preserve"> </w:t>
      </w:r>
      <w:r>
        <w:t>maximum</w:t>
      </w:r>
      <w:r>
        <w:rPr>
          <w:spacing w:val="-5"/>
        </w:rPr>
        <w:t xml:space="preserve"> </w:t>
      </w:r>
      <w:r>
        <w:t>rate</w:t>
      </w:r>
      <w:r>
        <w:rPr>
          <w:spacing w:val="-7"/>
        </w:rPr>
        <w:t xml:space="preserve"> </w:t>
      </w:r>
      <w:r>
        <w:t>of</w:t>
      </w:r>
      <w:r>
        <w:rPr>
          <w:spacing w:val="-7"/>
        </w:rPr>
        <w:t xml:space="preserve"> </w:t>
      </w:r>
      <w:r>
        <w:t>Commonwealth</w:t>
      </w:r>
      <w:r>
        <w:rPr>
          <w:spacing w:val="-5"/>
        </w:rPr>
        <w:t xml:space="preserve"> </w:t>
      </w:r>
      <w:r>
        <w:t>Rent</w:t>
      </w:r>
      <w:r>
        <w:rPr>
          <w:spacing w:val="-6"/>
        </w:rPr>
        <w:t xml:space="preserve"> </w:t>
      </w:r>
      <w:r>
        <w:t>Assistance.</w:t>
      </w:r>
    </w:p>
    <w:p w:rsidR="00D774E8" w:rsidRDefault="000A1BD6">
      <w:pPr>
        <w:pStyle w:val="BodyText"/>
        <w:spacing w:before="120"/>
        <w:ind w:left="658"/>
      </w:pPr>
      <w:r>
        <w:t>For all options, the following information was sought.</w:t>
      </w:r>
    </w:p>
    <w:p w:rsidR="00D774E8" w:rsidRDefault="000A1BD6">
      <w:pPr>
        <w:pStyle w:val="ListParagraph"/>
        <w:numPr>
          <w:ilvl w:val="0"/>
          <w:numId w:val="7"/>
        </w:numPr>
        <w:tabs>
          <w:tab w:val="left" w:pos="942"/>
        </w:tabs>
        <w:spacing w:before="121"/>
      </w:pPr>
      <w:r>
        <w:t>The</w:t>
      </w:r>
      <w:r>
        <w:rPr>
          <w:spacing w:val="-4"/>
        </w:rPr>
        <w:t xml:space="preserve"> </w:t>
      </w:r>
      <w:r>
        <w:t>financial</w:t>
      </w:r>
      <w:r>
        <w:rPr>
          <w:spacing w:val="-4"/>
        </w:rPr>
        <w:t xml:space="preserve"> </w:t>
      </w:r>
      <w:r>
        <w:t>implications</w:t>
      </w:r>
      <w:r>
        <w:rPr>
          <w:spacing w:val="-4"/>
        </w:rPr>
        <w:t xml:space="preserve"> </w:t>
      </w:r>
      <w:r>
        <w:t>of</w:t>
      </w:r>
      <w:r>
        <w:rPr>
          <w:spacing w:val="-3"/>
        </w:rPr>
        <w:t xml:space="preserve"> </w:t>
      </w:r>
      <w:r>
        <w:t>increasing</w:t>
      </w:r>
      <w:r>
        <w:rPr>
          <w:spacing w:val="-5"/>
        </w:rPr>
        <w:t xml:space="preserve"> </w:t>
      </w:r>
      <w:r>
        <w:t>JobSeeker</w:t>
      </w:r>
      <w:r>
        <w:rPr>
          <w:spacing w:val="-4"/>
        </w:rPr>
        <w:t xml:space="preserve"> </w:t>
      </w:r>
      <w:r>
        <w:t>Payment</w:t>
      </w:r>
      <w:r>
        <w:rPr>
          <w:spacing w:val="-3"/>
        </w:rPr>
        <w:t xml:space="preserve"> </w:t>
      </w:r>
      <w:r>
        <w:t>rates</w:t>
      </w:r>
      <w:r>
        <w:rPr>
          <w:spacing w:val="-4"/>
        </w:rPr>
        <w:t xml:space="preserve"> </w:t>
      </w:r>
      <w:r>
        <w:t>as</w:t>
      </w:r>
      <w:r>
        <w:rPr>
          <w:spacing w:val="-4"/>
        </w:rPr>
        <w:t xml:space="preserve"> </w:t>
      </w:r>
      <w:r>
        <w:t>detailed</w:t>
      </w:r>
      <w:r>
        <w:rPr>
          <w:spacing w:val="-4"/>
        </w:rPr>
        <w:t xml:space="preserve"> </w:t>
      </w:r>
      <w:r>
        <w:t>above.</w:t>
      </w:r>
    </w:p>
    <w:p w:rsidR="00D774E8" w:rsidRDefault="000A1BD6">
      <w:pPr>
        <w:pStyle w:val="ListParagraph"/>
        <w:numPr>
          <w:ilvl w:val="0"/>
          <w:numId w:val="7"/>
        </w:numPr>
        <w:tabs>
          <w:tab w:val="left" w:pos="942"/>
        </w:tabs>
      </w:pPr>
      <w:r>
        <w:t>The</w:t>
      </w:r>
      <w:r>
        <w:rPr>
          <w:spacing w:val="-4"/>
        </w:rPr>
        <w:t xml:space="preserve"> </w:t>
      </w:r>
      <w:r>
        <w:t>estimated</w:t>
      </w:r>
      <w:r>
        <w:rPr>
          <w:spacing w:val="-4"/>
        </w:rPr>
        <w:t xml:space="preserve"> </w:t>
      </w:r>
      <w:r>
        <w:rPr>
          <w:spacing w:val="-3"/>
        </w:rPr>
        <w:t xml:space="preserve">percentage </w:t>
      </w:r>
      <w:r>
        <w:t>increase</w:t>
      </w:r>
      <w:r>
        <w:rPr>
          <w:spacing w:val="-4"/>
        </w:rPr>
        <w:t xml:space="preserve"> </w:t>
      </w:r>
      <w:r>
        <w:t>in</w:t>
      </w:r>
      <w:r>
        <w:rPr>
          <w:spacing w:val="-7"/>
        </w:rPr>
        <w:t xml:space="preserve"> </w:t>
      </w:r>
      <w:r>
        <w:t>the</w:t>
      </w:r>
      <w:r>
        <w:rPr>
          <w:spacing w:val="-2"/>
        </w:rPr>
        <w:t xml:space="preserve"> </w:t>
      </w:r>
      <w:r>
        <w:t>social</w:t>
      </w:r>
      <w:r>
        <w:rPr>
          <w:spacing w:val="-4"/>
        </w:rPr>
        <w:t xml:space="preserve"> </w:t>
      </w:r>
      <w:r>
        <w:t>security</w:t>
      </w:r>
      <w:r>
        <w:rPr>
          <w:spacing w:val="-3"/>
        </w:rPr>
        <w:t xml:space="preserve"> </w:t>
      </w:r>
      <w:r>
        <w:t>and</w:t>
      </w:r>
      <w:r>
        <w:rPr>
          <w:spacing w:val="-4"/>
        </w:rPr>
        <w:t xml:space="preserve"> </w:t>
      </w:r>
      <w:r>
        <w:t>welfare</w:t>
      </w:r>
      <w:r>
        <w:rPr>
          <w:spacing w:val="-2"/>
        </w:rPr>
        <w:t xml:space="preserve"> </w:t>
      </w:r>
      <w:r>
        <w:t>budget</w:t>
      </w:r>
      <w:r>
        <w:rPr>
          <w:spacing w:val="-4"/>
        </w:rPr>
        <w:t xml:space="preserve"> </w:t>
      </w:r>
      <w:r>
        <w:t>function.</w:t>
      </w:r>
    </w:p>
    <w:p w:rsidR="00D774E8" w:rsidRDefault="000A1BD6">
      <w:pPr>
        <w:pStyle w:val="ListParagraph"/>
        <w:numPr>
          <w:ilvl w:val="0"/>
          <w:numId w:val="7"/>
        </w:numPr>
        <w:tabs>
          <w:tab w:val="left" w:pos="942"/>
        </w:tabs>
        <w:ind w:right="958"/>
      </w:pPr>
      <w:r>
        <w:t>A</w:t>
      </w:r>
      <w:r>
        <w:rPr>
          <w:spacing w:val="-7"/>
        </w:rPr>
        <w:t xml:space="preserve"> </w:t>
      </w:r>
      <w:r>
        <w:t>comparison</w:t>
      </w:r>
      <w:r>
        <w:rPr>
          <w:spacing w:val="-9"/>
        </w:rPr>
        <w:t xml:space="preserve"> </w:t>
      </w:r>
      <w:r>
        <w:t>of</w:t>
      </w:r>
      <w:r>
        <w:rPr>
          <w:spacing w:val="-6"/>
        </w:rPr>
        <w:t xml:space="preserve"> </w:t>
      </w:r>
      <w:r>
        <w:rPr>
          <w:spacing w:val="-2"/>
        </w:rPr>
        <w:t>how</w:t>
      </w:r>
      <w:r>
        <w:rPr>
          <w:spacing w:val="-4"/>
        </w:rPr>
        <w:t xml:space="preserve"> </w:t>
      </w:r>
      <w:r>
        <w:t>expenditure</w:t>
      </w:r>
      <w:r>
        <w:rPr>
          <w:spacing w:val="-7"/>
        </w:rPr>
        <w:t xml:space="preserve"> </w:t>
      </w:r>
      <w:r>
        <w:t>on</w:t>
      </w:r>
      <w:r>
        <w:rPr>
          <w:spacing w:val="-7"/>
        </w:rPr>
        <w:t xml:space="preserve"> </w:t>
      </w:r>
      <w:r>
        <w:t>social</w:t>
      </w:r>
      <w:r>
        <w:rPr>
          <w:spacing w:val="-8"/>
        </w:rPr>
        <w:t xml:space="preserve"> </w:t>
      </w:r>
      <w:r>
        <w:t>security</w:t>
      </w:r>
      <w:r>
        <w:rPr>
          <w:spacing w:val="-4"/>
        </w:rPr>
        <w:t xml:space="preserve"> </w:t>
      </w:r>
      <w:r>
        <w:t>and</w:t>
      </w:r>
      <w:r>
        <w:rPr>
          <w:spacing w:val="-6"/>
        </w:rPr>
        <w:t xml:space="preserve"> </w:t>
      </w:r>
      <w:r>
        <w:t>welfare</w:t>
      </w:r>
      <w:r>
        <w:rPr>
          <w:spacing w:val="-7"/>
        </w:rPr>
        <w:t xml:space="preserve"> </w:t>
      </w:r>
      <w:r>
        <w:t>as</w:t>
      </w:r>
      <w:r>
        <w:rPr>
          <w:spacing w:val="-6"/>
        </w:rPr>
        <w:t xml:space="preserve"> </w:t>
      </w:r>
      <w:r>
        <w:t>a</w:t>
      </w:r>
      <w:r>
        <w:rPr>
          <w:spacing w:val="-6"/>
        </w:rPr>
        <w:t xml:space="preserve"> </w:t>
      </w:r>
      <w:r>
        <w:rPr>
          <w:spacing w:val="-3"/>
        </w:rPr>
        <w:t>percentage</w:t>
      </w:r>
      <w:r>
        <w:rPr>
          <w:spacing w:val="-5"/>
        </w:rPr>
        <w:t xml:space="preserve"> </w:t>
      </w:r>
      <w:r>
        <w:t>of</w:t>
      </w:r>
      <w:r>
        <w:rPr>
          <w:spacing w:val="-7"/>
        </w:rPr>
        <w:t xml:space="preserve"> </w:t>
      </w:r>
      <w:r>
        <w:t>total</w:t>
      </w:r>
      <w:r>
        <w:rPr>
          <w:spacing w:val="-6"/>
        </w:rPr>
        <w:t xml:space="preserve"> </w:t>
      </w:r>
      <w:r>
        <w:t>budget expenditure would change as a result of the</w:t>
      </w:r>
      <w:r>
        <w:rPr>
          <w:spacing w:val="-29"/>
        </w:rPr>
        <w:t xml:space="preserve"> </w:t>
      </w:r>
      <w:r>
        <w:t>proposal.</w:t>
      </w:r>
    </w:p>
    <w:p w:rsidR="00D774E8" w:rsidRDefault="000A1BD6">
      <w:pPr>
        <w:pStyle w:val="ListParagraph"/>
        <w:numPr>
          <w:ilvl w:val="0"/>
          <w:numId w:val="7"/>
        </w:numPr>
        <w:tabs>
          <w:tab w:val="left" w:pos="941"/>
        </w:tabs>
        <w:spacing w:before="121"/>
        <w:ind w:left="940" w:right="1031" w:hanging="283"/>
      </w:pPr>
      <w:r>
        <w:t>A</w:t>
      </w:r>
      <w:r>
        <w:rPr>
          <w:spacing w:val="-8"/>
        </w:rPr>
        <w:t xml:space="preserve"> </w:t>
      </w:r>
      <w:r>
        <w:t>comparison</w:t>
      </w:r>
      <w:r>
        <w:rPr>
          <w:spacing w:val="-11"/>
        </w:rPr>
        <w:t xml:space="preserve"> </w:t>
      </w:r>
      <w:r>
        <w:t>of</w:t>
      </w:r>
      <w:r>
        <w:rPr>
          <w:spacing w:val="-8"/>
        </w:rPr>
        <w:t xml:space="preserve"> </w:t>
      </w:r>
      <w:r>
        <w:rPr>
          <w:spacing w:val="-2"/>
        </w:rPr>
        <w:t>how</w:t>
      </w:r>
      <w:r>
        <w:rPr>
          <w:spacing w:val="-6"/>
        </w:rPr>
        <w:t xml:space="preserve"> </w:t>
      </w:r>
      <w:r>
        <w:t>expenditure</w:t>
      </w:r>
      <w:r>
        <w:rPr>
          <w:spacing w:val="-9"/>
        </w:rPr>
        <w:t xml:space="preserve"> </w:t>
      </w:r>
      <w:r>
        <w:t>on</w:t>
      </w:r>
      <w:r>
        <w:rPr>
          <w:spacing w:val="-8"/>
        </w:rPr>
        <w:t xml:space="preserve"> </w:t>
      </w:r>
      <w:r>
        <w:t>JobSeeker</w:t>
      </w:r>
      <w:r>
        <w:rPr>
          <w:spacing w:val="-9"/>
        </w:rPr>
        <w:t xml:space="preserve"> </w:t>
      </w:r>
      <w:r>
        <w:t>Payment</w:t>
      </w:r>
      <w:r>
        <w:rPr>
          <w:spacing w:val="-7"/>
        </w:rPr>
        <w:t xml:space="preserve"> </w:t>
      </w:r>
      <w:r>
        <w:t>as</w:t>
      </w:r>
      <w:r>
        <w:rPr>
          <w:spacing w:val="-7"/>
        </w:rPr>
        <w:t xml:space="preserve"> </w:t>
      </w:r>
      <w:r>
        <w:t>a</w:t>
      </w:r>
      <w:r>
        <w:rPr>
          <w:spacing w:val="-7"/>
        </w:rPr>
        <w:t xml:space="preserve"> </w:t>
      </w:r>
      <w:r>
        <w:t>percentage</w:t>
      </w:r>
      <w:r>
        <w:rPr>
          <w:spacing w:val="-9"/>
        </w:rPr>
        <w:t xml:space="preserve"> </w:t>
      </w:r>
      <w:r>
        <w:t>of</w:t>
      </w:r>
      <w:r>
        <w:rPr>
          <w:spacing w:val="-8"/>
        </w:rPr>
        <w:t xml:space="preserve"> </w:t>
      </w:r>
      <w:r>
        <w:t>social</w:t>
      </w:r>
      <w:r>
        <w:rPr>
          <w:spacing w:val="-8"/>
        </w:rPr>
        <w:t xml:space="preserve"> </w:t>
      </w:r>
      <w:r>
        <w:t>security</w:t>
      </w:r>
      <w:r>
        <w:rPr>
          <w:spacing w:val="-9"/>
        </w:rPr>
        <w:t xml:space="preserve"> </w:t>
      </w:r>
      <w:r>
        <w:t>and welfare expenditure would change as a result of the</w:t>
      </w:r>
      <w:r>
        <w:rPr>
          <w:spacing w:val="-34"/>
        </w:rPr>
        <w:t xml:space="preserve"> </w:t>
      </w:r>
      <w:r>
        <w:t>proposal.</w:t>
      </w:r>
    </w:p>
    <w:p w:rsidR="00D774E8" w:rsidRDefault="000A1BD6">
      <w:pPr>
        <w:pStyle w:val="BodyText"/>
        <w:spacing w:before="118"/>
        <w:ind w:left="657"/>
      </w:pPr>
      <w:r>
        <w:t>In addition, for Options 2 and 3:</w:t>
      </w:r>
    </w:p>
    <w:p w:rsidR="00D774E8" w:rsidRDefault="000A1BD6">
      <w:pPr>
        <w:pStyle w:val="ListParagraph"/>
        <w:numPr>
          <w:ilvl w:val="0"/>
          <w:numId w:val="7"/>
        </w:numPr>
        <w:tabs>
          <w:tab w:val="left" w:pos="941"/>
        </w:tabs>
        <w:spacing w:line="348" w:lineRule="auto"/>
        <w:ind w:left="657" w:right="1339" w:firstLine="0"/>
      </w:pPr>
      <w:r>
        <w:t>A</w:t>
      </w:r>
      <w:r>
        <w:rPr>
          <w:spacing w:val="-9"/>
        </w:rPr>
        <w:t xml:space="preserve"> </w:t>
      </w:r>
      <w:r>
        <w:t>comparison</w:t>
      </w:r>
      <w:r>
        <w:rPr>
          <w:spacing w:val="-12"/>
        </w:rPr>
        <w:t xml:space="preserve"> </w:t>
      </w:r>
      <w:r>
        <w:t>of</w:t>
      </w:r>
      <w:r>
        <w:rPr>
          <w:spacing w:val="-9"/>
        </w:rPr>
        <w:t xml:space="preserve"> </w:t>
      </w:r>
      <w:r>
        <w:t>the</w:t>
      </w:r>
      <w:r>
        <w:rPr>
          <w:spacing w:val="-8"/>
        </w:rPr>
        <w:t xml:space="preserve"> </w:t>
      </w:r>
      <w:r>
        <w:t>current</w:t>
      </w:r>
      <w:r>
        <w:rPr>
          <w:spacing w:val="-8"/>
        </w:rPr>
        <w:t xml:space="preserve"> </w:t>
      </w:r>
      <w:r>
        <w:t>and</w:t>
      </w:r>
      <w:r>
        <w:rPr>
          <w:spacing w:val="-8"/>
        </w:rPr>
        <w:t xml:space="preserve"> </w:t>
      </w:r>
      <w:r>
        <w:t>proposed</w:t>
      </w:r>
      <w:r>
        <w:rPr>
          <w:spacing w:val="-11"/>
        </w:rPr>
        <w:t xml:space="preserve"> </w:t>
      </w:r>
      <w:r>
        <w:t>maximum</w:t>
      </w:r>
      <w:r>
        <w:rPr>
          <w:spacing w:val="-7"/>
        </w:rPr>
        <w:t xml:space="preserve"> </w:t>
      </w:r>
      <w:r>
        <w:t>basic</w:t>
      </w:r>
      <w:r>
        <w:rPr>
          <w:spacing w:val="-8"/>
        </w:rPr>
        <w:t xml:space="preserve"> </w:t>
      </w:r>
      <w:r>
        <w:t>rates</w:t>
      </w:r>
      <w:r>
        <w:rPr>
          <w:spacing w:val="-11"/>
        </w:rPr>
        <w:t xml:space="preserve"> </w:t>
      </w:r>
      <w:r>
        <w:t>of</w:t>
      </w:r>
      <w:r>
        <w:rPr>
          <w:spacing w:val="-8"/>
        </w:rPr>
        <w:t xml:space="preserve"> </w:t>
      </w:r>
      <w:r>
        <w:t>the</w:t>
      </w:r>
      <w:r>
        <w:rPr>
          <w:spacing w:val="-8"/>
        </w:rPr>
        <w:t xml:space="preserve"> </w:t>
      </w:r>
      <w:r>
        <w:t>JobSeeker</w:t>
      </w:r>
      <w:r>
        <w:rPr>
          <w:spacing w:val="-8"/>
        </w:rPr>
        <w:t xml:space="preserve"> </w:t>
      </w:r>
      <w:r>
        <w:t>Payment. The proposal would have effect from 1 July</w:t>
      </w:r>
      <w:r>
        <w:rPr>
          <w:spacing w:val="-24"/>
        </w:rPr>
        <w:t xml:space="preserve"> </w:t>
      </w:r>
      <w:r>
        <w:t>2020.</w:t>
      </w:r>
    </w:p>
    <w:p w:rsidR="00D774E8" w:rsidRDefault="00D774E8">
      <w:pPr>
        <w:pStyle w:val="BodyText"/>
        <w:rPr>
          <w:sz w:val="28"/>
        </w:rPr>
      </w:pPr>
    </w:p>
    <w:p w:rsidR="00D774E8" w:rsidRDefault="000A1BD6">
      <w:pPr>
        <w:pStyle w:val="Heading1"/>
      </w:pPr>
      <w:bookmarkStart w:id="4" w:name="Costing_overview"/>
      <w:bookmarkEnd w:id="4"/>
      <w:r>
        <w:rPr>
          <w:color w:val="3C4D7C"/>
        </w:rPr>
        <w:t>Costing overview</w:t>
      </w:r>
    </w:p>
    <w:p w:rsidR="00D774E8" w:rsidRDefault="000A1BD6">
      <w:pPr>
        <w:pStyle w:val="BodyText"/>
        <w:spacing w:before="212" w:line="268" w:lineRule="auto"/>
        <w:ind w:left="657" w:right="743"/>
      </w:pPr>
      <w:r>
        <w:t>Option 1 would ensure that every Australian of working age who is entitled to social security and welfare benefits would receive a fortnightly income of at least $1,012</w:t>
      </w:r>
      <w:hyperlink w:anchor="_bookmark2" w:history="1">
        <w:r>
          <w:rPr>
            <w:vertAlign w:val="superscript"/>
          </w:rPr>
          <w:t>3</w:t>
        </w:r>
      </w:hyperlink>
      <w:r>
        <w:t>. As a result the average level of government assistance to JobSeeker Payment recipients would increase by around 60 per cent (from an estimated average fortnightly rate of $562 to $915 in 2020-21 across all recipients).</w:t>
      </w:r>
    </w:p>
    <w:p w:rsidR="00D774E8" w:rsidRDefault="000A1BD6">
      <w:pPr>
        <w:pStyle w:val="BodyText"/>
        <w:spacing w:before="117" w:line="268" w:lineRule="auto"/>
        <w:ind w:left="656" w:right="651"/>
      </w:pPr>
      <w:r>
        <w:t>Under Options 2 and 3, the fortnightly maximum JobSeeker Payment basic rates would be increased by</w:t>
      </w:r>
      <w:r>
        <w:rPr>
          <w:spacing w:val="-7"/>
        </w:rPr>
        <w:t xml:space="preserve"> </w:t>
      </w:r>
      <w:r>
        <w:t>around</w:t>
      </w:r>
      <w:r>
        <w:rPr>
          <w:spacing w:val="-8"/>
        </w:rPr>
        <w:t xml:space="preserve"> </w:t>
      </w:r>
      <w:r>
        <w:t>33</w:t>
      </w:r>
      <w:r>
        <w:rPr>
          <w:spacing w:val="-6"/>
        </w:rPr>
        <w:t xml:space="preserve"> </w:t>
      </w:r>
      <w:r>
        <w:t>per</w:t>
      </w:r>
      <w:r>
        <w:rPr>
          <w:spacing w:val="-10"/>
        </w:rPr>
        <w:t xml:space="preserve"> </w:t>
      </w:r>
      <w:r>
        <w:t>cent</w:t>
      </w:r>
      <w:r>
        <w:rPr>
          <w:spacing w:val="-7"/>
        </w:rPr>
        <w:t xml:space="preserve"> </w:t>
      </w:r>
      <w:r>
        <w:t>(eg</w:t>
      </w:r>
      <w:r>
        <w:rPr>
          <w:spacing w:val="-8"/>
        </w:rPr>
        <w:t xml:space="preserve"> </w:t>
      </w:r>
      <w:r>
        <w:t>from</w:t>
      </w:r>
      <w:r>
        <w:rPr>
          <w:spacing w:val="-6"/>
        </w:rPr>
        <w:t xml:space="preserve"> </w:t>
      </w:r>
      <w:r>
        <w:t>$572</w:t>
      </w:r>
      <w:r>
        <w:rPr>
          <w:spacing w:val="-9"/>
        </w:rPr>
        <w:t xml:space="preserve"> </w:t>
      </w:r>
      <w:r>
        <w:t>to</w:t>
      </w:r>
      <w:r>
        <w:rPr>
          <w:spacing w:val="-6"/>
        </w:rPr>
        <w:t xml:space="preserve"> </w:t>
      </w:r>
      <w:r>
        <w:t>$764</w:t>
      </w:r>
      <w:r>
        <w:rPr>
          <w:spacing w:val="-7"/>
        </w:rPr>
        <w:t xml:space="preserve"> </w:t>
      </w:r>
      <w:r>
        <w:t>for</w:t>
      </w:r>
      <w:r>
        <w:rPr>
          <w:spacing w:val="-7"/>
        </w:rPr>
        <w:t xml:space="preserve"> </w:t>
      </w:r>
      <w:r>
        <w:t>single</w:t>
      </w:r>
      <w:r>
        <w:rPr>
          <w:spacing w:val="-6"/>
        </w:rPr>
        <w:t xml:space="preserve"> </w:t>
      </w:r>
      <w:r>
        <w:t>recipients</w:t>
      </w:r>
      <w:r>
        <w:rPr>
          <w:spacing w:val="-10"/>
        </w:rPr>
        <w:t xml:space="preserve"> </w:t>
      </w:r>
      <w:r>
        <w:t>without</w:t>
      </w:r>
      <w:r>
        <w:rPr>
          <w:spacing w:val="-7"/>
        </w:rPr>
        <w:t xml:space="preserve"> </w:t>
      </w:r>
      <w:r>
        <w:t>dependents</w:t>
      </w:r>
      <w:r>
        <w:rPr>
          <w:spacing w:val="-9"/>
        </w:rPr>
        <w:t xml:space="preserve"> </w:t>
      </w:r>
      <w:r>
        <w:t>and</w:t>
      </w:r>
      <w:r>
        <w:rPr>
          <w:spacing w:val="-8"/>
        </w:rPr>
        <w:t xml:space="preserve"> </w:t>
      </w:r>
      <w:r>
        <w:t>from</w:t>
      </w:r>
      <w:r>
        <w:rPr>
          <w:spacing w:val="-8"/>
        </w:rPr>
        <w:t xml:space="preserve"> </w:t>
      </w:r>
      <w:r>
        <w:t>$517 to $690 for members of a couple in</w:t>
      </w:r>
      <w:r>
        <w:rPr>
          <w:spacing w:val="-30"/>
        </w:rPr>
        <w:t xml:space="preserve"> </w:t>
      </w:r>
      <w:r>
        <w:t>2020-21).</w:t>
      </w:r>
    </w:p>
    <w:p w:rsidR="00D774E8" w:rsidRDefault="000A1BD6">
      <w:pPr>
        <w:pStyle w:val="BodyText"/>
        <w:spacing w:before="118" w:line="268" w:lineRule="auto"/>
        <w:ind w:left="655" w:right="1162"/>
      </w:pPr>
      <w:r>
        <w:t xml:space="preserve">All options would be expected to decrease both </w:t>
      </w:r>
      <w:r>
        <w:rPr>
          <w:spacing w:val="-2"/>
        </w:rPr>
        <w:t xml:space="preserve">the </w:t>
      </w:r>
      <w:r>
        <w:t xml:space="preserve">fiscal and underlying cash balances over </w:t>
      </w:r>
      <w:r>
        <w:rPr>
          <w:spacing w:val="-3"/>
        </w:rPr>
        <w:t xml:space="preserve">the </w:t>
      </w:r>
      <w:r>
        <w:t>2019-20 Budget forward estimates period. The impacts reflect increases in administered and departmental expenses partly offset by increased personal income tax revenue. The increase in</w:t>
      </w:r>
    </w:p>
    <w:p w:rsidR="00D774E8" w:rsidRDefault="00B11EEC">
      <w:pPr>
        <w:pStyle w:val="BodyText"/>
        <w:spacing w:before="12"/>
        <w:rPr>
          <w:sz w:val="21"/>
        </w:rPr>
      </w:pPr>
      <w:r>
        <w:rPr>
          <w:noProof/>
          <w:lang w:bidi="ar-SA"/>
        </w:rPr>
        <mc:AlternateContent>
          <mc:Choice Requires="wps">
            <w:drawing>
              <wp:anchor distT="0" distB="0" distL="0" distR="0" simplePos="0" relativeHeight="251659264" behindDoc="1" locked="0" layoutInCell="1" allowOverlap="1">
                <wp:simplePos x="0" y="0"/>
                <wp:positionH relativeFrom="page">
                  <wp:posOffset>882650</wp:posOffset>
                </wp:positionH>
                <wp:positionV relativeFrom="paragraph">
                  <wp:posOffset>198120</wp:posOffset>
                </wp:positionV>
                <wp:extent cx="5796280" cy="1270"/>
                <wp:effectExtent l="0" t="0" r="0" b="0"/>
                <wp:wrapTopAndBottom/>
                <wp:docPr id="1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90 1390"/>
                            <a:gd name="T1" fmla="*/ T0 w 9128"/>
                            <a:gd name="T2" fmla="+- 0 10517 1390"/>
                            <a:gd name="T3" fmla="*/ T2 w 9128"/>
                          </a:gdLst>
                          <a:ahLst/>
                          <a:cxnLst>
                            <a:cxn ang="0">
                              <a:pos x="T1" y="0"/>
                            </a:cxn>
                            <a:cxn ang="0">
                              <a:pos x="T3" y="0"/>
                            </a:cxn>
                          </a:cxnLst>
                          <a:rect l="0" t="0" r="r" b="b"/>
                          <a:pathLst>
                            <a:path w="9128">
                              <a:moveTo>
                                <a:pt x="0" y="0"/>
                              </a:moveTo>
                              <a:lnTo>
                                <a:pt x="912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69.5pt;margin-top:15.6pt;width:456.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" path="m,l9127,e" filled="f" strokeweight=".48pt">
                <v:path arrowok="t" o:connecttype="custom" o:connectlocs="0,0;5795645,0" o:connectangles="0,0"/>
                <w10:wrap type="topAndBottom" anchorx="page"/>
              </v:shape>
            </w:pict>
          </mc:Fallback>
        </mc:AlternateContent>
      </w:r>
    </w:p>
    <w:p w:rsidR="00D774E8" w:rsidRDefault="000A1BD6">
      <w:pPr>
        <w:spacing w:before="107" w:line="283" w:lineRule="auto"/>
        <w:ind w:left="658" w:right="651" w:hanging="1"/>
        <w:rPr>
          <w:sz w:val="18"/>
        </w:rPr>
      </w:pPr>
      <w:bookmarkStart w:id="5" w:name="_bookmark2"/>
      <w:bookmarkEnd w:id="5"/>
      <w:r>
        <w:rPr>
          <w:position w:val="9"/>
          <w:sz w:val="12"/>
        </w:rPr>
        <w:t xml:space="preserve">3 </w:t>
      </w:r>
      <w:r>
        <w:rPr>
          <w:sz w:val="18"/>
        </w:rPr>
        <w:t>Noting that the living and family status circumstances of people receiving the JobSeeker Payment may result in them receiving slightly more or less than this amount.</w:t>
      </w:r>
    </w:p>
    <w:p w:rsidR="00D774E8" w:rsidRDefault="00D774E8">
      <w:pPr>
        <w:spacing w:line="283" w:lineRule="auto"/>
        <w:rPr>
          <w:sz w:val="18"/>
        </w:rPr>
        <w:sectPr w:rsidR="00D774E8">
          <w:headerReference w:type="default" r:id="rId16"/>
          <w:footerReference w:type="default" r:id="rId17"/>
          <w:pgSz w:w="11910" w:h="16840"/>
          <w:pgMar w:top="940" w:right="760" w:bottom="800" w:left="760" w:header="596" w:footer="620" w:gutter="0"/>
          <w:pgNumType w:start="2"/>
          <w:cols w:space="720"/>
        </w:sectPr>
      </w:pPr>
    </w:p>
    <w:p w:rsidR="00D774E8" w:rsidRDefault="00D774E8">
      <w:pPr>
        <w:pStyle w:val="BodyText"/>
        <w:spacing w:before="4"/>
        <w:rPr>
          <w:sz w:val="12"/>
        </w:rPr>
      </w:pPr>
    </w:p>
    <w:p w:rsidR="00D774E8" w:rsidRDefault="000A1BD6">
      <w:pPr>
        <w:pStyle w:val="BodyText"/>
        <w:spacing w:before="56" w:line="268" w:lineRule="auto"/>
        <w:ind w:left="657" w:right="651"/>
      </w:pPr>
      <w:r>
        <w:t xml:space="preserve">income tax revenue is due to </w:t>
      </w:r>
      <w:r>
        <w:rPr>
          <w:spacing w:val="-2"/>
        </w:rPr>
        <w:t xml:space="preserve">the </w:t>
      </w:r>
      <w:r>
        <w:t>fact that the JobSeeker Payment will be a taxable payment. Departmental</w:t>
      </w:r>
      <w:r>
        <w:rPr>
          <w:spacing w:val="-12"/>
        </w:rPr>
        <w:t xml:space="preserve"> </w:t>
      </w:r>
      <w:r>
        <w:t>expenses</w:t>
      </w:r>
      <w:r>
        <w:rPr>
          <w:spacing w:val="-10"/>
        </w:rPr>
        <w:t xml:space="preserve"> </w:t>
      </w:r>
      <w:r>
        <w:t>for</w:t>
      </w:r>
      <w:r>
        <w:rPr>
          <w:spacing w:val="-11"/>
        </w:rPr>
        <w:t xml:space="preserve"> </w:t>
      </w:r>
      <w:r>
        <w:t>Services</w:t>
      </w:r>
      <w:r>
        <w:rPr>
          <w:spacing w:val="-10"/>
        </w:rPr>
        <w:t xml:space="preserve"> </w:t>
      </w:r>
      <w:r>
        <w:t>Australia</w:t>
      </w:r>
      <w:r>
        <w:rPr>
          <w:spacing w:val="-13"/>
        </w:rPr>
        <w:t xml:space="preserve"> </w:t>
      </w:r>
      <w:r>
        <w:t>to</w:t>
      </w:r>
      <w:r>
        <w:rPr>
          <w:spacing w:val="-9"/>
        </w:rPr>
        <w:t xml:space="preserve"> </w:t>
      </w:r>
      <w:r>
        <w:t>implement</w:t>
      </w:r>
      <w:r>
        <w:rPr>
          <w:spacing w:val="-11"/>
        </w:rPr>
        <w:t xml:space="preserve"> </w:t>
      </w:r>
      <w:r>
        <w:t>the</w:t>
      </w:r>
      <w:r>
        <w:rPr>
          <w:spacing w:val="-10"/>
        </w:rPr>
        <w:t xml:space="preserve"> </w:t>
      </w:r>
      <w:r>
        <w:t>proposal</w:t>
      </w:r>
      <w:r>
        <w:rPr>
          <w:spacing w:val="-10"/>
        </w:rPr>
        <w:t xml:space="preserve"> </w:t>
      </w:r>
      <w:r>
        <w:t>and</w:t>
      </w:r>
      <w:r>
        <w:rPr>
          <w:spacing w:val="-13"/>
        </w:rPr>
        <w:t xml:space="preserve"> </w:t>
      </w:r>
      <w:r>
        <w:t>to</w:t>
      </w:r>
      <w:r>
        <w:rPr>
          <w:spacing w:val="-9"/>
        </w:rPr>
        <w:t xml:space="preserve"> </w:t>
      </w:r>
      <w:r>
        <w:t>administer</w:t>
      </w:r>
      <w:r>
        <w:rPr>
          <w:spacing w:val="-11"/>
        </w:rPr>
        <w:t xml:space="preserve"> </w:t>
      </w:r>
      <w:r>
        <w:t xml:space="preserve">payments to the increased number of recipients under each option </w:t>
      </w:r>
      <w:r>
        <w:rPr>
          <w:spacing w:val="-3"/>
        </w:rPr>
        <w:t xml:space="preserve">have </w:t>
      </w:r>
      <w:r>
        <w:t>been</w:t>
      </w:r>
      <w:r>
        <w:rPr>
          <w:spacing w:val="-34"/>
        </w:rPr>
        <w:t xml:space="preserve"> </w:t>
      </w:r>
      <w:r>
        <w:rPr>
          <w:spacing w:val="-3"/>
        </w:rPr>
        <w:t>included.</w:t>
      </w:r>
    </w:p>
    <w:p w:rsidR="00D774E8" w:rsidRDefault="000A1BD6">
      <w:pPr>
        <w:pStyle w:val="BodyText"/>
        <w:spacing w:before="118" w:line="268" w:lineRule="auto"/>
        <w:ind w:left="657" w:right="651"/>
      </w:pPr>
      <w:r>
        <w:t>This</w:t>
      </w:r>
      <w:r>
        <w:rPr>
          <w:spacing w:val="-8"/>
        </w:rPr>
        <w:t xml:space="preserve"> </w:t>
      </w:r>
      <w:r>
        <w:t>proposal</w:t>
      </w:r>
      <w:r>
        <w:rPr>
          <w:spacing w:val="-9"/>
        </w:rPr>
        <w:t xml:space="preserve"> </w:t>
      </w:r>
      <w:r>
        <w:t>would</w:t>
      </w:r>
      <w:r>
        <w:rPr>
          <w:spacing w:val="-8"/>
        </w:rPr>
        <w:t xml:space="preserve"> </w:t>
      </w:r>
      <w:r>
        <w:t>be</w:t>
      </w:r>
      <w:r>
        <w:rPr>
          <w:spacing w:val="-9"/>
        </w:rPr>
        <w:t xml:space="preserve"> </w:t>
      </w:r>
      <w:r>
        <w:t>expected</w:t>
      </w:r>
      <w:r>
        <w:rPr>
          <w:spacing w:val="-11"/>
        </w:rPr>
        <w:t xml:space="preserve"> </w:t>
      </w:r>
      <w:r>
        <w:t>to</w:t>
      </w:r>
      <w:r>
        <w:rPr>
          <w:spacing w:val="-6"/>
        </w:rPr>
        <w:t xml:space="preserve"> </w:t>
      </w:r>
      <w:r>
        <w:t>have</w:t>
      </w:r>
      <w:r>
        <w:rPr>
          <w:spacing w:val="-7"/>
        </w:rPr>
        <w:t xml:space="preserve"> </w:t>
      </w:r>
      <w:r>
        <w:t>an</w:t>
      </w:r>
      <w:r>
        <w:rPr>
          <w:spacing w:val="-11"/>
        </w:rPr>
        <w:t xml:space="preserve"> </w:t>
      </w:r>
      <w:r>
        <w:t>ongoing</w:t>
      </w:r>
      <w:r>
        <w:rPr>
          <w:spacing w:val="-8"/>
        </w:rPr>
        <w:t xml:space="preserve"> </w:t>
      </w:r>
      <w:r>
        <w:t>impact</w:t>
      </w:r>
      <w:r>
        <w:rPr>
          <w:spacing w:val="-9"/>
        </w:rPr>
        <w:t xml:space="preserve"> </w:t>
      </w:r>
      <w:r>
        <w:t>that</w:t>
      </w:r>
      <w:r>
        <w:rPr>
          <w:spacing w:val="-9"/>
        </w:rPr>
        <w:t xml:space="preserve"> </w:t>
      </w:r>
      <w:r>
        <w:t>extends</w:t>
      </w:r>
      <w:r>
        <w:rPr>
          <w:spacing w:val="-7"/>
        </w:rPr>
        <w:t xml:space="preserve"> </w:t>
      </w:r>
      <w:r>
        <w:t>beyond</w:t>
      </w:r>
      <w:r>
        <w:rPr>
          <w:spacing w:val="-8"/>
        </w:rPr>
        <w:t xml:space="preserve"> </w:t>
      </w:r>
      <w:r>
        <w:t>the</w:t>
      </w:r>
      <w:r>
        <w:rPr>
          <w:spacing w:val="-8"/>
        </w:rPr>
        <w:t xml:space="preserve"> </w:t>
      </w:r>
      <w:r>
        <w:t>2019-20</w:t>
      </w:r>
      <w:r>
        <w:rPr>
          <w:spacing w:val="-7"/>
        </w:rPr>
        <w:t xml:space="preserve"> </w:t>
      </w:r>
      <w:r>
        <w:t xml:space="preserve">Budget forward estimates period. A breakdown of the financial implications from 2019-20 to 2029-30 </w:t>
      </w:r>
      <w:r>
        <w:rPr>
          <w:spacing w:val="-3"/>
        </w:rPr>
        <w:t xml:space="preserve">is </w:t>
      </w:r>
      <w:r>
        <w:t xml:space="preserve">provided at </w:t>
      </w:r>
      <w:r>
        <w:rPr>
          <w:u w:val="single"/>
        </w:rPr>
        <w:t>Attachment</w:t>
      </w:r>
      <w:r>
        <w:rPr>
          <w:spacing w:val="-11"/>
          <w:u w:val="single"/>
        </w:rPr>
        <w:t xml:space="preserve"> </w:t>
      </w:r>
      <w:r>
        <w:rPr>
          <w:u w:val="single"/>
        </w:rPr>
        <w:t>A</w:t>
      </w:r>
      <w:r>
        <w:t>.</w:t>
      </w:r>
    </w:p>
    <w:p w:rsidR="00D774E8" w:rsidRDefault="000A1BD6">
      <w:pPr>
        <w:pStyle w:val="BodyText"/>
        <w:spacing w:before="117" w:line="268" w:lineRule="auto"/>
        <w:ind w:left="658" w:right="694"/>
      </w:pPr>
      <w:r>
        <w:t>The estimates in this costing are largely based on reliable de-identified Services Australia administrative transfer payment data. The estimates for Option 1 are particularly sensitive to the number of potential additional recipients opting in to receive the JobSeeker Payment including those currently in part time and low paid employment who would become eligible for some amount of JobSeeker Payment. The estimates for Option 1 are also sensitive to the assumed number of transfer payment recipients estimated to switch their payment types in response to the proposal.</w:t>
      </w:r>
    </w:p>
    <w:p w:rsidR="00D774E8" w:rsidRDefault="000A1BD6">
      <w:pPr>
        <w:pStyle w:val="ListParagraph"/>
        <w:numPr>
          <w:ilvl w:val="0"/>
          <w:numId w:val="7"/>
        </w:numPr>
        <w:tabs>
          <w:tab w:val="left" w:pos="942"/>
        </w:tabs>
        <w:spacing w:before="116" w:line="268" w:lineRule="auto"/>
        <w:ind w:left="940" w:right="746" w:hanging="283"/>
      </w:pPr>
      <w:r>
        <w:t>Under Option 1, a person could be working full time at the minimum wage and still be eligible to receive</w:t>
      </w:r>
      <w:r>
        <w:rPr>
          <w:spacing w:val="-9"/>
        </w:rPr>
        <w:t xml:space="preserve"> </w:t>
      </w:r>
      <w:r>
        <w:t>the</w:t>
      </w:r>
      <w:r>
        <w:rPr>
          <w:spacing w:val="-8"/>
        </w:rPr>
        <w:t xml:space="preserve"> </w:t>
      </w:r>
      <w:r>
        <w:t>JobSeeker</w:t>
      </w:r>
      <w:r>
        <w:rPr>
          <w:spacing w:val="-11"/>
        </w:rPr>
        <w:t xml:space="preserve"> </w:t>
      </w:r>
      <w:r>
        <w:t>Payment.</w:t>
      </w:r>
      <w:r>
        <w:rPr>
          <w:spacing w:val="32"/>
        </w:rPr>
        <w:t xml:space="preserve"> </w:t>
      </w:r>
      <w:r>
        <w:t>For</w:t>
      </w:r>
      <w:r>
        <w:rPr>
          <w:spacing w:val="-11"/>
        </w:rPr>
        <w:t xml:space="preserve"> </w:t>
      </w:r>
      <w:r>
        <w:t>these</w:t>
      </w:r>
      <w:r>
        <w:rPr>
          <w:spacing w:val="-8"/>
        </w:rPr>
        <w:t xml:space="preserve"> </w:t>
      </w:r>
      <w:r>
        <w:t>people,</w:t>
      </w:r>
      <w:r>
        <w:rPr>
          <w:spacing w:val="-9"/>
        </w:rPr>
        <w:t xml:space="preserve"> </w:t>
      </w:r>
      <w:r>
        <w:t>their</w:t>
      </w:r>
      <w:r>
        <w:rPr>
          <w:spacing w:val="-8"/>
        </w:rPr>
        <w:t xml:space="preserve"> </w:t>
      </w:r>
      <w:r>
        <w:t>effective</w:t>
      </w:r>
      <w:r>
        <w:rPr>
          <w:spacing w:val="-10"/>
        </w:rPr>
        <w:t xml:space="preserve"> </w:t>
      </w:r>
      <w:r>
        <w:t>marginal</w:t>
      </w:r>
      <w:r>
        <w:rPr>
          <w:spacing w:val="-8"/>
        </w:rPr>
        <w:t xml:space="preserve"> </w:t>
      </w:r>
      <w:r>
        <w:t>tax</w:t>
      </w:r>
      <w:r>
        <w:rPr>
          <w:spacing w:val="-9"/>
        </w:rPr>
        <w:t xml:space="preserve"> </w:t>
      </w:r>
      <w:r>
        <w:t>rates</w:t>
      </w:r>
      <w:r>
        <w:rPr>
          <w:spacing w:val="-8"/>
        </w:rPr>
        <w:t xml:space="preserve"> </w:t>
      </w:r>
      <w:r>
        <w:t>could</w:t>
      </w:r>
      <w:r>
        <w:rPr>
          <w:spacing w:val="-9"/>
        </w:rPr>
        <w:t xml:space="preserve"> </w:t>
      </w:r>
      <w:r>
        <w:t>be</w:t>
      </w:r>
      <w:r>
        <w:rPr>
          <w:spacing w:val="-9"/>
        </w:rPr>
        <w:t xml:space="preserve"> </w:t>
      </w:r>
      <w:r>
        <w:t xml:space="preserve">close to 100 </w:t>
      </w:r>
      <w:r>
        <w:rPr>
          <w:spacing w:val="-2"/>
        </w:rPr>
        <w:t xml:space="preserve">per </w:t>
      </w:r>
      <w:r>
        <w:t>cent depending on their income levels. This could act as an incentive to reduce their work hours or discourage additional work</w:t>
      </w:r>
      <w:r>
        <w:rPr>
          <w:spacing w:val="-20"/>
        </w:rPr>
        <w:t xml:space="preserve"> </w:t>
      </w:r>
      <w:r>
        <w:t>hours.</w:t>
      </w:r>
    </w:p>
    <w:p w:rsidR="00D774E8" w:rsidRDefault="000A1BD6">
      <w:pPr>
        <w:pStyle w:val="BodyText"/>
        <w:spacing w:before="117" w:line="268" w:lineRule="auto"/>
        <w:ind w:left="657" w:right="743"/>
      </w:pPr>
      <w:r>
        <w:t xml:space="preserve">In addition, the estimated financial implications for all options are sensitive to the uncertainties associated with the indexation, population growth and median household </w:t>
      </w:r>
      <w:r>
        <w:rPr>
          <w:spacing w:val="-2"/>
        </w:rPr>
        <w:t xml:space="preserve">income </w:t>
      </w:r>
      <w:r>
        <w:t xml:space="preserve">growth rates used to project the </w:t>
      </w:r>
      <w:r>
        <w:rPr>
          <w:spacing w:val="-3"/>
        </w:rPr>
        <w:t xml:space="preserve">payment </w:t>
      </w:r>
      <w:r>
        <w:t>data over this period.</w:t>
      </w:r>
    </w:p>
    <w:p w:rsidR="00D774E8" w:rsidRDefault="00D774E8">
      <w:pPr>
        <w:spacing w:line="268" w:lineRule="auto"/>
        <w:sectPr w:rsidR="00D774E8">
          <w:pgSz w:w="11910" w:h="16840"/>
          <w:pgMar w:top="940" w:right="760" w:bottom="800" w:left="760" w:header="596" w:footer="620" w:gutter="0"/>
          <w:cols w:space="720"/>
        </w:sectPr>
      </w:pPr>
    </w:p>
    <w:p w:rsidR="00D774E8" w:rsidRDefault="00D774E8">
      <w:pPr>
        <w:pStyle w:val="BodyText"/>
        <w:spacing w:before="1"/>
        <w:rPr>
          <w:sz w:val="9"/>
        </w:rPr>
      </w:pPr>
    </w:p>
    <w:p w:rsidR="00D774E8" w:rsidRDefault="000A1BD6">
      <w:pPr>
        <w:pStyle w:val="Heading3"/>
        <w:spacing w:before="96"/>
        <w:ind w:left="658"/>
      </w:pPr>
      <w:r>
        <w:rPr>
          <w:color w:val="3C4D7C"/>
        </w:rPr>
        <w:t>Table 1: Financial implications ($m)</w:t>
      </w:r>
      <w:r>
        <w:rPr>
          <w:color w:val="3C4D7C"/>
          <w:vertAlign w:val="superscript"/>
        </w:rPr>
        <w:t>(a)(b)</w:t>
      </w:r>
    </w:p>
    <w:p w:rsidR="00D774E8" w:rsidRDefault="00D774E8">
      <w:pPr>
        <w:pStyle w:val="BodyText"/>
        <w:spacing w:before="11"/>
        <w:rPr>
          <w:b/>
          <w:sz w:val="9"/>
        </w:rPr>
      </w:pPr>
    </w:p>
    <w:tbl>
      <w:tblPr>
        <w:tblW w:w="0" w:type="auto"/>
        <w:tblInd w:w="560"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2743"/>
        <w:gridCol w:w="1308"/>
        <w:gridCol w:w="1310"/>
        <w:gridCol w:w="1308"/>
        <w:gridCol w:w="1310"/>
        <w:gridCol w:w="1305"/>
      </w:tblGrid>
      <w:tr w:rsidR="00D774E8">
        <w:trPr>
          <w:trHeight w:val="678"/>
        </w:trPr>
        <w:tc>
          <w:tcPr>
            <w:tcW w:w="2743" w:type="dxa"/>
            <w:shd w:val="clear" w:color="auto" w:fill="A7B1D3"/>
          </w:tcPr>
          <w:p w:rsidR="00D774E8" w:rsidRDefault="00D774E8">
            <w:pPr>
              <w:pStyle w:val="TableParagraph"/>
              <w:spacing w:before="0"/>
              <w:jc w:val="left"/>
              <w:rPr>
                <w:rFonts w:ascii="Times New Roman"/>
              </w:rPr>
            </w:pPr>
          </w:p>
        </w:tc>
        <w:tc>
          <w:tcPr>
            <w:tcW w:w="1308" w:type="dxa"/>
            <w:shd w:val="clear" w:color="auto" w:fill="A7B1D3"/>
          </w:tcPr>
          <w:p w:rsidR="00D774E8" w:rsidRDefault="00D774E8">
            <w:pPr>
              <w:pStyle w:val="TableParagraph"/>
              <w:spacing w:before="10"/>
              <w:jc w:val="left"/>
              <w:rPr>
                <w:b/>
                <w:sz w:val="16"/>
              </w:rPr>
            </w:pPr>
          </w:p>
          <w:p w:rsidR="00D774E8" w:rsidRDefault="000A1BD6">
            <w:pPr>
              <w:pStyle w:val="TableParagraph"/>
              <w:spacing w:before="0"/>
              <w:ind w:right="143"/>
            </w:pPr>
            <w:r>
              <w:t>2019–20</w:t>
            </w:r>
          </w:p>
        </w:tc>
        <w:tc>
          <w:tcPr>
            <w:tcW w:w="1310" w:type="dxa"/>
            <w:shd w:val="clear" w:color="auto" w:fill="A7B1D3"/>
          </w:tcPr>
          <w:p w:rsidR="00D774E8" w:rsidRDefault="00D774E8">
            <w:pPr>
              <w:pStyle w:val="TableParagraph"/>
              <w:spacing w:before="10"/>
              <w:jc w:val="left"/>
              <w:rPr>
                <w:b/>
                <w:sz w:val="16"/>
              </w:rPr>
            </w:pPr>
          </w:p>
          <w:p w:rsidR="00D774E8" w:rsidRDefault="000A1BD6">
            <w:pPr>
              <w:pStyle w:val="TableParagraph"/>
              <w:spacing w:before="0"/>
              <w:ind w:right="143"/>
            </w:pPr>
            <w:r>
              <w:t>2020–21</w:t>
            </w:r>
          </w:p>
        </w:tc>
        <w:tc>
          <w:tcPr>
            <w:tcW w:w="1308" w:type="dxa"/>
            <w:shd w:val="clear" w:color="auto" w:fill="A7B1D3"/>
          </w:tcPr>
          <w:p w:rsidR="00D774E8" w:rsidRDefault="00D774E8">
            <w:pPr>
              <w:pStyle w:val="TableParagraph"/>
              <w:spacing w:before="10"/>
              <w:jc w:val="left"/>
              <w:rPr>
                <w:b/>
                <w:sz w:val="16"/>
              </w:rPr>
            </w:pPr>
          </w:p>
          <w:p w:rsidR="00D774E8" w:rsidRDefault="000A1BD6">
            <w:pPr>
              <w:pStyle w:val="TableParagraph"/>
              <w:spacing w:before="0"/>
              <w:ind w:right="140"/>
            </w:pPr>
            <w:r>
              <w:t>2021–22</w:t>
            </w:r>
          </w:p>
        </w:tc>
        <w:tc>
          <w:tcPr>
            <w:tcW w:w="1310" w:type="dxa"/>
            <w:shd w:val="clear" w:color="auto" w:fill="A7B1D3"/>
          </w:tcPr>
          <w:p w:rsidR="00D774E8" w:rsidRDefault="00D774E8">
            <w:pPr>
              <w:pStyle w:val="TableParagraph"/>
              <w:spacing w:before="10"/>
              <w:jc w:val="left"/>
              <w:rPr>
                <w:b/>
                <w:sz w:val="16"/>
              </w:rPr>
            </w:pPr>
          </w:p>
          <w:p w:rsidR="00D774E8" w:rsidRDefault="000A1BD6">
            <w:pPr>
              <w:pStyle w:val="TableParagraph"/>
              <w:spacing w:before="0"/>
              <w:ind w:right="142"/>
            </w:pPr>
            <w:r>
              <w:t>2022–23</w:t>
            </w:r>
          </w:p>
        </w:tc>
        <w:tc>
          <w:tcPr>
            <w:tcW w:w="1305" w:type="dxa"/>
            <w:shd w:val="clear" w:color="auto" w:fill="A7B1D3"/>
          </w:tcPr>
          <w:p w:rsidR="00D774E8" w:rsidRDefault="000A1BD6">
            <w:pPr>
              <w:pStyle w:val="TableParagraph"/>
              <w:spacing w:before="71"/>
              <w:ind w:left="362" w:right="124" w:firstLine="64"/>
              <w:jc w:val="left"/>
              <w:rPr>
                <w:b/>
              </w:rPr>
            </w:pPr>
            <w:r>
              <w:rPr>
                <w:b/>
              </w:rPr>
              <w:t>Total to 2022–23</w:t>
            </w:r>
          </w:p>
        </w:tc>
      </w:tr>
      <w:tr w:rsidR="00D774E8">
        <w:trPr>
          <w:trHeight w:val="676"/>
        </w:trPr>
        <w:tc>
          <w:tcPr>
            <w:tcW w:w="9284" w:type="dxa"/>
            <w:gridSpan w:val="6"/>
            <w:shd w:val="clear" w:color="auto" w:fill="D2D7E9"/>
          </w:tcPr>
          <w:p w:rsidR="00D774E8" w:rsidRDefault="000A1BD6">
            <w:pPr>
              <w:pStyle w:val="TableParagraph"/>
              <w:ind w:left="165" w:right="147"/>
              <w:jc w:val="left"/>
              <w:rPr>
                <w:b/>
              </w:rPr>
            </w:pPr>
            <w:r>
              <w:rPr>
                <w:b/>
              </w:rPr>
              <w:t>Option 1: Increase total government assistance to JobSeeker Payment recipients to be in line with OECD’s relative measure of poverty</w:t>
            </w:r>
          </w:p>
        </w:tc>
      </w:tr>
      <w:tr w:rsidR="00D774E8">
        <w:trPr>
          <w:trHeight w:val="409"/>
        </w:trPr>
        <w:tc>
          <w:tcPr>
            <w:tcW w:w="2743" w:type="dxa"/>
          </w:tcPr>
          <w:p w:rsidR="00D774E8" w:rsidRDefault="000A1BD6">
            <w:pPr>
              <w:pStyle w:val="TableParagraph"/>
              <w:spacing w:before="71"/>
              <w:ind w:left="165"/>
              <w:jc w:val="left"/>
            </w:pPr>
            <w:r>
              <w:t>Fiscal balance</w:t>
            </w:r>
          </w:p>
        </w:tc>
        <w:tc>
          <w:tcPr>
            <w:tcW w:w="1308" w:type="dxa"/>
          </w:tcPr>
          <w:p w:rsidR="00D774E8" w:rsidRDefault="000A1BD6">
            <w:pPr>
              <w:pStyle w:val="TableParagraph"/>
              <w:spacing w:before="71"/>
              <w:ind w:right="144"/>
            </w:pPr>
            <w:r>
              <w:t>-3</w:t>
            </w:r>
          </w:p>
        </w:tc>
        <w:tc>
          <w:tcPr>
            <w:tcW w:w="1310" w:type="dxa"/>
          </w:tcPr>
          <w:p w:rsidR="00D774E8" w:rsidRDefault="000A1BD6">
            <w:pPr>
              <w:pStyle w:val="TableParagraph"/>
              <w:spacing w:before="71"/>
              <w:ind w:right="140"/>
            </w:pPr>
            <w:r>
              <w:t>-7,789</w:t>
            </w:r>
          </w:p>
        </w:tc>
        <w:tc>
          <w:tcPr>
            <w:tcW w:w="1308" w:type="dxa"/>
          </w:tcPr>
          <w:p w:rsidR="00D774E8" w:rsidRDefault="000A1BD6">
            <w:pPr>
              <w:pStyle w:val="TableParagraph"/>
              <w:spacing w:before="71"/>
              <w:ind w:right="138"/>
            </w:pPr>
            <w:r>
              <w:t>-7,923</w:t>
            </w:r>
          </w:p>
        </w:tc>
        <w:tc>
          <w:tcPr>
            <w:tcW w:w="1310" w:type="dxa"/>
          </w:tcPr>
          <w:p w:rsidR="00D774E8" w:rsidRDefault="000A1BD6">
            <w:pPr>
              <w:pStyle w:val="TableParagraph"/>
              <w:spacing w:before="71"/>
              <w:ind w:right="140"/>
            </w:pPr>
            <w:r>
              <w:t>-8,019</w:t>
            </w:r>
          </w:p>
        </w:tc>
        <w:tc>
          <w:tcPr>
            <w:tcW w:w="1305" w:type="dxa"/>
          </w:tcPr>
          <w:p w:rsidR="00D774E8" w:rsidRDefault="000A1BD6">
            <w:pPr>
              <w:pStyle w:val="TableParagraph"/>
              <w:spacing w:before="71"/>
              <w:ind w:right="140"/>
              <w:rPr>
                <w:b/>
              </w:rPr>
            </w:pPr>
            <w:r>
              <w:rPr>
                <w:b/>
              </w:rPr>
              <w:t>-23,745</w:t>
            </w:r>
          </w:p>
        </w:tc>
      </w:tr>
      <w:tr w:rsidR="00D774E8">
        <w:trPr>
          <w:trHeight w:val="409"/>
        </w:trPr>
        <w:tc>
          <w:tcPr>
            <w:tcW w:w="2743" w:type="dxa"/>
          </w:tcPr>
          <w:p w:rsidR="00D774E8" w:rsidRDefault="000A1BD6">
            <w:pPr>
              <w:pStyle w:val="TableParagraph"/>
              <w:ind w:left="165"/>
              <w:jc w:val="left"/>
            </w:pPr>
            <w:r>
              <w:t>Underlying cash balance</w:t>
            </w:r>
          </w:p>
        </w:tc>
        <w:tc>
          <w:tcPr>
            <w:tcW w:w="1308" w:type="dxa"/>
          </w:tcPr>
          <w:p w:rsidR="00D774E8" w:rsidRDefault="000A1BD6">
            <w:pPr>
              <w:pStyle w:val="TableParagraph"/>
              <w:ind w:right="144"/>
            </w:pPr>
            <w:r>
              <w:t>-3</w:t>
            </w:r>
          </w:p>
        </w:tc>
        <w:tc>
          <w:tcPr>
            <w:tcW w:w="1310" w:type="dxa"/>
          </w:tcPr>
          <w:p w:rsidR="00D774E8" w:rsidRDefault="000A1BD6">
            <w:pPr>
              <w:pStyle w:val="TableParagraph"/>
              <w:ind w:right="140"/>
            </w:pPr>
            <w:r>
              <w:t>-7,789</w:t>
            </w:r>
          </w:p>
        </w:tc>
        <w:tc>
          <w:tcPr>
            <w:tcW w:w="1308" w:type="dxa"/>
          </w:tcPr>
          <w:p w:rsidR="00D774E8" w:rsidRDefault="000A1BD6">
            <w:pPr>
              <w:pStyle w:val="TableParagraph"/>
              <w:ind w:right="138"/>
            </w:pPr>
            <w:r>
              <w:t>-7,923</w:t>
            </w:r>
          </w:p>
        </w:tc>
        <w:tc>
          <w:tcPr>
            <w:tcW w:w="1310" w:type="dxa"/>
          </w:tcPr>
          <w:p w:rsidR="00D774E8" w:rsidRDefault="000A1BD6">
            <w:pPr>
              <w:pStyle w:val="TableParagraph"/>
              <w:ind w:right="140"/>
            </w:pPr>
            <w:r>
              <w:t>-8,019</w:t>
            </w:r>
          </w:p>
        </w:tc>
        <w:tc>
          <w:tcPr>
            <w:tcW w:w="1305" w:type="dxa"/>
          </w:tcPr>
          <w:p w:rsidR="00D774E8" w:rsidRDefault="000A1BD6">
            <w:pPr>
              <w:pStyle w:val="TableParagraph"/>
              <w:ind w:right="140"/>
              <w:rPr>
                <w:b/>
              </w:rPr>
            </w:pPr>
            <w:r>
              <w:rPr>
                <w:b/>
              </w:rPr>
              <w:t>-23,745</w:t>
            </w:r>
          </w:p>
        </w:tc>
      </w:tr>
      <w:tr w:rsidR="00D774E8">
        <w:trPr>
          <w:trHeight w:val="676"/>
        </w:trPr>
        <w:tc>
          <w:tcPr>
            <w:tcW w:w="9284" w:type="dxa"/>
            <w:gridSpan w:val="6"/>
            <w:shd w:val="clear" w:color="auto" w:fill="D2D7E9"/>
          </w:tcPr>
          <w:p w:rsidR="00D774E8" w:rsidRDefault="000A1BD6">
            <w:pPr>
              <w:pStyle w:val="TableParagraph"/>
              <w:ind w:left="165" w:right="226"/>
              <w:jc w:val="left"/>
              <w:rPr>
                <w:b/>
              </w:rPr>
            </w:pPr>
            <w:r>
              <w:rPr>
                <w:b/>
              </w:rPr>
              <w:t>Option 2: Increase the single maximum basic rate of JobSeeker Payment and related working age payments by $95 per week</w:t>
            </w:r>
          </w:p>
        </w:tc>
      </w:tr>
      <w:tr w:rsidR="00D774E8">
        <w:trPr>
          <w:trHeight w:val="409"/>
        </w:trPr>
        <w:tc>
          <w:tcPr>
            <w:tcW w:w="2743" w:type="dxa"/>
          </w:tcPr>
          <w:p w:rsidR="00D774E8" w:rsidRDefault="000A1BD6">
            <w:pPr>
              <w:pStyle w:val="TableParagraph"/>
              <w:ind w:left="165"/>
              <w:jc w:val="left"/>
            </w:pPr>
            <w:r>
              <w:t>Fiscal balance</w:t>
            </w:r>
          </w:p>
        </w:tc>
        <w:tc>
          <w:tcPr>
            <w:tcW w:w="1308" w:type="dxa"/>
          </w:tcPr>
          <w:p w:rsidR="00D774E8" w:rsidRDefault="000A1BD6">
            <w:pPr>
              <w:pStyle w:val="TableParagraph"/>
              <w:ind w:right="144"/>
            </w:pPr>
            <w:r>
              <w:t>-3</w:t>
            </w:r>
          </w:p>
        </w:tc>
        <w:tc>
          <w:tcPr>
            <w:tcW w:w="1310" w:type="dxa"/>
          </w:tcPr>
          <w:p w:rsidR="00D774E8" w:rsidRDefault="000A1BD6">
            <w:pPr>
              <w:pStyle w:val="TableParagraph"/>
              <w:ind w:right="140"/>
            </w:pPr>
            <w:r>
              <w:t>-4,776</w:t>
            </w:r>
          </w:p>
        </w:tc>
        <w:tc>
          <w:tcPr>
            <w:tcW w:w="1308" w:type="dxa"/>
          </w:tcPr>
          <w:p w:rsidR="00D774E8" w:rsidRDefault="000A1BD6">
            <w:pPr>
              <w:pStyle w:val="TableParagraph"/>
              <w:ind w:right="138"/>
            </w:pPr>
            <w:r>
              <w:t>-4,874</w:t>
            </w:r>
          </w:p>
        </w:tc>
        <w:tc>
          <w:tcPr>
            <w:tcW w:w="1310" w:type="dxa"/>
          </w:tcPr>
          <w:p w:rsidR="00D774E8" w:rsidRDefault="000A1BD6">
            <w:pPr>
              <w:pStyle w:val="TableParagraph"/>
              <w:ind w:right="140"/>
            </w:pPr>
            <w:r>
              <w:t>-5,012</w:t>
            </w:r>
          </w:p>
        </w:tc>
        <w:tc>
          <w:tcPr>
            <w:tcW w:w="1305" w:type="dxa"/>
          </w:tcPr>
          <w:p w:rsidR="00D774E8" w:rsidRDefault="000A1BD6">
            <w:pPr>
              <w:pStyle w:val="TableParagraph"/>
              <w:ind w:right="140"/>
              <w:rPr>
                <w:b/>
              </w:rPr>
            </w:pPr>
            <w:r>
              <w:rPr>
                <w:b/>
              </w:rPr>
              <w:t>-14,667</w:t>
            </w:r>
          </w:p>
        </w:tc>
      </w:tr>
      <w:tr w:rsidR="00D774E8">
        <w:trPr>
          <w:trHeight w:val="407"/>
        </w:trPr>
        <w:tc>
          <w:tcPr>
            <w:tcW w:w="2743" w:type="dxa"/>
          </w:tcPr>
          <w:p w:rsidR="00D774E8" w:rsidRDefault="000A1BD6">
            <w:pPr>
              <w:pStyle w:val="TableParagraph"/>
              <w:ind w:left="165"/>
              <w:jc w:val="left"/>
            </w:pPr>
            <w:r>
              <w:t>Underlying cash balance</w:t>
            </w:r>
          </w:p>
        </w:tc>
        <w:tc>
          <w:tcPr>
            <w:tcW w:w="1308" w:type="dxa"/>
          </w:tcPr>
          <w:p w:rsidR="00D774E8" w:rsidRDefault="000A1BD6">
            <w:pPr>
              <w:pStyle w:val="TableParagraph"/>
              <w:ind w:right="144"/>
            </w:pPr>
            <w:r>
              <w:t>-3</w:t>
            </w:r>
          </w:p>
        </w:tc>
        <w:tc>
          <w:tcPr>
            <w:tcW w:w="1310" w:type="dxa"/>
          </w:tcPr>
          <w:p w:rsidR="00D774E8" w:rsidRDefault="000A1BD6">
            <w:pPr>
              <w:pStyle w:val="TableParagraph"/>
              <w:ind w:right="140"/>
            </w:pPr>
            <w:r>
              <w:t>-4,776</w:t>
            </w:r>
          </w:p>
        </w:tc>
        <w:tc>
          <w:tcPr>
            <w:tcW w:w="1308" w:type="dxa"/>
          </w:tcPr>
          <w:p w:rsidR="00D774E8" w:rsidRDefault="000A1BD6">
            <w:pPr>
              <w:pStyle w:val="TableParagraph"/>
              <w:ind w:right="138"/>
            </w:pPr>
            <w:r>
              <w:t>-4,874</w:t>
            </w:r>
          </w:p>
        </w:tc>
        <w:tc>
          <w:tcPr>
            <w:tcW w:w="1310" w:type="dxa"/>
          </w:tcPr>
          <w:p w:rsidR="00D774E8" w:rsidRDefault="000A1BD6">
            <w:pPr>
              <w:pStyle w:val="TableParagraph"/>
              <w:ind w:right="140"/>
            </w:pPr>
            <w:r>
              <w:t>-5,012</w:t>
            </w:r>
          </w:p>
        </w:tc>
        <w:tc>
          <w:tcPr>
            <w:tcW w:w="1305" w:type="dxa"/>
          </w:tcPr>
          <w:p w:rsidR="00D774E8" w:rsidRDefault="000A1BD6">
            <w:pPr>
              <w:pStyle w:val="TableParagraph"/>
              <w:ind w:right="140"/>
              <w:rPr>
                <w:b/>
              </w:rPr>
            </w:pPr>
            <w:r>
              <w:rPr>
                <w:b/>
              </w:rPr>
              <w:t>-14,667</w:t>
            </w:r>
          </w:p>
        </w:tc>
      </w:tr>
      <w:tr w:rsidR="00D774E8">
        <w:trPr>
          <w:trHeight w:val="947"/>
        </w:trPr>
        <w:tc>
          <w:tcPr>
            <w:tcW w:w="9284" w:type="dxa"/>
            <w:gridSpan w:val="6"/>
            <w:shd w:val="clear" w:color="auto" w:fill="D2D7E9"/>
          </w:tcPr>
          <w:p w:rsidR="00D774E8" w:rsidRDefault="000A1BD6">
            <w:pPr>
              <w:pStyle w:val="TableParagraph"/>
              <w:ind w:left="165" w:right="226"/>
              <w:jc w:val="left"/>
              <w:rPr>
                <w:b/>
              </w:rPr>
            </w:pPr>
            <w:r>
              <w:rPr>
                <w:b/>
              </w:rPr>
              <w:t>Option 3: Increase the single maximum basic rate of JobSeeker Payment and related working age payments by $95 per week and the maximum rate of Commonwealth Rent Assistance by</w:t>
            </w:r>
          </w:p>
          <w:p w:rsidR="00D774E8" w:rsidRDefault="000A1BD6">
            <w:pPr>
              <w:pStyle w:val="TableParagraph"/>
              <w:spacing w:before="1"/>
              <w:ind w:left="165"/>
              <w:jc w:val="left"/>
              <w:rPr>
                <w:b/>
              </w:rPr>
            </w:pPr>
            <w:r>
              <w:rPr>
                <w:b/>
              </w:rPr>
              <w:t>30 per cent</w:t>
            </w:r>
          </w:p>
        </w:tc>
      </w:tr>
      <w:tr w:rsidR="00D774E8">
        <w:trPr>
          <w:trHeight w:val="407"/>
        </w:trPr>
        <w:tc>
          <w:tcPr>
            <w:tcW w:w="2743" w:type="dxa"/>
          </w:tcPr>
          <w:p w:rsidR="00D774E8" w:rsidRDefault="000A1BD6">
            <w:pPr>
              <w:pStyle w:val="TableParagraph"/>
              <w:ind w:left="165"/>
              <w:jc w:val="left"/>
            </w:pPr>
            <w:r>
              <w:t>Fiscal balance</w:t>
            </w:r>
          </w:p>
        </w:tc>
        <w:tc>
          <w:tcPr>
            <w:tcW w:w="1308" w:type="dxa"/>
          </w:tcPr>
          <w:p w:rsidR="00D774E8" w:rsidRDefault="000A1BD6">
            <w:pPr>
              <w:pStyle w:val="TableParagraph"/>
              <w:ind w:right="144"/>
            </w:pPr>
            <w:r>
              <w:t>-3</w:t>
            </w:r>
          </w:p>
        </w:tc>
        <w:tc>
          <w:tcPr>
            <w:tcW w:w="1310" w:type="dxa"/>
          </w:tcPr>
          <w:p w:rsidR="00D774E8" w:rsidRDefault="000A1BD6">
            <w:pPr>
              <w:pStyle w:val="TableParagraph"/>
              <w:ind w:right="140"/>
            </w:pPr>
            <w:r>
              <w:t>-4,995</w:t>
            </w:r>
          </w:p>
        </w:tc>
        <w:tc>
          <w:tcPr>
            <w:tcW w:w="1308" w:type="dxa"/>
          </w:tcPr>
          <w:p w:rsidR="00D774E8" w:rsidRDefault="000A1BD6">
            <w:pPr>
              <w:pStyle w:val="TableParagraph"/>
              <w:ind w:right="138"/>
            </w:pPr>
            <w:r>
              <w:t>-5,097</w:t>
            </w:r>
          </w:p>
        </w:tc>
        <w:tc>
          <w:tcPr>
            <w:tcW w:w="1310" w:type="dxa"/>
          </w:tcPr>
          <w:p w:rsidR="00D774E8" w:rsidRDefault="000A1BD6">
            <w:pPr>
              <w:pStyle w:val="TableParagraph"/>
              <w:ind w:right="140"/>
            </w:pPr>
            <w:r>
              <w:t>-5,239</w:t>
            </w:r>
          </w:p>
        </w:tc>
        <w:tc>
          <w:tcPr>
            <w:tcW w:w="1305" w:type="dxa"/>
          </w:tcPr>
          <w:p w:rsidR="00D774E8" w:rsidRDefault="000A1BD6">
            <w:pPr>
              <w:pStyle w:val="TableParagraph"/>
              <w:ind w:right="140"/>
              <w:rPr>
                <w:b/>
              </w:rPr>
            </w:pPr>
            <w:r>
              <w:rPr>
                <w:b/>
              </w:rPr>
              <w:t>-15,335</w:t>
            </w:r>
          </w:p>
        </w:tc>
      </w:tr>
      <w:tr w:rsidR="00D774E8">
        <w:trPr>
          <w:trHeight w:val="409"/>
        </w:trPr>
        <w:tc>
          <w:tcPr>
            <w:tcW w:w="2743" w:type="dxa"/>
          </w:tcPr>
          <w:p w:rsidR="00D774E8" w:rsidRDefault="000A1BD6">
            <w:pPr>
              <w:pStyle w:val="TableParagraph"/>
              <w:ind w:left="165"/>
              <w:jc w:val="left"/>
            </w:pPr>
            <w:r>
              <w:t>Underlying cash balance</w:t>
            </w:r>
          </w:p>
        </w:tc>
        <w:tc>
          <w:tcPr>
            <w:tcW w:w="1308" w:type="dxa"/>
          </w:tcPr>
          <w:p w:rsidR="00D774E8" w:rsidRDefault="000A1BD6">
            <w:pPr>
              <w:pStyle w:val="TableParagraph"/>
              <w:ind w:right="144"/>
            </w:pPr>
            <w:r>
              <w:t>-3</w:t>
            </w:r>
          </w:p>
        </w:tc>
        <w:tc>
          <w:tcPr>
            <w:tcW w:w="1310" w:type="dxa"/>
          </w:tcPr>
          <w:p w:rsidR="00D774E8" w:rsidRDefault="000A1BD6">
            <w:pPr>
              <w:pStyle w:val="TableParagraph"/>
              <w:ind w:right="140"/>
            </w:pPr>
            <w:r>
              <w:t>-4,995</w:t>
            </w:r>
          </w:p>
        </w:tc>
        <w:tc>
          <w:tcPr>
            <w:tcW w:w="1308" w:type="dxa"/>
          </w:tcPr>
          <w:p w:rsidR="00D774E8" w:rsidRDefault="000A1BD6">
            <w:pPr>
              <w:pStyle w:val="TableParagraph"/>
              <w:ind w:right="138"/>
            </w:pPr>
            <w:r>
              <w:t>-5,097</w:t>
            </w:r>
          </w:p>
        </w:tc>
        <w:tc>
          <w:tcPr>
            <w:tcW w:w="1310" w:type="dxa"/>
          </w:tcPr>
          <w:p w:rsidR="00D774E8" w:rsidRDefault="000A1BD6">
            <w:pPr>
              <w:pStyle w:val="TableParagraph"/>
              <w:ind w:right="140"/>
            </w:pPr>
            <w:r>
              <w:t>-5,239</w:t>
            </w:r>
          </w:p>
        </w:tc>
        <w:tc>
          <w:tcPr>
            <w:tcW w:w="1305" w:type="dxa"/>
          </w:tcPr>
          <w:p w:rsidR="00D774E8" w:rsidRDefault="000A1BD6">
            <w:pPr>
              <w:pStyle w:val="TableParagraph"/>
              <w:ind w:right="140"/>
              <w:rPr>
                <w:b/>
              </w:rPr>
            </w:pPr>
            <w:r>
              <w:rPr>
                <w:b/>
              </w:rPr>
              <w:t>-15,335</w:t>
            </w:r>
          </w:p>
        </w:tc>
      </w:tr>
    </w:tbl>
    <w:p w:rsidR="00D774E8" w:rsidRDefault="000A1BD6">
      <w:pPr>
        <w:pStyle w:val="ListParagraph"/>
        <w:numPr>
          <w:ilvl w:val="0"/>
          <w:numId w:val="6"/>
        </w:numPr>
        <w:tabs>
          <w:tab w:val="left" w:pos="942"/>
        </w:tabs>
        <w:spacing w:before="16" w:line="254" w:lineRule="auto"/>
        <w:ind w:right="858"/>
        <w:rPr>
          <w:sz w:val="20"/>
        </w:rPr>
      </w:pPr>
      <w:r>
        <w:rPr>
          <w:sz w:val="20"/>
        </w:rPr>
        <w:t>A positive number represents an increase in the relevant budget balance; a negative number represents a decrease.</w:t>
      </w:r>
    </w:p>
    <w:p w:rsidR="00D774E8" w:rsidRDefault="000A1BD6">
      <w:pPr>
        <w:pStyle w:val="ListParagraph"/>
        <w:numPr>
          <w:ilvl w:val="0"/>
          <w:numId w:val="6"/>
        </w:numPr>
        <w:tabs>
          <w:tab w:val="left" w:pos="942"/>
        </w:tabs>
        <w:spacing w:before="3"/>
        <w:rPr>
          <w:sz w:val="20"/>
        </w:rPr>
      </w:pPr>
      <w:bookmarkStart w:id="6" w:name="Key_assumptions"/>
      <w:bookmarkEnd w:id="6"/>
      <w:r>
        <w:rPr>
          <w:sz w:val="20"/>
        </w:rPr>
        <w:t>Figures may not sum to totals due to</w:t>
      </w:r>
      <w:r>
        <w:rPr>
          <w:spacing w:val="-3"/>
          <w:sz w:val="20"/>
        </w:rPr>
        <w:t xml:space="preserve"> </w:t>
      </w:r>
      <w:r>
        <w:rPr>
          <w:sz w:val="20"/>
        </w:rPr>
        <w:t>rounding.</w:t>
      </w:r>
    </w:p>
    <w:p w:rsidR="00D774E8" w:rsidRDefault="00D774E8">
      <w:pPr>
        <w:pStyle w:val="BodyText"/>
        <w:spacing w:before="2"/>
        <w:rPr>
          <w:sz w:val="29"/>
        </w:rPr>
      </w:pPr>
    </w:p>
    <w:p w:rsidR="00D774E8" w:rsidRDefault="000A1BD6">
      <w:pPr>
        <w:pStyle w:val="Heading1"/>
        <w:spacing w:before="1"/>
      </w:pPr>
      <w:r>
        <w:rPr>
          <w:color w:val="3C4D7C"/>
        </w:rPr>
        <w:t>Key assumptions</w:t>
      </w:r>
    </w:p>
    <w:p w:rsidR="00D774E8" w:rsidRDefault="000A1BD6">
      <w:pPr>
        <w:pStyle w:val="BodyText"/>
        <w:spacing w:before="213"/>
        <w:ind w:left="658"/>
      </w:pPr>
      <w:r>
        <w:t>The Parliamentary Budget Office (PBO) has made the following assumptions in costing this proposal.</w:t>
      </w:r>
    </w:p>
    <w:p w:rsidR="00D774E8" w:rsidRDefault="00D774E8">
      <w:pPr>
        <w:pStyle w:val="BodyText"/>
        <w:spacing w:before="4"/>
        <w:rPr>
          <w:sz w:val="20"/>
        </w:rPr>
      </w:pPr>
    </w:p>
    <w:p w:rsidR="00D774E8" w:rsidRDefault="000A1BD6">
      <w:pPr>
        <w:pStyle w:val="Heading2"/>
      </w:pPr>
      <w:bookmarkStart w:id="7" w:name="All_options"/>
      <w:bookmarkEnd w:id="7"/>
      <w:r>
        <w:rPr>
          <w:color w:val="3C4D7C"/>
        </w:rPr>
        <w:t>All options</w:t>
      </w:r>
    </w:p>
    <w:p w:rsidR="00D774E8" w:rsidRDefault="000A1BD6">
      <w:pPr>
        <w:pStyle w:val="ListParagraph"/>
        <w:numPr>
          <w:ilvl w:val="0"/>
          <w:numId w:val="7"/>
        </w:numPr>
        <w:tabs>
          <w:tab w:val="left" w:pos="942"/>
        </w:tabs>
        <w:spacing w:before="151" w:line="268" w:lineRule="auto"/>
        <w:ind w:right="667" w:hanging="283"/>
      </w:pPr>
      <w:r>
        <w:t xml:space="preserve">There would be an additional number of people (particularly under Option 1) entering the social security system to receive the JobSeeker Payment </w:t>
      </w:r>
      <w:r>
        <w:rPr>
          <w:spacing w:val="-2"/>
        </w:rPr>
        <w:t xml:space="preserve">because </w:t>
      </w:r>
      <w:r>
        <w:t xml:space="preserve">the income cut-off </w:t>
      </w:r>
      <w:r>
        <w:rPr>
          <w:spacing w:val="-2"/>
        </w:rPr>
        <w:t xml:space="preserve">points </w:t>
      </w:r>
      <w:r>
        <w:t xml:space="preserve">of </w:t>
      </w:r>
      <w:r>
        <w:rPr>
          <w:spacing w:val="-3"/>
        </w:rPr>
        <w:t xml:space="preserve">the </w:t>
      </w:r>
      <w:r>
        <w:t>JobSeeker</w:t>
      </w:r>
      <w:r>
        <w:rPr>
          <w:spacing w:val="-11"/>
        </w:rPr>
        <w:t xml:space="preserve"> </w:t>
      </w:r>
      <w:r>
        <w:t>Payment</w:t>
      </w:r>
      <w:r>
        <w:rPr>
          <w:spacing w:val="-8"/>
        </w:rPr>
        <w:t xml:space="preserve"> </w:t>
      </w:r>
      <w:r>
        <w:t>would</w:t>
      </w:r>
      <w:r>
        <w:rPr>
          <w:spacing w:val="-12"/>
        </w:rPr>
        <w:t xml:space="preserve"> </w:t>
      </w:r>
      <w:r>
        <w:t>be</w:t>
      </w:r>
      <w:r>
        <w:rPr>
          <w:spacing w:val="-10"/>
        </w:rPr>
        <w:t xml:space="preserve"> </w:t>
      </w:r>
      <w:r>
        <w:t>extended,</w:t>
      </w:r>
      <w:r>
        <w:rPr>
          <w:spacing w:val="-8"/>
        </w:rPr>
        <w:t xml:space="preserve"> </w:t>
      </w:r>
      <w:r>
        <w:t>enabling</w:t>
      </w:r>
      <w:r>
        <w:rPr>
          <w:spacing w:val="-9"/>
        </w:rPr>
        <w:t xml:space="preserve"> </w:t>
      </w:r>
      <w:r>
        <w:t>more</w:t>
      </w:r>
      <w:r>
        <w:rPr>
          <w:spacing w:val="-8"/>
        </w:rPr>
        <w:t xml:space="preserve"> </w:t>
      </w:r>
      <w:r>
        <w:t>people</w:t>
      </w:r>
      <w:r>
        <w:rPr>
          <w:spacing w:val="-8"/>
        </w:rPr>
        <w:t xml:space="preserve"> </w:t>
      </w:r>
      <w:r>
        <w:t>to</w:t>
      </w:r>
      <w:r>
        <w:rPr>
          <w:spacing w:val="-7"/>
        </w:rPr>
        <w:t xml:space="preserve"> </w:t>
      </w:r>
      <w:r>
        <w:t>be</w:t>
      </w:r>
      <w:r>
        <w:rPr>
          <w:spacing w:val="-10"/>
        </w:rPr>
        <w:t xml:space="preserve"> </w:t>
      </w:r>
      <w:r>
        <w:t>entitled</w:t>
      </w:r>
      <w:r>
        <w:rPr>
          <w:spacing w:val="-11"/>
        </w:rPr>
        <w:t xml:space="preserve"> </w:t>
      </w:r>
      <w:r>
        <w:t>to</w:t>
      </w:r>
      <w:r>
        <w:rPr>
          <w:spacing w:val="-8"/>
        </w:rPr>
        <w:t xml:space="preserve"> </w:t>
      </w:r>
      <w:r>
        <w:t>the</w:t>
      </w:r>
      <w:r>
        <w:rPr>
          <w:spacing w:val="-8"/>
        </w:rPr>
        <w:t xml:space="preserve"> </w:t>
      </w:r>
      <w:r>
        <w:t>payment</w:t>
      </w:r>
      <w:r>
        <w:rPr>
          <w:spacing w:val="-8"/>
        </w:rPr>
        <w:t xml:space="preserve"> </w:t>
      </w:r>
      <w:r>
        <w:t>under the</w:t>
      </w:r>
      <w:r>
        <w:rPr>
          <w:spacing w:val="-3"/>
        </w:rPr>
        <w:t xml:space="preserve"> </w:t>
      </w:r>
      <w:r>
        <w:t>proposal.</w:t>
      </w:r>
    </w:p>
    <w:p w:rsidR="00D774E8" w:rsidRDefault="000A1BD6">
      <w:pPr>
        <w:pStyle w:val="ListParagraph"/>
        <w:numPr>
          <w:ilvl w:val="1"/>
          <w:numId w:val="7"/>
        </w:numPr>
        <w:tabs>
          <w:tab w:val="left" w:pos="1225"/>
        </w:tabs>
        <w:spacing w:before="117" w:line="268" w:lineRule="auto"/>
        <w:ind w:right="792"/>
      </w:pPr>
      <w:r>
        <w:t xml:space="preserve">Many government payments are means tested with the arrangements being that a </w:t>
      </w:r>
      <w:r>
        <w:rPr>
          <w:spacing w:val="-3"/>
        </w:rPr>
        <w:t xml:space="preserve">person </w:t>
      </w:r>
      <w:r>
        <w:t>is entitled</w:t>
      </w:r>
      <w:r>
        <w:rPr>
          <w:spacing w:val="-10"/>
        </w:rPr>
        <w:t xml:space="preserve"> </w:t>
      </w:r>
      <w:r>
        <w:t>to</w:t>
      </w:r>
      <w:r>
        <w:rPr>
          <w:spacing w:val="-5"/>
        </w:rPr>
        <w:t xml:space="preserve"> </w:t>
      </w:r>
      <w:r>
        <w:t>a</w:t>
      </w:r>
      <w:r>
        <w:rPr>
          <w:spacing w:val="-9"/>
        </w:rPr>
        <w:t xml:space="preserve"> </w:t>
      </w:r>
      <w:r>
        <w:t>maximum</w:t>
      </w:r>
      <w:r>
        <w:rPr>
          <w:spacing w:val="-6"/>
        </w:rPr>
        <w:t xml:space="preserve"> </w:t>
      </w:r>
      <w:r>
        <w:t>payment</w:t>
      </w:r>
      <w:r>
        <w:rPr>
          <w:spacing w:val="-6"/>
        </w:rPr>
        <w:t xml:space="preserve"> </w:t>
      </w:r>
      <w:r>
        <w:t>rate</w:t>
      </w:r>
      <w:r>
        <w:rPr>
          <w:spacing w:val="-6"/>
        </w:rPr>
        <w:t xml:space="preserve"> </w:t>
      </w:r>
      <w:r>
        <w:t>as</w:t>
      </w:r>
      <w:r>
        <w:rPr>
          <w:spacing w:val="-6"/>
        </w:rPr>
        <w:t xml:space="preserve"> </w:t>
      </w:r>
      <w:r>
        <w:t>long</w:t>
      </w:r>
      <w:r>
        <w:rPr>
          <w:spacing w:val="-7"/>
        </w:rPr>
        <w:t xml:space="preserve"> </w:t>
      </w:r>
      <w:r>
        <w:t>as</w:t>
      </w:r>
      <w:r>
        <w:rPr>
          <w:spacing w:val="-9"/>
        </w:rPr>
        <w:t xml:space="preserve"> </w:t>
      </w:r>
      <w:r>
        <w:t>their</w:t>
      </w:r>
      <w:r>
        <w:rPr>
          <w:spacing w:val="-7"/>
        </w:rPr>
        <w:t xml:space="preserve"> </w:t>
      </w:r>
      <w:r>
        <w:t>other</w:t>
      </w:r>
      <w:r>
        <w:rPr>
          <w:spacing w:val="-6"/>
        </w:rPr>
        <w:t xml:space="preserve"> </w:t>
      </w:r>
      <w:r>
        <w:t>income</w:t>
      </w:r>
      <w:r>
        <w:rPr>
          <w:spacing w:val="-8"/>
        </w:rPr>
        <w:t xml:space="preserve"> </w:t>
      </w:r>
      <w:r>
        <w:t>(such</w:t>
      </w:r>
      <w:r>
        <w:rPr>
          <w:spacing w:val="-7"/>
        </w:rPr>
        <w:t xml:space="preserve"> </w:t>
      </w:r>
      <w:r>
        <w:t>as</w:t>
      </w:r>
      <w:r>
        <w:rPr>
          <w:spacing w:val="-6"/>
        </w:rPr>
        <w:t xml:space="preserve"> </w:t>
      </w:r>
      <w:r>
        <w:t>a</w:t>
      </w:r>
      <w:r>
        <w:rPr>
          <w:spacing w:val="-9"/>
        </w:rPr>
        <w:t xml:space="preserve"> </w:t>
      </w:r>
      <w:r>
        <w:t>wage</w:t>
      </w:r>
      <w:r>
        <w:rPr>
          <w:spacing w:val="-6"/>
        </w:rPr>
        <w:t xml:space="preserve"> </w:t>
      </w:r>
      <w:r>
        <w:t>or</w:t>
      </w:r>
      <w:r>
        <w:rPr>
          <w:spacing w:val="-6"/>
        </w:rPr>
        <w:t xml:space="preserve"> </w:t>
      </w:r>
      <w:r>
        <w:t>salary)</w:t>
      </w:r>
      <w:r>
        <w:rPr>
          <w:spacing w:val="-6"/>
        </w:rPr>
        <w:t xml:space="preserve"> </w:t>
      </w:r>
      <w:r>
        <w:t xml:space="preserve">is below a certain threshold. Once their other income is above that threshold a taper is applied that sees their payment rate decline by a certain proportion for every additional dollar of income and at a certain point the </w:t>
      </w:r>
      <w:r>
        <w:rPr>
          <w:spacing w:val="-3"/>
        </w:rPr>
        <w:t xml:space="preserve">payment </w:t>
      </w:r>
      <w:r>
        <w:t xml:space="preserve">rate becomes </w:t>
      </w:r>
      <w:r>
        <w:rPr>
          <w:spacing w:val="-3"/>
        </w:rPr>
        <w:t xml:space="preserve">zero </w:t>
      </w:r>
      <w:r>
        <w:t xml:space="preserve">(ie </w:t>
      </w:r>
      <w:r>
        <w:rPr>
          <w:spacing w:val="-2"/>
        </w:rPr>
        <w:t xml:space="preserve">not </w:t>
      </w:r>
      <w:r>
        <w:t>entitled to receive the payment). This is referred to as the income cut-off</w:t>
      </w:r>
      <w:r>
        <w:rPr>
          <w:spacing w:val="-34"/>
        </w:rPr>
        <w:t xml:space="preserve"> </w:t>
      </w:r>
      <w:r>
        <w:t>point.</w:t>
      </w:r>
    </w:p>
    <w:p w:rsidR="00D774E8" w:rsidRDefault="000A1BD6">
      <w:pPr>
        <w:pStyle w:val="ListParagraph"/>
        <w:numPr>
          <w:ilvl w:val="1"/>
          <w:numId w:val="7"/>
        </w:numPr>
        <w:tabs>
          <w:tab w:val="left" w:pos="1225"/>
        </w:tabs>
        <w:spacing w:before="115"/>
      </w:pPr>
      <w:r>
        <w:t>A flat increase in the payment rate would result</w:t>
      </w:r>
      <w:r>
        <w:rPr>
          <w:spacing w:val="-30"/>
        </w:rPr>
        <w:t xml:space="preserve"> </w:t>
      </w:r>
      <w:r>
        <w:rPr>
          <w:spacing w:val="-3"/>
        </w:rPr>
        <w:t>in:</w:t>
      </w:r>
    </w:p>
    <w:p w:rsidR="00D774E8" w:rsidRDefault="000A1BD6">
      <w:pPr>
        <w:pStyle w:val="ListParagraph"/>
        <w:numPr>
          <w:ilvl w:val="2"/>
          <w:numId w:val="7"/>
        </w:numPr>
        <w:tabs>
          <w:tab w:val="left" w:pos="1510"/>
        </w:tabs>
        <w:spacing w:before="152"/>
      </w:pPr>
      <w:r>
        <w:t>all</w:t>
      </w:r>
      <w:r>
        <w:rPr>
          <w:spacing w:val="-6"/>
        </w:rPr>
        <w:t xml:space="preserve"> </w:t>
      </w:r>
      <w:r>
        <w:t>existing</w:t>
      </w:r>
      <w:r>
        <w:rPr>
          <w:spacing w:val="-4"/>
        </w:rPr>
        <w:t xml:space="preserve"> </w:t>
      </w:r>
      <w:r>
        <w:t>recipients</w:t>
      </w:r>
      <w:r>
        <w:rPr>
          <w:spacing w:val="-3"/>
        </w:rPr>
        <w:t xml:space="preserve"> </w:t>
      </w:r>
      <w:r>
        <w:t>receiving</w:t>
      </w:r>
      <w:r>
        <w:rPr>
          <w:spacing w:val="-4"/>
        </w:rPr>
        <w:t xml:space="preserve"> </w:t>
      </w:r>
      <w:r>
        <w:t>the</w:t>
      </w:r>
      <w:r>
        <w:rPr>
          <w:spacing w:val="-4"/>
        </w:rPr>
        <w:t xml:space="preserve"> </w:t>
      </w:r>
      <w:r>
        <w:t>entire</w:t>
      </w:r>
      <w:r>
        <w:rPr>
          <w:spacing w:val="-5"/>
        </w:rPr>
        <w:t xml:space="preserve"> </w:t>
      </w:r>
      <w:r>
        <w:t>amount</w:t>
      </w:r>
      <w:r>
        <w:rPr>
          <w:spacing w:val="-5"/>
        </w:rPr>
        <w:t xml:space="preserve"> </w:t>
      </w:r>
      <w:r>
        <w:t>of</w:t>
      </w:r>
      <w:r>
        <w:rPr>
          <w:spacing w:val="-6"/>
        </w:rPr>
        <w:t xml:space="preserve"> </w:t>
      </w:r>
      <w:r>
        <w:t>the</w:t>
      </w:r>
      <w:r>
        <w:rPr>
          <w:spacing w:val="-2"/>
        </w:rPr>
        <w:t xml:space="preserve"> </w:t>
      </w:r>
      <w:r>
        <w:t>increase</w:t>
      </w:r>
    </w:p>
    <w:p w:rsidR="00D774E8" w:rsidRDefault="000A1BD6">
      <w:pPr>
        <w:pStyle w:val="ListParagraph"/>
        <w:numPr>
          <w:ilvl w:val="2"/>
          <w:numId w:val="7"/>
        </w:numPr>
        <w:tabs>
          <w:tab w:val="left" w:pos="1510"/>
        </w:tabs>
        <w:spacing w:before="151"/>
        <w:ind w:hanging="287"/>
      </w:pPr>
      <w:r>
        <w:t xml:space="preserve">the income cut-off </w:t>
      </w:r>
      <w:r>
        <w:rPr>
          <w:spacing w:val="-3"/>
        </w:rPr>
        <w:t xml:space="preserve">point </w:t>
      </w:r>
      <w:r>
        <w:t>being</w:t>
      </w:r>
      <w:r>
        <w:rPr>
          <w:spacing w:val="-10"/>
        </w:rPr>
        <w:t xml:space="preserve"> </w:t>
      </w:r>
      <w:r>
        <w:t>extended.</w:t>
      </w:r>
    </w:p>
    <w:p w:rsidR="00D774E8" w:rsidRDefault="000A1BD6">
      <w:pPr>
        <w:pStyle w:val="ListParagraph"/>
        <w:numPr>
          <w:ilvl w:val="3"/>
          <w:numId w:val="7"/>
        </w:numPr>
        <w:tabs>
          <w:tab w:val="left" w:pos="1790"/>
        </w:tabs>
        <w:spacing w:before="152" w:line="268" w:lineRule="auto"/>
        <w:ind w:right="865"/>
      </w:pPr>
      <w:r>
        <w:t xml:space="preserve">Extending the income cut off point may result in a person who, under the </w:t>
      </w:r>
      <w:r>
        <w:rPr>
          <w:spacing w:val="-3"/>
        </w:rPr>
        <w:t xml:space="preserve">baseline </w:t>
      </w:r>
      <w:r>
        <w:t>setting,</w:t>
      </w:r>
      <w:r>
        <w:rPr>
          <w:spacing w:val="-7"/>
        </w:rPr>
        <w:t xml:space="preserve"> </w:t>
      </w:r>
      <w:r>
        <w:t>is</w:t>
      </w:r>
      <w:r>
        <w:rPr>
          <w:spacing w:val="-6"/>
        </w:rPr>
        <w:t xml:space="preserve"> </w:t>
      </w:r>
      <w:r>
        <w:rPr>
          <w:spacing w:val="-2"/>
        </w:rPr>
        <w:t>not</w:t>
      </w:r>
      <w:r>
        <w:rPr>
          <w:spacing w:val="-7"/>
        </w:rPr>
        <w:t xml:space="preserve"> </w:t>
      </w:r>
      <w:r>
        <w:t>eligible</w:t>
      </w:r>
      <w:r>
        <w:rPr>
          <w:spacing w:val="-5"/>
        </w:rPr>
        <w:t xml:space="preserve"> </w:t>
      </w:r>
      <w:r>
        <w:t>to</w:t>
      </w:r>
      <w:r>
        <w:rPr>
          <w:spacing w:val="-8"/>
        </w:rPr>
        <w:t xml:space="preserve"> </w:t>
      </w:r>
      <w:r>
        <w:t>receive</w:t>
      </w:r>
      <w:r>
        <w:rPr>
          <w:spacing w:val="-6"/>
        </w:rPr>
        <w:t xml:space="preserve"> </w:t>
      </w:r>
      <w:r>
        <w:t>a</w:t>
      </w:r>
      <w:r>
        <w:rPr>
          <w:spacing w:val="-8"/>
        </w:rPr>
        <w:t xml:space="preserve"> </w:t>
      </w:r>
      <w:r>
        <w:rPr>
          <w:spacing w:val="-3"/>
        </w:rPr>
        <w:t xml:space="preserve">payment </w:t>
      </w:r>
      <w:r>
        <w:t>becoming</w:t>
      </w:r>
      <w:r>
        <w:rPr>
          <w:spacing w:val="-9"/>
        </w:rPr>
        <w:t xml:space="preserve"> </w:t>
      </w:r>
      <w:r>
        <w:t>eligible</w:t>
      </w:r>
      <w:r>
        <w:rPr>
          <w:spacing w:val="-6"/>
        </w:rPr>
        <w:t xml:space="preserve"> </w:t>
      </w:r>
      <w:r>
        <w:t>to</w:t>
      </w:r>
      <w:r>
        <w:rPr>
          <w:spacing w:val="-6"/>
        </w:rPr>
        <w:t xml:space="preserve"> </w:t>
      </w:r>
      <w:r>
        <w:t>receive</w:t>
      </w:r>
      <w:r>
        <w:rPr>
          <w:spacing w:val="-6"/>
        </w:rPr>
        <w:t xml:space="preserve"> </w:t>
      </w:r>
      <w:r>
        <w:t>a</w:t>
      </w:r>
      <w:r>
        <w:rPr>
          <w:spacing w:val="-7"/>
        </w:rPr>
        <w:t xml:space="preserve"> </w:t>
      </w:r>
      <w:r>
        <w:t>small</w:t>
      </w:r>
      <w:r>
        <w:rPr>
          <w:spacing w:val="-8"/>
        </w:rPr>
        <w:t xml:space="preserve"> </w:t>
      </w:r>
      <w:r>
        <w:t xml:space="preserve">amount of </w:t>
      </w:r>
      <w:r>
        <w:rPr>
          <w:spacing w:val="-3"/>
        </w:rPr>
        <w:t xml:space="preserve">payment </w:t>
      </w:r>
      <w:r>
        <w:t>(including as little as one dollar in</w:t>
      </w:r>
      <w:r>
        <w:rPr>
          <w:spacing w:val="-21"/>
        </w:rPr>
        <w:t xml:space="preserve"> </w:t>
      </w:r>
      <w:r>
        <w:t>theory).</w:t>
      </w:r>
    </w:p>
    <w:p w:rsidR="00D774E8" w:rsidRDefault="00D774E8">
      <w:pPr>
        <w:spacing w:line="268" w:lineRule="auto"/>
        <w:sectPr w:rsidR="00D774E8">
          <w:pgSz w:w="11910" w:h="16840"/>
          <w:pgMar w:top="940" w:right="760" w:bottom="800" w:left="760" w:header="596" w:footer="620" w:gutter="0"/>
          <w:cols w:space="720"/>
        </w:sectPr>
      </w:pPr>
    </w:p>
    <w:p w:rsidR="00D774E8" w:rsidRDefault="00D774E8">
      <w:pPr>
        <w:pStyle w:val="BodyText"/>
        <w:spacing w:before="10"/>
        <w:rPr>
          <w:sz w:val="8"/>
        </w:rPr>
      </w:pPr>
    </w:p>
    <w:p w:rsidR="00D774E8" w:rsidRDefault="000A1BD6">
      <w:pPr>
        <w:pStyle w:val="ListParagraph"/>
        <w:numPr>
          <w:ilvl w:val="3"/>
          <w:numId w:val="7"/>
        </w:numPr>
        <w:tabs>
          <w:tab w:val="left" w:pos="1792"/>
        </w:tabs>
        <w:spacing w:before="99" w:line="268" w:lineRule="auto"/>
        <w:ind w:left="1791" w:right="710"/>
      </w:pPr>
      <w:r>
        <w:t xml:space="preserve">The PBO uses information on </w:t>
      </w:r>
      <w:r>
        <w:rPr>
          <w:spacing w:val="-3"/>
        </w:rPr>
        <w:t xml:space="preserve">payment </w:t>
      </w:r>
      <w:r>
        <w:t>recipients on income close to the cut-off point under</w:t>
      </w:r>
      <w:r>
        <w:rPr>
          <w:spacing w:val="-7"/>
        </w:rPr>
        <w:t xml:space="preserve"> </w:t>
      </w:r>
      <w:r>
        <w:t>the</w:t>
      </w:r>
      <w:r>
        <w:rPr>
          <w:spacing w:val="-6"/>
        </w:rPr>
        <w:t xml:space="preserve"> </w:t>
      </w:r>
      <w:r>
        <w:t>baseline</w:t>
      </w:r>
      <w:r>
        <w:rPr>
          <w:spacing w:val="-6"/>
        </w:rPr>
        <w:t xml:space="preserve"> </w:t>
      </w:r>
      <w:r>
        <w:rPr>
          <w:spacing w:val="-3"/>
        </w:rPr>
        <w:t>payment</w:t>
      </w:r>
      <w:r>
        <w:rPr>
          <w:spacing w:val="-6"/>
        </w:rPr>
        <w:t xml:space="preserve"> </w:t>
      </w:r>
      <w:r>
        <w:t>arrangements</w:t>
      </w:r>
      <w:r>
        <w:rPr>
          <w:spacing w:val="-9"/>
        </w:rPr>
        <w:t xml:space="preserve"> </w:t>
      </w:r>
      <w:r>
        <w:t>to</w:t>
      </w:r>
      <w:r>
        <w:rPr>
          <w:spacing w:val="-6"/>
        </w:rPr>
        <w:t xml:space="preserve"> </w:t>
      </w:r>
      <w:r>
        <w:t>help</w:t>
      </w:r>
      <w:r>
        <w:rPr>
          <w:spacing w:val="-7"/>
        </w:rPr>
        <w:t xml:space="preserve"> </w:t>
      </w:r>
      <w:r>
        <w:rPr>
          <w:spacing w:val="-3"/>
        </w:rPr>
        <w:t>inform</w:t>
      </w:r>
      <w:r>
        <w:rPr>
          <w:spacing w:val="-5"/>
        </w:rPr>
        <w:t xml:space="preserve"> </w:t>
      </w:r>
      <w:r>
        <w:t>the</w:t>
      </w:r>
      <w:r>
        <w:rPr>
          <w:spacing w:val="-6"/>
        </w:rPr>
        <w:t xml:space="preserve"> </w:t>
      </w:r>
      <w:r>
        <w:t>number</w:t>
      </w:r>
      <w:r>
        <w:rPr>
          <w:spacing w:val="-7"/>
        </w:rPr>
        <w:t xml:space="preserve"> </w:t>
      </w:r>
      <w:r>
        <w:t>and</w:t>
      </w:r>
      <w:r>
        <w:rPr>
          <w:spacing w:val="-7"/>
        </w:rPr>
        <w:t xml:space="preserve"> </w:t>
      </w:r>
      <w:r>
        <w:t>distribution</w:t>
      </w:r>
      <w:r>
        <w:rPr>
          <w:spacing w:val="-10"/>
        </w:rPr>
        <w:t xml:space="preserve"> </w:t>
      </w:r>
      <w:r>
        <w:t>of the</w:t>
      </w:r>
      <w:r>
        <w:rPr>
          <w:spacing w:val="-7"/>
        </w:rPr>
        <w:t xml:space="preserve"> </w:t>
      </w:r>
      <w:r>
        <w:t>additional</w:t>
      </w:r>
      <w:r>
        <w:rPr>
          <w:spacing w:val="-7"/>
        </w:rPr>
        <w:t xml:space="preserve"> </w:t>
      </w:r>
      <w:r>
        <w:t>number</w:t>
      </w:r>
      <w:r>
        <w:rPr>
          <w:spacing w:val="-8"/>
        </w:rPr>
        <w:t xml:space="preserve"> </w:t>
      </w:r>
      <w:r>
        <w:t>of</w:t>
      </w:r>
      <w:r>
        <w:rPr>
          <w:spacing w:val="-7"/>
        </w:rPr>
        <w:t xml:space="preserve"> </w:t>
      </w:r>
      <w:r>
        <w:t>payment</w:t>
      </w:r>
      <w:r>
        <w:rPr>
          <w:spacing w:val="-7"/>
        </w:rPr>
        <w:t xml:space="preserve"> </w:t>
      </w:r>
      <w:r>
        <w:t>recipients</w:t>
      </w:r>
      <w:r>
        <w:rPr>
          <w:spacing w:val="-7"/>
        </w:rPr>
        <w:t xml:space="preserve"> </w:t>
      </w:r>
      <w:r>
        <w:t>under</w:t>
      </w:r>
      <w:r>
        <w:rPr>
          <w:spacing w:val="-6"/>
        </w:rPr>
        <w:t xml:space="preserve"> </w:t>
      </w:r>
      <w:r>
        <w:rPr>
          <w:spacing w:val="-2"/>
        </w:rPr>
        <w:t>the</w:t>
      </w:r>
      <w:r>
        <w:rPr>
          <w:spacing w:val="-6"/>
        </w:rPr>
        <w:t xml:space="preserve"> </w:t>
      </w:r>
      <w:r>
        <w:t>increased</w:t>
      </w:r>
      <w:r>
        <w:rPr>
          <w:spacing w:val="-7"/>
        </w:rPr>
        <w:t xml:space="preserve"> </w:t>
      </w:r>
      <w:r>
        <w:t>payment</w:t>
      </w:r>
      <w:r>
        <w:rPr>
          <w:spacing w:val="-8"/>
        </w:rPr>
        <w:t xml:space="preserve"> </w:t>
      </w:r>
      <w:r>
        <w:t>scenario.</w:t>
      </w:r>
    </w:p>
    <w:p w:rsidR="00D774E8" w:rsidRDefault="000A1BD6">
      <w:pPr>
        <w:pStyle w:val="ListParagraph"/>
        <w:numPr>
          <w:ilvl w:val="3"/>
          <w:numId w:val="7"/>
        </w:numPr>
        <w:tabs>
          <w:tab w:val="left" w:pos="1792"/>
        </w:tabs>
        <w:spacing w:before="118" w:line="268" w:lineRule="auto"/>
        <w:ind w:left="1791" w:right="668"/>
      </w:pPr>
      <w:r>
        <w:t>In extending the income cut-off point of the JobSeeker Payment, it is likely that some potential</w:t>
      </w:r>
      <w:r>
        <w:rPr>
          <w:spacing w:val="-8"/>
        </w:rPr>
        <w:t xml:space="preserve"> </w:t>
      </w:r>
      <w:r>
        <w:t>recipients</w:t>
      </w:r>
      <w:r>
        <w:rPr>
          <w:spacing w:val="-7"/>
        </w:rPr>
        <w:t xml:space="preserve"> </w:t>
      </w:r>
      <w:r>
        <w:t>near</w:t>
      </w:r>
      <w:r>
        <w:rPr>
          <w:spacing w:val="-7"/>
        </w:rPr>
        <w:t xml:space="preserve"> </w:t>
      </w:r>
      <w:r>
        <w:t>the</w:t>
      </w:r>
      <w:r>
        <w:rPr>
          <w:spacing w:val="-6"/>
        </w:rPr>
        <w:t xml:space="preserve"> </w:t>
      </w:r>
      <w:r>
        <w:t>income</w:t>
      </w:r>
      <w:r>
        <w:rPr>
          <w:spacing w:val="-7"/>
        </w:rPr>
        <w:t xml:space="preserve"> </w:t>
      </w:r>
      <w:r>
        <w:t>cut-off</w:t>
      </w:r>
      <w:r>
        <w:rPr>
          <w:spacing w:val="-7"/>
        </w:rPr>
        <w:t xml:space="preserve"> </w:t>
      </w:r>
      <w:r>
        <w:rPr>
          <w:spacing w:val="-3"/>
        </w:rPr>
        <w:t>point</w:t>
      </w:r>
      <w:r>
        <w:rPr>
          <w:spacing w:val="-8"/>
        </w:rPr>
        <w:t xml:space="preserve"> </w:t>
      </w:r>
      <w:r>
        <w:t>may</w:t>
      </w:r>
      <w:r>
        <w:rPr>
          <w:spacing w:val="-9"/>
        </w:rPr>
        <w:t xml:space="preserve"> </w:t>
      </w:r>
      <w:r>
        <w:t>choose</w:t>
      </w:r>
      <w:r>
        <w:rPr>
          <w:spacing w:val="-8"/>
        </w:rPr>
        <w:t xml:space="preserve"> </w:t>
      </w:r>
      <w:r>
        <w:t>to</w:t>
      </w:r>
      <w:r>
        <w:rPr>
          <w:spacing w:val="-6"/>
        </w:rPr>
        <w:t xml:space="preserve"> </w:t>
      </w:r>
      <w:r>
        <w:t>either</w:t>
      </w:r>
      <w:r>
        <w:rPr>
          <w:spacing w:val="-7"/>
        </w:rPr>
        <w:t xml:space="preserve"> </w:t>
      </w:r>
      <w:r>
        <w:t>reduce</w:t>
      </w:r>
      <w:r>
        <w:rPr>
          <w:spacing w:val="-7"/>
        </w:rPr>
        <w:t xml:space="preserve"> </w:t>
      </w:r>
      <w:r>
        <w:t>their</w:t>
      </w:r>
      <w:r>
        <w:rPr>
          <w:spacing w:val="-6"/>
        </w:rPr>
        <w:t xml:space="preserve"> </w:t>
      </w:r>
      <w:r>
        <w:rPr>
          <w:spacing w:val="-3"/>
        </w:rPr>
        <w:t xml:space="preserve">work </w:t>
      </w:r>
      <w:r>
        <w:t xml:space="preserve">hours or </w:t>
      </w:r>
      <w:r>
        <w:rPr>
          <w:spacing w:val="-2"/>
        </w:rPr>
        <w:t xml:space="preserve">not </w:t>
      </w:r>
      <w:r>
        <w:t xml:space="preserve">undertake additional working hours that they otherwise would have. The extent of this effect is highly uncertain and therefore has </w:t>
      </w:r>
      <w:r>
        <w:rPr>
          <w:spacing w:val="-2"/>
        </w:rPr>
        <w:t xml:space="preserve">not </w:t>
      </w:r>
      <w:r>
        <w:t xml:space="preserve">been included in </w:t>
      </w:r>
      <w:r>
        <w:rPr>
          <w:spacing w:val="-3"/>
        </w:rPr>
        <w:t xml:space="preserve">the </w:t>
      </w:r>
      <w:r>
        <w:t>estimated financial implications of this</w:t>
      </w:r>
      <w:r>
        <w:rPr>
          <w:spacing w:val="-22"/>
        </w:rPr>
        <w:t xml:space="preserve"> </w:t>
      </w:r>
      <w:r>
        <w:t>proposal.</w:t>
      </w:r>
    </w:p>
    <w:p w:rsidR="00D774E8" w:rsidRDefault="00D774E8">
      <w:pPr>
        <w:pStyle w:val="BodyText"/>
        <w:spacing w:before="4"/>
        <w:rPr>
          <w:sz w:val="17"/>
        </w:rPr>
      </w:pPr>
    </w:p>
    <w:p w:rsidR="00D774E8" w:rsidRDefault="000A1BD6">
      <w:pPr>
        <w:pStyle w:val="Heading2"/>
      </w:pPr>
      <w:bookmarkStart w:id="8" w:name="Other_key_assumptions_-_Option_1_only"/>
      <w:bookmarkEnd w:id="8"/>
      <w:r>
        <w:rPr>
          <w:color w:val="3C4D7C"/>
        </w:rPr>
        <w:t>Other key assumptions - Option 1 only</w:t>
      </w:r>
    </w:p>
    <w:p w:rsidR="00D774E8" w:rsidRDefault="000A1BD6">
      <w:pPr>
        <w:pStyle w:val="ListParagraph"/>
        <w:numPr>
          <w:ilvl w:val="0"/>
          <w:numId w:val="7"/>
        </w:numPr>
        <w:tabs>
          <w:tab w:val="left" w:pos="942"/>
        </w:tabs>
        <w:spacing w:before="151" w:line="268" w:lineRule="auto"/>
        <w:ind w:right="1095" w:hanging="283"/>
      </w:pPr>
      <w:r>
        <w:t>As the JobSeeker Payment rate would be higher than the current payments there would be a significant</w:t>
      </w:r>
      <w:r>
        <w:rPr>
          <w:spacing w:val="-13"/>
        </w:rPr>
        <w:t xml:space="preserve"> </w:t>
      </w:r>
      <w:r>
        <w:t>proportion</w:t>
      </w:r>
      <w:r>
        <w:rPr>
          <w:spacing w:val="-16"/>
        </w:rPr>
        <w:t xml:space="preserve"> </w:t>
      </w:r>
      <w:r>
        <w:t>of</w:t>
      </w:r>
      <w:r>
        <w:rPr>
          <w:spacing w:val="-13"/>
        </w:rPr>
        <w:t xml:space="preserve"> </w:t>
      </w:r>
      <w:r>
        <w:t>income</w:t>
      </w:r>
      <w:r>
        <w:rPr>
          <w:spacing w:val="-12"/>
        </w:rPr>
        <w:t xml:space="preserve"> </w:t>
      </w:r>
      <w:r>
        <w:t>support</w:t>
      </w:r>
      <w:r>
        <w:rPr>
          <w:spacing w:val="-13"/>
        </w:rPr>
        <w:t xml:space="preserve"> </w:t>
      </w:r>
      <w:r>
        <w:t>recipients</w:t>
      </w:r>
      <w:r>
        <w:rPr>
          <w:spacing w:val="-15"/>
        </w:rPr>
        <w:t xml:space="preserve"> </w:t>
      </w:r>
      <w:r>
        <w:t>(particularly</w:t>
      </w:r>
      <w:r>
        <w:rPr>
          <w:spacing w:val="-14"/>
        </w:rPr>
        <w:t xml:space="preserve"> </w:t>
      </w:r>
      <w:r>
        <w:t>Parenting</w:t>
      </w:r>
      <w:r>
        <w:rPr>
          <w:spacing w:val="-15"/>
        </w:rPr>
        <w:t xml:space="preserve"> </w:t>
      </w:r>
      <w:r>
        <w:t>Payment</w:t>
      </w:r>
      <w:r>
        <w:rPr>
          <w:spacing w:val="-13"/>
        </w:rPr>
        <w:t xml:space="preserve"> </w:t>
      </w:r>
      <w:r>
        <w:t>recipients) switching between</w:t>
      </w:r>
      <w:r>
        <w:rPr>
          <w:spacing w:val="-5"/>
        </w:rPr>
        <w:t xml:space="preserve"> </w:t>
      </w:r>
      <w:r>
        <w:t>payments.</w:t>
      </w:r>
    </w:p>
    <w:p w:rsidR="00D774E8" w:rsidRDefault="00D774E8">
      <w:pPr>
        <w:pStyle w:val="BodyText"/>
        <w:spacing w:before="6"/>
        <w:rPr>
          <w:sz w:val="17"/>
        </w:rPr>
      </w:pPr>
    </w:p>
    <w:p w:rsidR="00D774E8" w:rsidRDefault="000A1BD6">
      <w:pPr>
        <w:pStyle w:val="Heading2"/>
        <w:spacing w:before="1"/>
      </w:pPr>
      <w:bookmarkStart w:id="9" w:name="Other_key_assumptions_-_Options_2_and_3_"/>
      <w:bookmarkEnd w:id="9"/>
      <w:r>
        <w:rPr>
          <w:color w:val="3C4D7C"/>
        </w:rPr>
        <w:t>Other key assumptions - Options 2 and 3 only</w:t>
      </w:r>
    </w:p>
    <w:p w:rsidR="00D774E8" w:rsidRDefault="000A1BD6">
      <w:pPr>
        <w:pStyle w:val="ListParagraph"/>
        <w:numPr>
          <w:ilvl w:val="0"/>
          <w:numId w:val="7"/>
        </w:numPr>
        <w:tabs>
          <w:tab w:val="left" w:pos="942"/>
        </w:tabs>
        <w:spacing w:before="150" w:line="268" w:lineRule="auto"/>
        <w:ind w:right="978"/>
      </w:pPr>
      <w:r>
        <w:t>There</w:t>
      </w:r>
      <w:r>
        <w:rPr>
          <w:spacing w:val="-10"/>
        </w:rPr>
        <w:t xml:space="preserve"> </w:t>
      </w:r>
      <w:r>
        <w:t>would</w:t>
      </w:r>
      <w:r>
        <w:rPr>
          <w:spacing w:val="-9"/>
        </w:rPr>
        <w:t xml:space="preserve"> </w:t>
      </w:r>
      <w:r>
        <w:t>be</w:t>
      </w:r>
      <w:r>
        <w:rPr>
          <w:spacing w:val="-8"/>
        </w:rPr>
        <w:t xml:space="preserve"> </w:t>
      </w:r>
      <w:r>
        <w:t>no</w:t>
      </w:r>
      <w:r>
        <w:rPr>
          <w:spacing w:val="-9"/>
        </w:rPr>
        <w:t xml:space="preserve"> </w:t>
      </w:r>
      <w:r>
        <w:t>switching</w:t>
      </w:r>
      <w:r>
        <w:rPr>
          <w:spacing w:val="-7"/>
        </w:rPr>
        <w:t xml:space="preserve"> </w:t>
      </w:r>
      <w:r>
        <w:t>between</w:t>
      </w:r>
      <w:r>
        <w:rPr>
          <w:spacing w:val="-9"/>
        </w:rPr>
        <w:t xml:space="preserve"> </w:t>
      </w:r>
      <w:r>
        <w:t>payments</w:t>
      </w:r>
      <w:r>
        <w:rPr>
          <w:spacing w:val="-8"/>
        </w:rPr>
        <w:t xml:space="preserve"> </w:t>
      </w:r>
      <w:r>
        <w:t>in</w:t>
      </w:r>
      <w:r>
        <w:rPr>
          <w:spacing w:val="-8"/>
        </w:rPr>
        <w:t xml:space="preserve"> </w:t>
      </w:r>
      <w:r>
        <w:t>order</w:t>
      </w:r>
      <w:r>
        <w:rPr>
          <w:spacing w:val="-11"/>
        </w:rPr>
        <w:t xml:space="preserve"> </w:t>
      </w:r>
      <w:r>
        <w:t>to</w:t>
      </w:r>
      <w:r>
        <w:rPr>
          <w:spacing w:val="-7"/>
        </w:rPr>
        <w:t xml:space="preserve"> </w:t>
      </w:r>
      <w:r>
        <w:t>receive</w:t>
      </w:r>
      <w:r>
        <w:rPr>
          <w:spacing w:val="-9"/>
        </w:rPr>
        <w:t xml:space="preserve"> </w:t>
      </w:r>
      <w:r>
        <w:t>the</w:t>
      </w:r>
      <w:r>
        <w:rPr>
          <w:spacing w:val="-8"/>
        </w:rPr>
        <w:t xml:space="preserve"> </w:t>
      </w:r>
      <w:r>
        <w:t>proposed</w:t>
      </w:r>
      <w:r>
        <w:rPr>
          <w:spacing w:val="-10"/>
        </w:rPr>
        <w:t xml:space="preserve"> </w:t>
      </w:r>
      <w:r>
        <w:t>payment</w:t>
      </w:r>
      <w:r>
        <w:rPr>
          <w:spacing w:val="-7"/>
        </w:rPr>
        <w:t xml:space="preserve"> </w:t>
      </w:r>
      <w:r>
        <w:t>rate increase.</w:t>
      </w:r>
    </w:p>
    <w:p w:rsidR="00D774E8" w:rsidRDefault="00D774E8">
      <w:pPr>
        <w:pStyle w:val="BodyText"/>
        <w:spacing w:before="8"/>
        <w:rPr>
          <w:sz w:val="26"/>
        </w:rPr>
      </w:pPr>
    </w:p>
    <w:p w:rsidR="00D774E8" w:rsidRDefault="000A1BD6">
      <w:pPr>
        <w:pStyle w:val="Heading1"/>
        <w:spacing w:before="0"/>
      </w:pPr>
      <w:bookmarkStart w:id="10" w:name="Methodology"/>
      <w:bookmarkEnd w:id="10"/>
      <w:r>
        <w:rPr>
          <w:color w:val="3C4D7C"/>
        </w:rPr>
        <w:t>Methodology</w:t>
      </w:r>
    </w:p>
    <w:p w:rsidR="00D774E8" w:rsidRDefault="000A1BD6">
      <w:pPr>
        <w:pStyle w:val="BodyText"/>
        <w:spacing w:before="214" w:line="268" w:lineRule="auto"/>
        <w:ind w:left="658" w:right="607"/>
      </w:pPr>
      <w:r>
        <w:t xml:space="preserve">A combination of the Policy and Evaluation Model (PoEM) and </w:t>
      </w:r>
      <w:r>
        <w:rPr>
          <w:spacing w:val="-3"/>
        </w:rPr>
        <w:t xml:space="preserve">bespoke </w:t>
      </w:r>
      <w:r>
        <w:t xml:space="preserve">models were used to calculate revenue and administered expense estimates under the </w:t>
      </w:r>
      <w:r>
        <w:rPr>
          <w:spacing w:val="-3"/>
        </w:rPr>
        <w:t>proposal.</w:t>
      </w:r>
    </w:p>
    <w:p w:rsidR="00D774E8" w:rsidRDefault="000A1BD6">
      <w:pPr>
        <w:pStyle w:val="ListParagraph"/>
        <w:numPr>
          <w:ilvl w:val="0"/>
          <w:numId w:val="7"/>
        </w:numPr>
        <w:tabs>
          <w:tab w:val="left" w:pos="942"/>
        </w:tabs>
        <w:spacing w:before="119"/>
      </w:pPr>
      <w:r>
        <w:t>PoEM</w:t>
      </w:r>
      <w:r>
        <w:rPr>
          <w:spacing w:val="-3"/>
        </w:rPr>
        <w:t xml:space="preserve"> </w:t>
      </w:r>
      <w:r>
        <w:t>is</w:t>
      </w:r>
      <w:r>
        <w:rPr>
          <w:spacing w:val="-7"/>
        </w:rPr>
        <w:t xml:space="preserve"> </w:t>
      </w:r>
      <w:r>
        <w:t>a</w:t>
      </w:r>
      <w:r>
        <w:rPr>
          <w:spacing w:val="-4"/>
        </w:rPr>
        <w:t xml:space="preserve"> </w:t>
      </w:r>
      <w:r>
        <w:t>microsimulation</w:t>
      </w:r>
      <w:r>
        <w:rPr>
          <w:spacing w:val="-4"/>
        </w:rPr>
        <w:t xml:space="preserve"> </w:t>
      </w:r>
      <w:r>
        <w:t>model</w:t>
      </w:r>
      <w:r>
        <w:rPr>
          <w:spacing w:val="-5"/>
        </w:rPr>
        <w:t xml:space="preserve"> </w:t>
      </w:r>
      <w:r>
        <w:t>of</w:t>
      </w:r>
      <w:r>
        <w:rPr>
          <w:spacing w:val="-5"/>
        </w:rPr>
        <w:t xml:space="preserve"> </w:t>
      </w:r>
      <w:r>
        <w:t>administered</w:t>
      </w:r>
      <w:r>
        <w:rPr>
          <w:spacing w:val="-8"/>
        </w:rPr>
        <w:t xml:space="preserve"> </w:t>
      </w:r>
      <w:r>
        <w:t>transfer</w:t>
      </w:r>
      <w:r>
        <w:rPr>
          <w:spacing w:val="-3"/>
        </w:rPr>
        <w:t xml:space="preserve"> </w:t>
      </w:r>
      <w:r>
        <w:t>payments</w:t>
      </w:r>
      <w:r>
        <w:rPr>
          <w:spacing w:val="-4"/>
        </w:rPr>
        <w:t xml:space="preserve"> </w:t>
      </w:r>
      <w:r>
        <w:t>projected</w:t>
      </w:r>
      <w:r>
        <w:rPr>
          <w:spacing w:val="-7"/>
        </w:rPr>
        <w:t xml:space="preserve"> </w:t>
      </w:r>
      <w:r>
        <w:t>over</w:t>
      </w:r>
      <w:r>
        <w:rPr>
          <w:spacing w:val="-6"/>
        </w:rPr>
        <w:t xml:space="preserve"> </w:t>
      </w:r>
      <w:r>
        <w:t>the</w:t>
      </w:r>
    </w:p>
    <w:p w:rsidR="00D774E8" w:rsidRDefault="000A1BD6">
      <w:pPr>
        <w:pStyle w:val="BodyText"/>
        <w:spacing w:before="31" w:line="268" w:lineRule="auto"/>
        <w:ind w:left="941" w:right="651"/>
      </w:pPr>
      <w:r>
        <w:t>2019-20 Budget forward estimates period. It is developed by the Department of Social Services and provided to the PBO for use in costing policy proposals.</w:t>
      </w:r>
    </w:p>
    <w:p w:rsidR="00D774E8" w:rsidRDefault="000A1BD6">
      <w:pPr>
        <w:pStyle w:val="ListParagraph"/>
        <w:numPr>
          <w:ilvl w:val="0"/>
          <w:numId w:val="7"/>
        </w:numPr>
        <w:tabs>
          <w:tab w:val="left" w:pos="942"/>
        </w:tabs>
        <w:spacing w:before="119" w:line="268" w:lineRule="auto"/>
        <w:ind w:right="1050"/>
      </w:pPr>
      <w:r>
        <w:t>The</w:t>
      </w:r>
      <w:r>
        <w:rPr>
          <w:spacing w:val="-8"/>
        </w:rPr>
        <w:t xml:space="preserve"> </w:t>
      </w:r>
      <w:r>
        <w:t>PBO</w:t>
      </w:r>
      <w:r>
        <w:rPr>
          <w:spacing w:val="-8"/>
        </w:rPr>
        <w:t xml:space="preserve"> </w:t>
      </w:r>
      <w:r>
        <w:t>extended</w:t>
      </w:r>
      <w:r>
        <w:rPr>
          <w:spacing w:val="-10"/>
        </w:rPr>
        <w:t xml:space="preserve"> </w:t>
      </w:r>
      <w:r>
        <w:t>POEM</w:t>
      </w:r>
      <w:r>
        <w:rPr>
          <w:spacing w:val="-10"/>
        </w:rPr>
        <w:t xml:space="preserve"> </w:t>
      </w:r>
      <w:r>
        <w:t>over</w:t>
      </w:r>
      <w:r>
        <w:rPr>
          <w:spacing w:val="-10"/>
        </w:rPr>
        <w:t xml:space="preserve"> </w:t>
      </w:r>
      <w:r>
        <w:t>the</w:t>
      </w:r>
      <w:r>
        <w:rPr>
          <w:spacing w:val="-8"/>
        </w:rPr>
        <w:t xml:space="preserve"> </w:t>
      </w:r>
      <w:r>
        <w:t>2019-20</w:t>
      </w:r>
      <w:r>
        <w:rPr>
          <w:spacing w:val="-9"/>
        </w:rPr>
        <w:t xml:space="preserve"> </w:t>
      </w:r>
      <w:r>
        <w:t>Budget</w:t>
      </w:r>
      <w:r>
        <w:rPr>
          <w:spacing w:val="-9"/>
        </w:rPr>
        <w:t xml:space="preserve"> </w:t>
      </w:r>
      <w:r>
        <w:t>medium</w:t>
      </w:r>
      <w:r>
        <w:rPr>
          <w:spacing w:val="-7"/>
        </w:rPr>
        <w:t xml:space="preserve"> </w:t>
      </w:r>
      <w:r>
        <w:t>term</w:t>
      </w:r>
      <w:r>
        <w:rPr>
          <w:spacing w:val="-7"/>
        </w:rPr>
        <w:t xml:space="preserve"> </w:t>
      </w:r>
      <w:r>
        <w:t>period</w:t>
      </w:r>
      <w:r>
        <w:rPr>
          <w:spacing w:val="-8"/>
        </w:rPr>
        <w:t xml:space="preserve"> </w:t>
      </w:r>
      <w:r>
        <w:t>using</w:t>
      </w:r>
      <w:r>
        <w:rPr>
          <w:spacing w:val="-11"/>
        </w:rPr>
        <w:t xml:space="preserve"> </w:t>
      </w:r>
      <w:r>
        <w:t>trends</w:t>
      </w:r>
      <w:r>
        <w:rPr>
          <w:spacing w:val="-10"/>
        </w:rPr>
        <w:t xml:space="preserve"> </w:t>
      </w:r>
      <w:r>
        <w:t>exhibited over</w:t>
      </w:r>
      <w:r>
        <w:rPr>
          <w:spacing w:val="-8"/>
        </w:rPr>
        <w:t xml:space="preserve"> </w:t>
      </w:r>
      <w:r>
        <w:t>the</w:t>
      </w:r>
      <w:r>
        <w:rPr>
          <w:spacing w:val="-5"/>
        </w:rPr>
        <w:t xml:space="preserve"> </w:t>
      </w:r>
      <w:r>
        <w:t>forward</w:t>
      </w:r>
      <w:r>
        <w:rPr>
          <w:spacing w:val="-6"/>
        </w:rPr>
        <w:t xml:space="preserve"> </w:t>
      </w:r>
      <w:r>
        <w:t>estimates</w:t>
      </w:r>
      <w:r>
        <w:rPr>
          <w:spacing w:val="-5"/>
        </w:rPr>
        <w:t xml:space="preserve"> </w:t>
      </w:r>
      <w:r>
        <w:t>period</w:t>
      </w:r>
      <w:r>
        <w:rPr>
          <w:spacing w:val="-6"/>
        </w:rPr>
        <w:t xml:space="preserve"> </w:t>
      </w:r>
      <w:r>
        <w:t>and</w:t>
      </w:r>
      <w:r>
        <w:rPr>
          <w:spacing w:val="-6"/>
        </w:rPr>
        <w:t xml:space="preserve"> </w:t>
      </w:r>
      <w:r>
        <w:t>projections</w:t>
      </w:r>
      <w:r>
        <w:rPr>
          <w:spacing w:val="-8"/>
        </w:rPr>
        <w:t xml:space="preserve"> </w:t>
      </w:r>
      <w:r>
        <w:t>of</w:t>
      </w:r>
      <w:r>
        <w:rPr>
          <w:spacing w:val="-5"/>
        </w:rPr>
        <w:t xml:space="preserve"> </w:t>
      </w:r>
      <w:r>
        <w:t>relevant</w:t>
      </w:r>
      <w:r>
        <w:rPr>
          <w:spacing w:val="-7"/>
        </w:rPr>
        <w:t xml:space="preserve"> </w:t>
      </w:r>
      <w:r>
        <w:t>indexation</w:t>
      </w:r>
      <w:r>
        <w:rPr>
          <w:spacing w:val="-6"/>
        </w:rPr>
        <w:t xml:space="preserve"> </w:t>
      </w:r>
      <w:r>
        <w:t>parameters.</w:t>
      </w:r>
    </w:p>
    <w:p w:rsidR="00D774E8" w:rsidRDefault="000A1BD6">
      <w:pPr>
        <w:pStyle w:val="BodyText"/>
        <w:spacing w:before="118"/>
        <w:ind w:left="658"/>
      </w:pPr>
      <w:r>
        <w:t>Bespoke models were used to estimate:</w:t>
      </w:r>
    </w:p>
    <w:p w:rsidR="00D774E8" w:rsidRDefault="000A1BD6">
      <w:pPr>
        <w:pStyle w:val="ListParagraph"/>
        <w:numPr>
          <w:ilvl w:val="0"/>
          <w:numId w:val="7"/>
        </w:numPr>
        <w:tabs>
          <w:tab w:val="left" w:pos="942"/>
        </w:tabs>
        <w:spacing w:before="152"/>
      </w:pPr>
      <w:r>
        <w:t>current recipients switching payments (Option 1</w:t>
      </w:r>
      <w:r>
        <w:rPr>
          <w:spacing w:val="-17"/>
        </w:rPr>
        <w:t xml:space="preserve"> </w:t>
      </w:r>
      <w:r>
        <w:t>only).</w:t>
      </w:r>
    </w:p>
    <w:p w:rsidR="00D774E8" w:rsidRDefault="000A1BD6">
      <w:pPr>
        <w:pStyle w:val="ListParagraph"/>
        <w:numPr>
          <w:ilvl w:val="0"/>
          <w:numId w:val="7"/>
        </w:numPr>
        <w:tabs>
          <w:tab w:val="left" w:pos="941"/>
        </w:tabs>
        <w:spacing w:before="151" w:line="268" w:lineRule="auto"/>
        <w:ind w:left="940" w:right="967" w:hanging="283"/>
      </w:pPr>
      <w:r>
        <w:t>people</w:t>
      </w:r>
      <w:r>
        <w:rPr>
          <w:spacing w:val="-7"/>
        </w:rPr>
        <w:t xml:space="preserve"> </w:t>
      </w:r>
      <w:r>
        <w:t>from</w:t>
      </w:r>
      <w:r>
        <w:rPr>
          <w:spacing w:val="-8"/>
        </w:rPr>
        <w:t xml:space="preserve"> </w:t>
      </w:r>
      <w:r>
        <w:t>outside</w:t>
      </w:r>
      <w:r>
        <w:rPr>
          <w:spacing w:val="-8"/>
        </w:rPr>
        <w:t xml:space="preserve"> </w:t>
      </w:r>
      <w:r>
        <w:t>of</w:t>
      </w:r>
      <w:r>
        <w:rPr>
          <w:spacing w:val="-9"/>
        </w:rPr>
        <w:t xml:space="preserve"> </w:t>
      </w:r>
      <w:r>
        <w:t>the</w:t>
      </w:r>
      <w:r>
        <w:rPr>
          <w:spacing w:val="-7"/>
        </w:rPr>
        <w:t xml:space="preserve"> </w:t>
      </w:r>
      <w:r>
        <w:t>social</w:t>
      </w:r>
      <w:r>
        <w:rPr>
          <w:spacing w:val="-7"/>
        </w:rPr>
        <w:t xml:space="preserve"> </w:t>
      </w:r>
      <w:r>
        <w:t>security</w:t>
      </w:r>
      <w:r>
        <w:rPr>
          <w:spacing w:val="-5"/>
        </w:rPr>
        <w:t xml:space="preserve"> </w:t>
      </w:r>
      <w:r>
        <w:t>system</w:t>
      </w:r>
      <w:r>
        <w:rPr>
          <w:spacing w:val="-7"/>
        </w:rPr>
        <w:t xml:space="preserve"> </w:t>
      </w:r>
      <w:r>
        <w:t>that</w:t>
      </w:r>
      <w:r>
        <w:rPr>
          <w:spacing w:val="-9"/>
        </w:rPr>
        <w:t xml:space="preserve"> </w:t>
      </w:r>
      <w:r>
        <w:t>would</w:t>
      </w:r>
      <w:r>
        <w:rPr>
          <w:spacing w:val="-7"/>
        </w:rPr>
        <w:t xml:space="preserve"> </w:t>
      </w:r>
      <w:r>
        <w:t>enter</w:t>
      </w:r>
      <w:r>
        <w:rPr>
          <w:spacing w:val="-7"/>
        </w:rPr>
        <w:t xml:space="preserve"> </w:t>
      </w:r>
      <w:r>
        <w:t>into</w:t>
      </w:r>
      <w:r>
        <w:rPr>
          <w:spacing w:val="-6"/>
        </w:rPr>
        <w:t xml:space="preserve"> </w:t>
      </w:r>
      <w:r>
        <w:t>the</w:t>
      </w:r>
      <w:r>
        <w:rPr>
          <w:spacing w:val="-6"/>
        </w:rPr>
        <w:t xml:space="preserve"> </w:t>
      </w:r>
      <w:r>
        <w:t>system</w:t>
      </w:r>
      <w:r>
        <w:rPr>
          <w:spacing w:val="-6"/>
        </w:rPr>
        <w:t xml:space="preserve"> </w:t>
      </w:r>
      <w:r>
        <w:t>as</w:t>
      </w:r>
      <w:r>
        <w:rPr>
          <w:spacing w:val="-7"/>
        </w:rPr>
        <w:t xml:space="preserve"> </w:t>
      </w:r>
      <w:r>
        <w:t>a</w:t>
      </w:r>
      <w:r>
        <w:rPr>
          <w:spacing w:val="-7"/>
        </w:rPr>
        <w:t xml:space="preserve"> </w:t>
      </w:r>
      <w:r>
        <w:t>result</w:t>
      </w:r>
      <w:r>
        <w:rPr>
          <w:spacing w:val="-9"/>
        </w:rPr>
        <w:t xml:space="preserve"> </w:t>
      </w:r>
      <w:r>
        <w:t>of the</w:t>
      </w:r>
      <w:r>
        <w:rPr>
          <w:spacing w:val="-4"/>
        </w:rPr>
        <w:t xml:space="preserve"> </w:t>
      </w:r>
      <w:r>
        <w:t>proposed</w:t>
      </w:r>
      <w:r>
        <w:rPr>
          <w:spacing w:val="-4"/>
        </w:rPr>
        <w:t xml:space="preserve"> </w:t>
      </w:r>
      <w:r>
        <w:t>increases</w:t>
      </w:r>
      <w:r>
        <w:rPr>
          <w:spacing w:val="-3"/>
        </w:rPr>
        <w:t xml:space="preserve"> </w:t>
      </w:r>
      <w:r>
        <w:t>in</w:t>
      </w:r>
      <w:r>
        <w:rPr>
          <w:spacing w:val="-7"/>
        </w:rPr>
        <w:t xml:space="preserve"> </w:t>
      </w:r>
      <w:r>
        <w:t>the</w:t>
      </w:r>
      <w:r>
        <w:rPr>
          <w:spacing w:val="-3"/>
        </w:rPr>
        <w:t xml:space="preserve"> </w:t>
      </w:r>
      <w:r>
        <w:t>JobSeeker</w:t>
      </w:r>
      <w:r>
        <w:rPr>
          <w:spacing w:val="-6"/>
        </w:rPr>
        <w:t xml:space="preserve"> </w:t>
      </w:r>
      <w:r>
        <w:t>Payment</w:t>
      </w:r>
      <w:r>
        <w:rPr>
          <w:spacing w:val="-3"/>
        </w:rPr>
        <w:t xml:space="preserve"> </w:t>
      </w:r>
      <w:r>
        <w:t>rates</w:t>
      </w:r>
      <w:r>
        <w:rPr>
          <w:spacing w:val="-3"/>
        </w:rPr>
        <w:t xml:space="preserve"> </w:t>
      </w:r>
      <w:r>
        <w:t>(all</w:t>
      </w:r>
      <w:r>
        <w:rPr>
          <w:spacing w:val="-6"/>
        </w:rPr>
        <w:t xml:space="preserve"> </w:t>
      </w:r>
      <w:r>
        <w:t>options).</w:t>
      </w:r>
    </w:p>
    <w:p w:rsidR="00D774E8" w:rsidRDefault="000A1BD6">
      <w:pPr>
        <w:pStyle w:val="BodyText"/>
        <w:spacing w:before="119" w:line="268" w:lineRule="auto"/>
        <w:ind w:left="657" w:right="651"/>
      </w:pPr>
      <w:r>
        <w:t>The</w:t>
      </w:r>
      <w:r>
        <w:rPr>
          <w:spacing w:val="-11"/>
        </w:rPr>
        <w:t xml:space="preserve"> </w:t>
      </w:r>
      <w:r>
        <w:t>ongoing</w:t>
      </w:r>
      <w:r>
        <w:rPr>
          <w:spacing w:val="-11"/>
        </w:rPr>
        <w:t xml:space="preserve"> </w:t>
      </w:r>
      <w:r>
        <w:t>departmental</w:t>
      </w:r>
      <w:r>
        <w:rPr>
          <w:spacing w:val="-11"/>
        </w:rPr>
        <w:t xml:space="preserve"> </w:t>
      </w:r>
      <w:r>
        <w:t>impact</w:t>
      </w:r>
      <w:r>
        <w:rPr>
          <w:spacing w:val="-11"/>
        </w:rPr>
        <w:t xml:space="preserve"> </w:t>
      </w:r>
      <w:r>
        <w:t>was</w:t>
      </w:r>
      <w:r>
        <w:rPr>
          <w:spacing w:val="-11"/>
        </w:rPr>
        <w:t xml:space="preserve"> </w:t>
      </w:r>
      <w:r>
        <w:t>calculated</w:t>
      </w:r>
      <w:r>
        <w:rPr>
          <w:spacing w:val="-11"/>
        </w:rPr>
        <w:t xml:space="preserve"> </w:t>
      </w:r>
      <w:r>
        <w:t>by</w:t>
      </w:r>
      <w:r>
        <w:rPr>
          <w:spacing w:val="-9"/>
        </w:rPr>
        <w:t xml:space="preserve"> </w:t>
      </w:r>
      <w:r>
        <w:t>multiplying</w:t>
      </w:r>
      <w:r>
        <w:rPr>
          <w:spacing w:val="-12"/>
        </w:rPr>
        <w:t xml:space="preserve"> </w:t>
      </w:r>
      <w:r>
        <w:t>the</w:t>
      </w:r>
      <w:r>
        <w:rPr>
          <w:spacing w:val="-11"/>
        </w:rPr>
        <w:t xml:space="preserve"> </w:t>
      </w:r>
      <w:r>
        <w:t>number</w:t>
      </w:r>
      <w:r>
        <w:rPr>
          <w:spacing w:val="-10"/>
        </w:rPr>
        <w:t xml:space="preserve"> </w:t>
      </w:r>
      <w:r>
        <w:t>of</w:t>
      </w:r>
      <w:r>
        <w:rPr>
          <w:spacing w:val="-11"/>
        </w:rPr>
        <w:t xml:space="preserve"> </w:t>
      </w:r>
      <w:r>
        <w:t>additional</w:t>
      </w:r>
      <w:r>
        <w:rPr>
          <w:spacing w:val="-10"/>
        </w:rPr>
        <w:t xml:space="preserve"> </w:t>
      </w:r>
      <w:r>
        <w:t>recipients that</w:t>
      </w:r>
      <w:r>
        <w:rPr>
          <w:spacing w:val="-10"/>
        </w:rPr>
        <w:t xml:space="preserve"> </w:t>
      </w:r>
      <w:r>
        <w:t>would</w:t>
      </w:r>
      <w:r>
        <w:rPr>
          <w:spacing w:val="-8"/>
        </w:rPr>
        <w:t xml:space="preserve"> </w:t>
      </w:r>
      <w:r>
        <w:t>result</w:t>
      </w:r>
      <w:r>
        <w:rPr>
          <w:spacing w:val="-8"/>
        </w:rPr>
        <w:t xml:space="preserve"> </w:t>
      </w:r>
      <w:r>
        <w:t>from</w:t>
      </w:r>
      <w:r>
        <w:rPr>
          <w:spacing w:val="-8"/>
        </w:rPr>
        <w:t xml:space="preserve"> </w:t>
      </w:r>
      <w:r>
        <w:t>each</w:t>
      </w:r>
      <w:r>
        <w:rPr>
          <w:spacing w:val="-9"/>
        </w:rPr>
        <w:t xml:space="preserve"> </w:t>
      </w:r>
      <w:r>
        <w:t>option</w:t>
      </w:r>
      <w:r>
        <w:rPr>
          <w:spacing w:val="-7"/>
        </w:rPr>
        <w:t xml:space="preserve"> </w:t>
      </w:r>
      <w:r>
        <w:t>by</w:t>
      </w:r>
      <w:r>
        <w:rPr>
          <w:spacing w:val="-7"/>
        </w:rPr>
        <w:t xml:space="preserve"> </w:t>
      </w:r>
      <w:r>
        <w:t>the</w:t>
      </w:r>
      <w:r>
        <w:rPr>
          <w:spacing w:val="-9"/>
        </w:rPr>
        <w:t xml:space="preserve"> </w:t>
      </w:r>
      <w:r>
        <w:t>estimated</w:t>
      </w:r>
      <w:r>
        <w:rPr>
          <w:spacing w:val="-9"/>
        </w:rPr>
        <w:t xml:space="preserve"> </w:t>
      </w:r>
      <w:r>
        <w:t>annual</w:t>
      </w:r>
      <w:r>
        <w:rPr>
          <w:spacing w:val="-8"/>
        </w:rPr>
        <w:t xml:space="preserve"> </w:t>
      </w:r>
      <w:r>
        <w:t>cost</w:t>
      </w:r>
      <w:r>
        <w:rPr>
          <w:spacing w:val="-9"/>
        </w:rPr>
        <w:t xml:space="preserve"> </w:t>
      </w:r>
      <w:r>
        <w:t>of</w:t>
      </w:r>
      <w:r>
        <w:rPr>
          <w:spacing w:val="-8"/>
        </w:rPr>
        <w:t xml:space="preserve"> </w:t>
      </w:r>
      <w:r>
        <w:t>administering</w:t>
      </w:r>
      <w:r>
        <w:rPr>
          <w:spacing w:val="-8"/>
        </w:rPr>
        <w:t xml:space="preserve"> </w:t>
      </w:r>
      <w:r>
        <w:t>payments</w:t>
      </w:r>
      <w:r>
        <w:rPr>
          <w:spacing w:val="-11"/>
        </w:rPr>
        <w:t xml:space="preserve"> </w:t>
      </w:r>
      <w:r>
        <w:t>to</w:t>
      </w:r>
      <w:r>
        <w:rPr>
          <w:spacing w:val="-6"/>
        </w:rPr>
        <w:t xml:space="preserve"> </w:t>
      </w:r>
      <w:r>
        <w:t>each new recipient. Departmental implementation costs were estimated based on a similar previous Budget measure to alter payments administered by Services</w:t>
      </w:r>
      <w:r>
        <w:rPr>
          <w:spacing w:val="-31"/>
        </w:rPr>
        <w:t xml:space="preserve"> </w:t>
      </w:r>
      <w:r>
        <w:t>Australia.</w:t>
      </w:r>
    </w:p>
    <w:p w:rsidR="00D774E8" w:rsidRDefault="000A1BD6">
      <w:pPr>
        <w:pStyle w:val="BodyText"/>
        <w:spacing w:before="117" w:line="268" w:lineRule="auto"/>
        <w:ind w:left="657" w:right="829"/>
      </w:pPr>
      <w:r>
        <w:t xml:space="preserve">The number of recipients affected by the proposal was estimated based on outputs from PoEM </w:t>
      </w:r>
      <w:r>
        <w:rPr>
          <w:spacing w:val="-3"/>
        </w:rPr>
        <w:t xml:space="preserve">and </w:t>
      </w:r>
      <w:r>
        <w:t xml:space="preserve">income support recipient forecast data as at </w:t>
      </w:r>
      <w:r>
        <w:rPr>
          <w:spacing w:val="-2"/>
        </w:rPr>
        <w:t xml:space="preserve">the </w:t>
      </w:r>
      <w:r>
        <w:t>2019-20 Mid-Year Economic and Fiscal Outlook.</w:t>
      </w:r>
    </w:p>
    <w:p w:rsidR="00D774E8" w:rsidRDefault="000A1BD6">
      <w:pPr>
        <w:pStyle w:val="BodyText"/>
        <w:spacing w:before="118"/>
        <w:ind w:left="656"/>
      </w:pPr>
      <w:r>
        <w:t>All estimates were rounded to three significant figures.</w:t>
      </w:r>
    </w:p>
    <w:p w:rsidR="00D774E8" w:rsidRDefault="00D774E8">
      <w:pPr>
        <w:sectPr w:rsidR="00D774E8">
          <w:pgSz w:w="11910" w:h="16840"/>
          <w:pgMar w:top="940" w:right="760" w:bottom="800" w:left="760" w:header="596" w:footer="620" w:gutter="0"/>
          <w:cols w:space="720"/>
        </w:sectPr>
      </w:pPr>
    </w:p>
    <w:p w:rsidR="00D774E8" w:rsidRDefault="00D774E8">
      <w:pPr>
        <w:pStyle w:val="BodyText"/>
        <w:rPr>
          <w:sz w:val="11"/>
        </w:rPr>
      </w:pPr>
    </w:p>
    <w:p w:rsidR="00D774E8" w:rsidRDefault="000A1BD6">
      <w:pPr>
        <w:pStyle w:val="Heading1"/>
      </w:pPr>
      <w:bookmarkStart w:id="11" w:name="Data_sources"/>
      <w:bookmarkEnd w:id="11"/>
      <w:r>
        <w:rPr>
          <w:color w:val="3C4D7C"/>
        </w:rPr>
        <w:t>Data sources</w:t>
      </w:r>
    </w:p>
    <w:p w:rsidR="00D774E8" w:rsidRDefault="000A1BD6">
      <w:pPr>
        <w:pStyle w:val="BodyText"/>
        <w:spacing w:before="214" w:line="268" w:lineRule="auto"/>
        <w:ind w:left="658" w:right="1073"/>
      </w:pPr>
      <w:r>
        <w:t xml:space="preserve">Services Australia provided annual unit </w:t>
      </w:r>
      <w:r>
        <w:rPr>
          <w:spacing w:val="-3"/>
        </w:rPr>
        <w:t xml:space="preserve">payment </w:t>
      </w:r>
      <w:r>
        <w:t>administration costs as at the 2019-20 Mid-Year Economic Fiscal Outlook.</w:t>
      </w:r>
    </w:p>
    <w:p w:rsidR="00D774E8" w:rsidRDefault="000A1BD6">
      <w:pPr>
        <w:pStyle w:val="BodyText"/>
        <w:spacing w:before="119" w:line="268" w:lineRule="auto"/>
        <w:ind w:left="658" w:right="651"/>
      </w:pPr>
      <w:r>
        <w:t xml:space="preserve">The Department of Social Services provided expenditure and population forecasts for </w:t>
      </w:r>
      <w:r>
        <w:rPr>
          <w:spacing w:val="-2"/>
        </w:rPr>
        <w:t xml:space="preserve">income </w:t>
      </w:r>
      <w:r>
        <w:t>support recipients as at the 2019-20 Mid-Year Economic Fiscal Outlook.</w:t>
      </w:r>
    </w:p>
    <w:p w:rsidR="00D774E8" w:rsidRDefault="000A1BD6">
      <w:pPr>
        <w:spacing w:before="118" w:line="268" w:lineRule="auto"/>
        <w:ind w:left="657" w:right="651"/>
      </w:pPr>
      <w:r>
        <w:t>Organisation</w:t>
      </w:r>
      <w:r>
        <w:rPr>
          <w:spacing w:val="-12"/>
        </w:rPr>
        <w:t xml:space="preserve"> </w:t>
      </w:r>
      <w:r>
        <w:t>for</w:t>
      </w:r>
      <w:r>
        <w:rPr>
          <w:spacing w:val="-11"/>
        </w:rPr>
        <w:t xml:space="preserve"> </w:t>
      </w:r>
      <w:r>
        <w:t>Economic</w:t>
      </w:r>
      <w:r>
        <w:rPr>
          <w:spacing w:val="-14"/>
        </w:rPr>
        <w:t xml:space="preserve"> </w:t>
      </w:r>
      <w:r>
        <w:t>Co-operation</w:t>
      </w:r>
      <w:r>
        <w:rPr>
          <w:spacing w:val="-14"/>
        </w:rPr>
        <w:t xml:space="preserve"> </w:t>
      </w:r>
      <w:r>
        <w:t>and</w:t>
      </w:r>
      <w:r>
        <w:rPr>
          <w:spacing w:val="-14"/>
        </w:rPr>
        <w:t xml:space="preserve"> </w:t>
      </w:r>
      <w:r>
        <w:t>Development,</w:t>
      </w:r>
      <w:r>
        <w:rPr>
          <w:spacing w:val="-13"/>
        </w:rPr>
        <w:t xml:space="preserve"> </w:t>
      </w:r>
      <w:r>
        <w:t>2020.</w:t>
      </w:r>
      <w:r>
        <w:rPr>
          <w:spacing w:val="-11"/>
        </w:rPr>
        <w:t xml:space="preserve"> </w:t>
      </w:r>
      <w:r>
        <w:rPr>
          <w:i/>
        </w:rPr>
        <w:t>Income</w:t>
      </w:r>
      <w:r>
        <w:rPr>
          <w:i/>
          <w:spacing w:val="-11"/>
        </w:rPr>
        <w:t xml:space="preserve"> </w:t>
      </w:r>
      <w:r>
        <w:rPr>
          <w:i/>
        </w:rPr>
        <w:t>Distribution</w:t>
      </w:r>
      <w:r>
        <w:rPr>
          <w:i/>
          <w:spacing w:val="-14"/>
        </w:rPr>
        <w:t xml:space="preserve"> </w:t>
      </w:r>
      <w:r>
        <w:rPr>
          <w:i/>
        </w:rPr>
        <w:t>Database:</w:t>
      </w:r>
      <w:r>
        <w:rPr>
          <w:i/>
          <w:spacing w:val="-10"/>
        </w:rPr>
        <w:t xml:space="preserve"> </w:t>
      </w:r>
      <w:r>
        <w:rPr>
          <w:i/>
        </w:rPr>
        <w:t>by Country.</w:t>
      </w:r>
      <w:r>
        <w:rPr>
          <w:i/>
          <w:spacing w:val="-11"/>
        </w:rPr>
        <w:t xml:space="preserve"> </w:t>
      </w:r>
      <w:r>
        <w:t>Available</w:t>
      </w:r>
      <w:r>
        <w:rPr>
          <w:spacing w:val="-9"/>
        </w:rPr>
        <w:t xml:space="preserve"> </w:t>
      </w:r>
      <w:r>
        <w:t>at:</w:t>
      </w:r>
      <w:r>
        <w:rPr>
          <w:spacing w:val="-9"/>
        </w:rPr>
        <w:t xml:space="preserve"> </w:t>
      </w:r>
      <w:hyperlink r:id="rId18">
        <w:r>
          <w:t>https://stats.oecd.org/index.aspx?queryid=66670</w:t>
        </w:r>
        <w:r>
          <w:rPr>
            <w:spacing w:val="-8"/>
          </w:rPr>
          <w:t xml:space="preserve"> </w:t>
        </w:r>
      </w:hyperlink>
      <w:r>
        <w:t>[Accessed</w:t>
      </w:r>
      <w:r>
        <w:rPr>
          <w:spacing w:val="-13"/>
        </w:rPr>
        <w:t xml:space="preserve"> </w:t>
      </w:r>
      <w:r>
        <w:t>18.2.2020].</w:t>
      </w:r>
    </w:p>
    <w:p w:rsidR="00D774E8" w:rsidRDefault="000A1BD6">
      <w:pPr>
        <w:spacing w:before="119"/>
        <w:ind w:left="657"/>
        <w:rPr>
          <w:i/>
        </w:rPr>
      </w:pPr>
      <w:r>
        <w:t xml:space="preserve">Australian Bureau of Statistics, 2019. </w:t>
      </w:r>
      <w:r>
        <w:rPr>
          <w:i/>
        </w:rPr>
        <w:t>2017-18 Household Income and Wealth, Australia.</w:t>
      </w:r>
    </w:p>
    <w:p w:rsidR="00D774E8" w:rsidRDefault="000A1BD6">
      <w:pPr>
        <w:pStyle w:val="BodyText"/>
        <w:spacing w:before="31"/>
        <w:ind w:left="657"/>
        <w:rPr>
          <w:i/>
        </w:rPr>
      </w:pPr>
      <w:r>
        <w:t>Australian Bureau of Statistics</w:t>
      </w:r>
      <w:r>
        <w:rPr>
          <w:i/>
        </w:rPr>
        <w:t xml:space="preserve">, </w:t>
      </w:r>
      <w:r>
        <w:t>Canberra</w:t>
      </w:r>
      <w:r>
        <w:rPr>
          <w:i/>
        </w:rPr>
        <w:t>.</w:t>
      </w:r>
    </w:p>
    <w:p w:rsidR="00D774E8" w:rsidRDefault="000A1BD6">
      <w:pPr>
        <w:pStyle w:val="BodyText"/>
        <w:spacing w:before="152" w:line="268" w:lineRule="auto"/>
        <w:ind w:left="656" w:right="844"/>
      </w:pPr>
      <w:r>
        <w:t xml:space="preserve">Department of Social Services, 2019. </w:t>
      </w:r>
      <w:r>
        <w:rPr>
          <w:i/>
        </w:rPr>
        <w:t>DSS Demographics September 2019</w:t>
      </w:r>
      <w:r>
        <w:t>. Available at: https://data.gov.au/dataset/ds-dga-cff2ae8a-55e4-47db-a66d-e177fe0ac6a0/distribution/dist-dga- 1fb71211-4e8a-4bf2-b659-148cd4d6972d/details?q=dss [Accessed 18.2.2020].</w:t>
      </w:r>
    </w:p>
    <w:p w:rsidR="00D774E8" w:rsidRDefault="00D774E8">
      <w:pPr>
        <w:spacing w:line="268" w:lineRule="auto"/>
        <w:sectPr w:rsidR="00D774E8">
          <w:pgSz w:w="11910" w:h="16840"/>
          <w:pgMar w:top="940" w:right="760" w:bottom="800" w:left="760" w:header="596" w:footer="620" w:gutter="0"/>
          <w:cols w:space="720"/>
        </w:sectPr>
      </w:pPr>
    </w:p>
    <w:p w:rsidR="00D774E8" w:rsidRDefault="00D774E8">
      <w:pPr>
        <w:pStyle w:val="BodyText"/>
        <w:rPr>
          <w:sz w:val="11"/>
        </w:rPr>
      </w:pPr>
    </w:p>
    <w:p w:rsidR="00D774E8" w:rsidRDefault="000A1BD6">
      <w:pPr>
        <w:pStyle w:val="Heading1"/>
        <w:ind w:left="231"/>
      </w:pPr>
      <w:bookmarkStart w:id="12" w:name="Attachment_A_–_Increase_JobSeeker_Paymen"/>
      <w:bookmarkEnd w:id="12"/>
      <w:r>
        <w:rPr>
          <w:color w:val="3C4D7C"/>
        </w:rPr>
        <w:t>Attachment A – Increase JobSeeker Payment</w:t>
      </w:r>
    </w:p>
    <w:p w:rsidR="00D774E8" w:rsidRDefault="00D774E8">
      <w:pPr>
        <w:pStyle w:val="BodyText"/>
        <w:spacing w:before="8"/>
        <w:rPr>
          <w:sz w:val="27"/>
        </w:rPr>
      </w:pPr>
    </w:p>
    <w:p w:rsidR="00D774E8" w:rsidRDefault="000A1BD6">
      <w:pPr>
        <w:pStyle w:val="Heading3"/>
        <w:spacing w:before="57" w:line="268" w:lineRule="auto"/>
        <w:ind w:hanging="1"/>
      </w:pPr>
      <w:r>
        <w:rPr>
          <w:color w:val="3C4D7C"/>
          <w:spacing w:val="-4"/>
        </w:rPr>
        <w:t xml:space="preserve">Table </w:t>
      </w:r>
      <w:r>
        <w:rPr>
          <w:color w:val="3C4D7C"/>
          <w:spacing w:val="-3"/>
        </w:rPr>
        <w:t xml:space="preserve">A1: </w:t>
      </w:r>
      <w:r>
        <w:rPr>
          <w:color w:val="3C4D7C"/>
          <w:spacing w:val="-5"/>
        </w:rPr>
        <w:t xml:space="preserve">Increase JobSeeker Payment </w:t>
      </w:r>
      <w:r>
        <w:rPr>
          <w:color w:val="3C4D7C"/>
        </w:rPr>
        <w:t xml:space="preserve">– </w:t>
      </w:r>
      <w:r>
        <w:rPr>
          <w:color w:val="3C4D7C"/>
          <w:spacing w:val="-4"/>
        </w:rPr>
        <w:t xml:space="preserve">Option </w:t>
      </w:r>
      <w:r>
        <w:rPr>
          <w:color w:val="3C4D7C"/>
        </w:rPr>
        <w:t xml:space="preserve">1: </w:t>
      </w:r>
      <w:r>
        <w:rPr>
          <w:color w:val="3C4D7C"/>
          <w:spacing w:val="-5"/>
        </w:rPr>
        <w:t xml:space="preserve">Increase </w:t>
      </w:r>
      <w:r>
        <w:rPr>
          <w:color w:val="3C4D7C"/>
          <w:spacing w:val="-4"/>
        </w:rPr>
        <w:t xml:space="preserve">total </w:t>
      </w:r>
      <w:r>
        <w:rPr>
          <w:color w:val="3C4D7C"/>
          <w:spacing w:val="-5"/>
        </w:rPr>
        <w:t xml:space="preserve">government assistance </w:t>
      </w:r>
      <w:r>
        <w:rPr>
          <w:color w:val="3C4D7C"/>
          <w:spacing w:val="-3"/>
        </w:rPr>
        <w:t xml:space="preserve">to </w:t>
      </w:r>
      <w:r>
        <w:rPr>
          <w:color w:val="3C4D7C"/>
          <w:spacing w:val="-5"/>
        </w:rPr>
        <w:t xml:space="preserve">JobSeeker </w:t>
      </w:r>
      <w:r>
        <w:rPr>
          <w:color w:val="3C4D7C"/>
          <w:spacing w:val="-4"/>
        </w:rPr>
        <w:t xml:space="preserve">Payment </w:t>
      </w:r>
      <w:r>
        <w:rPr>
          <w:color w:val="3C4D7C"/>
          <w:spacing w:val="-5"/>
        </w:rPr>
        <w:t xml:space="preserve">recipients </w:t>
      </w:r>
      <w:r>
        <w:rPr>
          <w:color w:val="3C4D7C"/>
          <w:spacing w:val="-3"/>
        </w:rPr>
        <w:t xml:space="preserve">to be </w:t>
      </w:r>
      <w:r>
        <w:rPr>
          <w:color w:val="3C4D7C"/>
        </w:rPr>
        <w:t xml:space="preserve">in </w:t>
      </w:r>
      <w:r>
        <w:rPr>
          <w:color w:val="3C4D7C"/>
          <w:spacing w:val="-4"/>
        </w:rPr>
        <w:t xml:space="preserve">line </w:t>
      </w:r>
      <w:r>
        <w:rPr>
          <w:color w:val="3C4D7C"/>
          <w:spacing w:val="-3"/>
        </w:rPr>
        <w:t xml:space="preserve">with </w:t>
      </w:r>
      <w:r>
        <w:rPr>
          <w:color w:val="3C4D7C"/>
          <w:spacing w:val="-5"/>
        </w:rPr>
        <w:t xml:space="preserve">OECD’s relative </w:t>
      </w:r>
      <w:r>
        <w:rPr>
          <w:color w:val="3C4D7C"/>
          <w:spacing w:val="-4"/>
        </w:rPr>
        <w:t xml:space="preserve">measure </w:t>
      </w:r>
      <w:r>
        <w:rPr>
          <w:color w:val="3C4D7C"/>
          <w:spacing w:val="-3"/>
        </w:rPr>
        <w:t xml:space="preserve">of </w:t>
      </w:r>
      <w:r>
        <w:rPr>
          <w:color w:val="3C4D7C"/>
          <w:spacing w:val="-5"/>
        </w:rPr>
        <w:t xml:space="preserve">poverty </w:t>
      </w:r>
      <w:r>
        <w:rPr>
          <w:color w:val="3C4D7C"/>
        </w:rPr>
        <w:t xml:space="preserve">– </w:t>
      </w:r>
      <w:r>
        <w:rPr>
          <w:color w:val="3C4D7C"/>
          <w:spacing w:val="-5"/>
        </w:rPr>
        <w:t xml:space="preserve">Fiscal </w:t>
      </w:r>
      <w:r>
        <w:rPr>
          <w:color w:val="3C4D7C"/>
          <w:spacing w:val="-4"/>
        </w:rPr>
        <w:t xml:space="preserve">and </w:t>
      </w:r>
      <w:r>
        <w:rPr>
          <w:color w:val="3C4D7C"/>
          <w:spacing w:val="-5"/>
        </w:rPr>
        <w:t xml:space="preserve">underlying </w:t>
      </w:r>
      <w:r>
        <w:rPr>
          <w:color w:val="3C4D7C"/>
          <w:spacing w:val="-4"/>
        </w:rPr>
        <w:t xml:space="preserve">cash </w:t>
      </w:r>
      <w:r>
        <w:rPr>
          <w:color w:val="3C4D7C"/>
          <w:spacing w:val="-5"/>
        </w:rPr>
        <w:t xml:space="preserve">balances </w:t>
      </w:r>
      <w:r>
        <w:rPr>
          <w:color w:val="3C4D7C"/>
          <w:spacing w:val="-4"/>
        </w:rPr>
        <w:t>($m)</w:t>
      </w:r>
      <w:r>
        <w:rPr>
          <w:color w:val="3C4D7C"/>
          <w:spacing w:val="-4"/>
          <w:vertAlign w:val="superscript"/>
        </w:rPr>
        <w:t>(a)(b)</w:t>
      </w:r>
    </w:p>
    <w:p w:rsidR="00D774E8" w:rsidRDefault="00D774E8">
      <w:pPr>
        <w:pStyle w:val="BodyText"/>
        <w:spacing w:before="2"/>
        <w:rPr>
          <w:b/>
          <w:sz w:val="7"/>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2347"/>
        <w:gridCol w:w="573"/>
        <w:gridCol w:w="573"/>
        <w:gridCol w:w="573"/>
        <w:gridCol w:w="573"/>
        <w:gridCol w:w="573"/>
        <w:gridCol w:w="575"/>
        <w:gridCol w:w="573"/>
        <w:gridCol w:w="573"/>
        <w:gridCol w:w="573"/>
        <w:gridCol w:w="573"/>
        <w:gridCol w:w="573"/>
        <w:gridCol w:w="710"/>
        <w:gridCol w:w="698"/>
      </w:tblGrid>
      <w:tr w:rsidR="00D774E8">
        <w:trPr>
          <w:trHeight w:val="531"/>
        </w:trPr>
        <w:tc>
          <w:tcPr>
            <w:tcW w:w="2347" w:type="dxa"/>
            <w:shd w:val="clear" w:color="auto" w:fill="A7B1D3"/>
          </w:tcPr>
          <w:p w:rsidR="00D774E8" w:rsidRDefault="00D774E8">
            <w:pPr>
              <w:pStyle w:val="TableParagraph"/>
              <w:spacing w:before="0"/>
              <w:jc w:val="left"/>
              <w:rPr>
                <w:rFonts w:ascii="Times New Roman"/>
                <w:sz w:val="16"/>
              </w:rPr>
            </w:pPr>
          </w:p>
        </w:tc>
        <w:tc>
          <w:tcPr>
            <w:tcW w:w="573" w:type="dxa"/>
            <w:shd w:val="clear" w:color="auto" w:fill="A7B1D3"/>
          </w:tcPr>
          <w:p w:rsidR="00D774E8" w:rsidRDefault="000A1BD6">
            <w:pPr>
              <w:pStyle w:val="TableParagraph"/>
              <w:ind w:left="94" w:right="1"/>
              <w:jc w:val="center"/>
              <w:rPr>
                <w:sz w:val="16"/>
              </w:rPr>
            </w:pPr>
            <w:r>
              <w:rPr>
                <w:sz w:val="16"/>
              </w:rPr>
              <w:t>2019–</w:t>
            </w:r>
          </w:p>
          <w:p w:rsidR="00D774E8" w:rsidRDefault="000A1BD6">
            <w:pPr>
              <w:pStyle w:val="TableParagraph"/>
              <w:spacing w:before="1"/>
              <w:ind w:left="100" w:right="1"/>
              <w:jc w:val="center"/>
              <w:rPr>
                <w:sz w:val="16"/>
              </w:rPr>
            </w:pPr>
            <w:r>
              <w:rPr>
                <w:sz w:val="16"/>
              </w:rPr>
              <w:t>20</w:t>
            </w:r>
          </w:p>
        </w:tc>
        <w:tc>
          <w:tcPr>
            <w:tcW w:w="573" w:type="dxa"/>
            <w:shd w:val="clear" w:color="auto" w:fill="A7B1D3"/>
          </w:tcPr>
          <w:p w:rsidR="00D774E8" w:rsidRDefault="000A1BD6">
            <w:pPr>
              <w:pStyle w:val="TableParagraph"/>
              <w:ind w:left="95" w:right="1"/>
              <w:jc w:val="center"/>
              <w:rPr>
                <w:sz w:val="16"/>
              </w:rPr>
            </w:pPr>
            <w:r>
              <w:rPr>
                <w:sz w:val="16"/>
              </w:rPr>
              <w:t>2020–</w:t>
            </w:r>
          </w:p>
          <w:p w:rsidR="00D774E8" w:rsidRDefault="000A1BD6">
            <w:pPr>
              <w:pStyle w:val="TableParagraph"/>
              <w:spacing w:before="1"/>
              <w:ind w:left="100"/>
              <w:jc w:val="center"/>
              <w:rPr>
                <w:sz w:val="16"/>
              </w:rPr>
            </w:pPr>
            <w:r>
              <w:rPr>
                <w:sz w:val="16"/>
              </w:rPr>
              <w:t>21</w:t>
            </w:r>
          </w:p>
        </w:tc>
        <w:tc>
          <w:tcPr>
            <w:tcW w:w="573" w:type="dxa"/>
            <w:shd w:val="clear" w:color="auto" w:fill="A7B1D3"/>
          </w:tcPr>
          <w:p w:rsidR="00D774E8" w:rsidRDefault="000A1BD6">
            <w:pPr>
              <w:pStyle w:val="TableParagraph"/>
              <w:ind w:left="96" w:right="1"/>
              <w:jc w:val="center"/>
              <w:rPr>
                <w:sz w:val="16"/>
              </w:rPr>
            </w:pPr>
            <w:r>
              <w:rPr>
                <w:sz w:val="16"/>
              </w:rPr>
              <w:t>2021–</w:t>
            </w:r>
          </w:p>
          <w:p w:rsidR="00D774E8" w:rsidRDefault="000A1BD6">
            <w:pPr>
              <w:pStyle w:val="TableParagraph"/>
              <w:spacing w:before="1"/>
              <w:ind w:left="102" w:right="1"/>
              <w:jc w:val="center"/>
              <w:rPr>
                <w:sz w:val="16"/>
              </w:rPr>
            </w:pPr>
            <w:r>
              <w:rPr>
                <w:sz w:val="16"/>
              </w:rPr>
              <w:t>22</w:t>
            </w:r>
          </w:p>
        </w:tc>
        <w:tc>
          <w:tcPr>
            <w:tcW w:w="573" w:type="dxa"/>
            <w:shd w:val="clear" w:color="auto" w:fill="A7B1D3"/>
          </w:tcPr>
          <w:p w:rsidR="00D774E8" w:rsidRDefault="000A1BD6">
            <w:pPr>
              <w:pStyle w:val="TableParagraph"/>
              <w:ind w:left="97" w:right="1"/>
              <w:jc w:val="center"/>
              <w:rPr>
                <w:sz w:val="16"/>
              </w:rPr>
            </w:pPr>
            <w:r>
              <w:rPr>
                <w:sz w:val="16"/>
              </w:rPr>
              <w:t>2022–</w:t>
            </w:r>
          </w:p>
          <w:p w:rsidR="00D774E8" w:rsidRDefault="000A1BD6">
            <w:pPr>
              <w:pStyle w:val="TableParagraph"/>
              <w:spacing w:before="1"/>
              <w:ind w:left="103" w:right="1"/>
              <w:jc w:val="center"/>
              <w:rPr>
                <w:sz w:val="16"/>
              </w:rPr>
            </w:pPr>
            <w:r>
              <w:rPr>
                <w:sz w:val="16"/>
              </w:rPr>
              <w:t>23</w:t>
            </w:r>
          </w:p>
        </w:tc>
        <w:tc>
          <w:tcPr>
            <w:tcW w:w="573" w:type="dxa"/>
            <w:shd w:val="clear" w:color="auto" w:fill="A7B1D3"/>
          </w:tcPr>
          <w:p w:rsidR="00D774E8" w:rsidRDefault="000A1BD6">
            <w:pPr>
              <w:pStyle w:val="TableParagraph"/>
              <w:ind w:left="98" w:right="1"/>
              <w:jc w:val="center"/>
              <w:rPr>
                <w:sz w:val="16"/>
              </w:rPr>
            </w:pPr>
            <w:r>
              <w:rPr>
                <w:sz w:val="16"/>
              </w:rPr>
              <w:t>2023–</w:t>
            </w:r>
          </w:p>
          <w:p w:rsidR="00D774E8" w:rsidRDefault="000A1BD6">
            <w:pPr>
              <w:pStyle w:val="TableParagraph"/>
              <w:spacing w:before="1"/>
              <w:ind w:left="104"/>
              <w:jc w:val="center"/>
              <w:rPr>
                <w:sz w:val="16"/>
              </w:rPr>
            </w:pPr>
            <w:r>
              <w:rPr>
                <w:sz w:val="16"/>
              </w:rPr>
              <w:t>24</w:t>
            </w:r>
          </w:p>
        </w:tc>
        <w:tc>
          <w:tcPr>
            <w:tcW w:w="575" w:type="dxa"/>
            <w:shd w:val="clear" w:color="auto" w:fill="A7B1D3"/>
          </w:tcPr>
          <w:p w:rsidR="00D774E8" w:rsidRDefault="000A1BD6">
            <w:pPr>
              <w:pStyle w:val="TableParagraph"/>
              <w:ind w:left="105" w:right="4"/>
              <w:jc w:val="center"/>
              <w:rPr>
                <w:sz w:val="16"/>
              </w:rPr>
            </w:pPr>
            <w:r>
              <w:rPr>
                <w:sz w:val="16"/>
              </w:rPr>
              <w:t>2024–</w:t>
            </w:r>
          </w:p>
          <w:p w:rsidR="00D774E8" w:rsidRDefault="000A1BD6">
            <w:pPr>
              <w:pStyle w:val="TableParagraph"/>
              <w:spacing w:before="1"/>
              <w:ind w:left="112" w:right="4"/>
              <w:jc w:val="center"/>
              <w:rPr>
                <w:sz w:val="16"/>
              </w:rPr>
            </w:pPr>
            <w:r>
              <w:rPr>
                <w:sz w:val="16"/>
              </w:rPr>
              <w:t>25</w:t>
            </w:r>
          </w:p>
        </w:tc>
        <w:tc>
          <w:tcPr>
            <w:tcW w:w="573" w:type="dxa"/>
            <w:shd w:val="clear" w:color="auto" w:fill="A7B1D3"/>
          </w:tcPr>
          <w:p w:rsidR="00D774E8" w:rsidRDefault="000A1BD6">
            <w:pPr>
              <w:pStyle w:val="TableParagraph"/>
              <w:ind w:left="102" w:right="1"/>
              <w:jc w:val="center"/>
              <w:rPr>
                <w:sz w:val="16"/>
              </w:rPr>
            </w:pPr>
            <w:r>
              <w:rPr>
                <w:sz w:val="16"/>
              </w:rPr>
              <w:t>2025–</w:t>
            </w:r>
          </w:p>
          <w:p w:rsidR="00D774E8" w:rsidRDefault="000A1BD6">
            <w:pPr>
              <w:pStyle w:val="TableParagraph"/>
              <w:spacing w:before="1"/>
              <w:ind w:left="108" w:right="1"/>
              <w:jc w:val="center"/>
              <w:rPr>
                <w:sz w:val="16"/>
              </w:rPr>
            </w:pPr>
            <w:r>
              <w:rPr>
                <w:sz w:val="16"/>
              </w:rPr>
              <w:t>26</w:t>
            </w:r>
          </w:p>
        </w:tc>
        <w:tc>
          <w:tcPr>
            <w:tcW w:w="573" w:type="dxa"/>
            <w:shd w:val="clear" w:color="auto" w:fill="A7B1D3"/>
          </w:tcPr>
          <w:p w:rsidR="00D774E8" w:rsidRDefault="000A1BD6">
            <w:pPr>
              <w:pStyle w:val="TableParagraph"/>
              <w:ind w:left="103" w:right="1"/>
              <w:jc w:val="center"/>
              <w:rPr>
                <w:sz w:val="16"/>
              </w:rPr>
            </w:pPr>
            <w:r>
              <w:rPr>
                <w:sz w:val="16"/>
              </w:rPr>
              <w:t>2026–</w:t>
            </w:r>
          </w:p>
          <w:p w:rsidR="00D774E8" w:rsidRDefault="000A1BD6">
            <w:pPr>
              <w:pStyle w:val="TableParagraph"/>
              <w:spacing w:before="1"/>
              <w:ind w:left="109" w:right="1"/>
              <w:jc w:val="center"/>
              <w:rPr>
                <w:sz w:val="16"/>
              </w:rPr>
            </w:pPr>
            <w:r>
              <w:rPr>
                <w:sz w:val="16"/>
              </w:rPr>
              <w:t>27</w:t>
            </w:r>
          </w:p>
        </w:tc>
        <w:tc>
          <w:tcPr>
            <w:tcW w:w="573" w:type="dxa"/>
            <w:shd w:val="clear" w:color="auto" w:fill="A7B1D3"/>
          </w:tcPr>
          <w:p w:rsidR="00D774E8" w:rsidRDefault="000A1BD6">
            <w:pPr>
              <w:pStyle w:val="TableParagraph"/>
              <w:ind w:left="104" w:right="1"/>
              <w:jc w:val="center"/>
              <w:rPr>
                <w:sz w:val="16"/>
              </w:rPr>
            </w:pPr>
            <w:r>
              <w:rPr>
                <w:sz w:val="16"/>
              </w:rPr>
              <w:t>2027–</w:t>
            </w:r>
          </w:p>
          <w:p w:rsidR="00D774E8" w:rsidRDefault="000A1BD6">
            <w:pPr>
              <w:pStyle w:val="TableParagraph"/>
              <w:spacing w:before="1"/>
              <w:ind w:left="110" w:right="1"/>
              <w:jc w:val="center"/>
              <w:rPr>
                <w:sz w:val="16"/>
              </w:rPr>
            </w:pPr>
            <w:r>
              <w:rPr>
                <w:sz w:val="16"/>
              </w:rPr>
              <w:t>28</w:t>
            </w:r>
          </w:p>
        </w:tc>
        <w:tc>
          <w:tcPr>
            <w:tcW w:w="573" w:type="dxa"/>
            <w:shd w:val="clear" w:color="auto" w:fill="A7B1D3"/>
          </w:tcPr>
          <w:p w:rsidR="00D774E8" w:rsidRDefault="000A1BD6">
            <w:pPr>
              <w:pStyle w:val="TableParagraph"/>
              <w:ind w:left="104"/>
              <w:jc w:val="center"/>
              <w:rPr>
                <w:sz w:val="16"/>
              </w:rPr>
            </w:pPr>
            <w:r>
              <w:rPr>
                <w:sz w:val="16"/>
              </w:rPr>
              <w:t>2028–</w:t>
            </w:r>
          </w:p>
          <w:p w:rsidR="00D774E8" w:rsidRDefault="000A1BD6">
            <w:pPr>
              <w:pStyle w:val="TableParagraph"/>
              <w:spacing w:before="1"/>
              <w:ind w:left="111" w:right="1"/>
              <w:jc w:val="center"/>
              <w:rPr>
                <w:sz w:val="16"/>
              </w:rPr>
            </w:pPr>
            <w:r>
              <w:rPr>
                <w:sz w:val="16"/>
              </w:rPr>
              <w:t>29</w:t>
            </w:r>
          </w:p>
        </w:tc>
        <w:tc>
          <w:tcPr>
            <w:tcW w:w="573" w:type="dxa"/>
            <w:shd w:val="clear" w:color="auto" w:fill="A7B1D3"/>
          </w:tcPr>
          <w:p w:rsidR="00D774E8" w:rsidRDefault="000A1BD6">
            <w:pPr>
              <w:pStyle w:val="TableParagraph"/>
              <w:ind w:left="106" w:right="1"/>
              <w:jc w:val="center"/>
              <w:rPr>
                <w:sz w:val="16"/>
              </w:rPr>
            </w:pPr>
            <w:r>
              <w:rPr>
                <w:sz w:val="16"/>
              </w:rPr>
              <w:t>2029–</w:t>
            </w:r>
          </w:p>
          <w:p w:rsidR="00D774E8" w:rsidRDefault="000A1BD6">
            <w:pPr>
              <w:pStyle w:val="TableParagraph"/>
              <w:spacing w:before="1"/>
              <w:ind w:left="113" w:right="1"/>
              <w:jc w:val="center"/>
              <w:rPr>
                <w:sz w:val="16"/>
              </w:rPr>
            </w:pPr>
            <w:r>
              <w:rPr>
                <w:sz w:val="16"/>
              </w:rPr>
              <w:t>30</w:t>
            </w:r>
          </w:p>
        </w:tc>
        <w:tc>
          <w:tcPr>
            <w:tcW w:w="710" w:type="dxa"/>
            <w:shd w:val="clear" w:color="auto" w:fill="A7B1D3"/>
          </w:tcPr>
          <w:p w:rsidR="00D774E8" w:rsidRDefault="000A1BD6">
            <w:pPr>
              <w:pStyle w:val="TableParagraph"/>
              <w:ind w:left="100" w:right="3" w:firstLine="50"/>
              <w:jc w:val="left"/>
              <w:rPr>
                <w:b/>
                <w:sz w:val="16"/>
              </w:rPr>
            </w:pPr>
            <w:r>
              <w:rPr>
                <w:b/>
                <w:sz w:val="16"/>
              </w:rPr>
              <w:t>Total to 2022–23</w:t>
            </w:r>
          </w:p>
        </w:tc>
        <w:tc>
          <w:tcPr>
            <w:tcW w:w="698" w:type="dxa"/>
            <w:shd w:val="clear" w:color="auto" w:fill="A7B1D3"/>
          </w:tcPr>
          <w:p w:rsidR="00D774E8" w:rsidRDefault="000A1BD6">
            <w:pPr>
              <w:pStyle w:val="TableParagraph"/>
              <w:ind w:left="88" w:right="3" w:firstLine="50"/>
              <w:jc w:val="left"/>
              <w:rPr>
                <w:b/>
                <w:sz w:val="16"/>
              </w:rPr>
            </w:pPr>
            <w:r>
              <w:rPr>
                <w:b/>
                <w:sz w:val="16"/>
              </w:rPr>
              <w:t>Total to 2029–30</w:t>
            </w:r>
          </w:p>
        </w:tc>
      </w:tr>
      <w:tr w:rsidR="00D774E8">
        <w:trPr>
          <w:trHeight w:val="335"/>
        </w:trPr>
        <w:tc>
          <w:tcPr>
            <w:tcW w:w="10060" w:type="dxa"/>
            <w:gridSpan w:val="14"/>
            <w:shd w:val="clear" w:color="auto" w:fill="D2D7E9"/>
          </w:tcPr>
          <w:p w:rsidR="00D774E8" w:rsidRDefault="000A1BD6">
            <w:pPr>
              <w:pStyle w:val="TableParagraph"/>
              <w:ind w:left="50"/>
              <w:jc w:val="left"/>
              <w:rPr>
                <w:b/>
                <w:sz w:val="16"/>
              </w:rPr>
            </w:pPr>
            <w:r>
              <w:rPr>
                <w:b/>
                <w:sz w:val="16"/>
              </w:rPr>
              <w:t>Revenue</w:t>
            </w:r>
          </w:p>
        </w:tc>
      </w:tr>
      <w:tr w:rsidR="00D774E8">
        <w:trPr>
          <w:trHeight w:val="335"/>
        </w:trPr>
        <w:tc>
          <w:tcPr>
            <w:tcW w:w="2347" w:type="dxa"/>
          </w:tcPr>
          <w:p w:rsidR="00D774E8" w:rsidRDefault="000A1BD6">
            <w:pPr>
              <w:pStyle w:val="TableParagraph"/>
              <w:ind w:left="50"/>
              <w:jc w:val="left"/>
              <w:rPr>
                <w:i/>
                <w:sz w:val="16"/>
              </w:rPr>
            </w:pPr>
            <w:r>
              <w:rPr>
                <w:i/>
                <w:sz w:val="16"/>
              </w:rPr>
              <w:t>Personal income tax revenue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194</w:t>
            </w:r>
          </w:p>
        </w:tc>
        <w:tc>
          <w:tcPr>
            <w:tcW w:w="573" w:type="dxa"/>
          </w:tcPr>
          <w:p w:rsidR="00D774E8" w:rsidRDefault="000A1BD6">
            <w:pPr>
              <w:pStyle w:val="TableParagraph"/>
              <w:ind w:right="24"/>
              <w:rPr>
                <w:i/>
                <w:sz w:val="16"/>
              </w:rPr>
            </w:pPr>
            <w:r>
              <w:rPr>
                <w:i/>
                <w:sz w:val="16"/>
              </w:rPr>
              <w:t>197</w:t>
            </w:r>
          </w:p>
        </w:tc>
        <w:tc>
          <w:tcPr>
            <w:tcW w:w="573" w:type="dxa"/>
          </w:tcPr>
          <w:p w:rsidR="00D774E8" w:rsidRDefault="000A1BD6">
            <w:pPr>
              <w:pStyle w:val="TableParagraph"/>
              <w:ind w:right="23"/>
              <w:rPr>
                <w:i/>
                <w:sz w:val="16"/>
              </w:rPr>
            </w:pPr>
            <w:r>
              <w:rPr>
                <w:i/>
                <w:sz w:val="16"/>
              </w:rPr>
              <w:t>199</w:t>
            </w:r>
          </w:p>
        </w:tc>
        <w:tc>
          <w:tcPr>
            <w:tcW w:w="573" w:type="dxa"/>
          </w:tcPr>
          <w:p w:rsidR="00D774E8" w:rsidRDefault="000A1BD6">
            <w:pPr>
              <w:pStyle w:val="TableParagraph"/>
              <w:ind w:right="23"/>
              <w:rPr>
                <w:i/>
                <w:sz w:val="16"/>
              </w:rPr>
            </w:pPr>
            <w:r>
              <w:rPr>
                <w:i/>
                <w:sz w:val="16"/>
              </w:rPr>
              <w:t>200</w:t>
            </w:r>
          </w:p>
        </w:tc>
        <w:tc>
          <w:tcPr>
            <w:tcW w:w="575" w:type="dxa"/>
          </w:tcPr>
          <w:p w:rsidR="00D774E8" w:rsidRDefault="000A1BD6">
            <w:pPr>
              <w:pStyle w:val="TableParagraph"/>
              <w:ind w:right="22"/>
              <w:rPr>
                <w:i/>
                <w:sz w:val="16"/>
              </w:rPr>
            </w:pPr>
            <w:r>
              <w:rPr>
                <w:i/>
                <w:sz w:val="16"/>
              </w:rPr>
              <w:t>202</w:t>
            </w:r>
          </w:p>
        </w:tc>
        <w:tc>
          <w:tcPr>
            <w:tcW w:w="573" w:type="dxa"/>
          </w:tcPr>
          <w:p w:rsidR="00D774E8" w:rsidRDefault="000A1BD6">
            <w:pPr>
              <w:pStyle w:val="TableParagraph"/>
              <w:ind w:right="21"/>
              <w:rPr>
                <w:i/>
                <w:sz w:val="16"/>
              </w:rPr>
            </w:pPr>
            <w:r>
              <w:rPr>
                <w:i/>
                <w:sz w:val="16"/>
              </w:rPr>
              <w:t>203</w:t>
            </w:r>
          </w:p>
        </w:tc>
        <w:tc>
          <w:tcPr>
            <w:tcW w:w="573" w:type="dxa"/>
          </w:tcPr>
          <w:p w:rsidR="00D774E8" w:rsidRDefault="000A1BD6">
            <w:pPr>
              <w:pStyle w:val="TableParagraph"/>
              <w:ind w:right="21"/>
              <w:rPr>
                <w:i/>
                <w:sz w:val="16"/>
              </w:rPr>
            </w:pPr>
            <w:r>
              <w:rPr>
                <w:i/>
                <w:sz w:val="16"/>
              </w:rPr>
              <w:t>205</w:t>
            </w:r>
          </w:p>
        </w:tc>
        <w:tc>
          <w:tcPr>
            <w:tcW w:w="573" w:type="dxa"/>
          </w:tcPr>
          <w:p w:rsidR="00D774E8" w:rsidRDefault="000A1BD6">
            <w:pPr>
              <w:pStyle w:val="TableParagraph"/>
              <w:ind w:right="20"/>
              <w:rPr>
                <w:i/>
                <w:sz w:val="16"/>
              </w:rPr>
            </w:pPr>
            <w:r>
              <w:rPr>
                <w:i/>
                <w:sz w:val="16"/>
              </w:rPr>
              <w:t>206</w:t>
            </w:r>
          </w:p>
        </w:tc>
        <w:tc>
          <w:tcPr>
            <w:tcW w:w="573" w:type="dxa"/>
          </w:tcPr>
          <w:p w:rsidR="00D774E8" w:rsidRDefault="000A1BD6">
            <w:pPr>
              <w:pStyle w:val="TableParagraph"/>
              <w:ind w:right="19"/>
              <w:rPr>
                <w:i/>
                <w:sz w:val="16"/>
              </w:rPr>
            </w:pPr>
            <w:r>
              <w:rPr>
                <w:i/>
                <w:sz w:val="16"/>
              </w:rPr>
              <w:t>208</w:t>
            </w:r>
          </w:p>
        </w:tc>
        <w:tc>
          <w:tcPr>
            <w:tcW w:w="573" w:type="dxa"/>
          </w:tcPr>
          <w:p w:rsidR="00D774E8" w:rsidRDefault="000A1BD6">
            <w:pPr>
              <w:pStyle w:val="TableParagraph"/>
              <w:ind w:right="19"/>
              <w:rPr>
                <w:i/>
                <w:sz w:val="16"/>
              </w:rPr>
            </w:pPr>
            <w:r>
              <w:rPr>
                <w:i/>
                <w:sz w:val="16"/>
              </w:rPr>
              <w:t>210</w:t>
            </w:r>
          </w:p>
        </w:tc>
        <w:tc>
          <w:tcPr>
            <w:tcW w:w="710" w:type="dxa"/>
          </w:tcPr>
          <w:p w:rsidR="00D774E8" w:rsidRDefault="000A1BD6">
            <w:pPr>
              <w:pStyle w:val="TableParagraph"/>
              <w:ind w:right="18"/>
              <w:rPr>
                <w:b/>
                <w:i/>
                <w:sz w:val="16"/>
              </w:rPr>
            </w:pPr>
            <w:r>
              <w:rPr>
                <w:b/>
                <w:i/>
                <w:sz w:val="16"/>
              </w:rPr>
              <w:t>590</w:t>
            </w:r>
          </w:p>
        </w:tc>
        <w:tc>
          <w:tcPr>
            <w:tcW w:w="698" w:type="dxa"/>
          </w:tcPr>
          <w:p w:rsidR="00D774E8" w:rsidRDefault="000A1BD6">
            <w:pPr>
              <w:pStyle w:val="TableParagraph"/>
              <w:ind w:right="18"/>
              <w:rPr>
                <w:b/>
                <w:i/>
                <w:sz w:val="16"/>
              </w:rPr>
            </w:pPr>
            <w:r>
              <w:rPr>
                <w:b/>
                <w:i/>
                <w:sz w:val="16"/>
              </w:rPr>
              <w:t>2,025</w:t>
            </w:r>
          </w:p>
        </w:tc>
      </w:tr>
      <w:tr w:rsidR="00D774E8">
        <w:trPr>
          <w:trHeight w:val="335"/>
        </w:trPr>
        <w:tc>
          <w:tcPr>
            <w:tcW w:w="2347" w:type="dxa"/>
          </w:tcPr>
          <w:p w:rsidR="00D774E8" w:rsidRDefault="000A1BD6">
            <w:pPr>
              <w:pStyle w:val="TableParagraph"/>
              <w:ind w:left="50"/>
              <w:jc w:val="left"/>
              <w:rPr>
                <w:b/>
                <w:sz w:val="16"/>
              </w:rPr>
            </w:pPr>
            <w:r>
              <w:rPr>
                <w:b/>
                <w:sz w:val="16"/>
              </w:rPr>
              <w:t>Total – revenue</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194</w:t>
            </w:r>
          </w:p>
        </w:tc>
        <w:tc>
          <w:tcPr>
            <w:tcW w:w="573" w:type="dxa"/>
          </w:tcPr>
          <w:p w:rsidR="00D774E8" w:rsidRDefault="000A1BD6">
            <w:pPr>
              <w:pStyle w:val="TableParagraph"/>
              <w:ind w:right="24"/>
              <w:rPr>
                <w:b/>
                <w:i/>
                <w:sz w:val="16"/>
              </w:rPr>
            </w:pPr>
            <w:r>
              <w:rPr>
                <w:b/>
                <w:i/>
                <w:sz w:val="16"/>
              </w:rPr>
              <w:t>197</w:t>
            </w:r>
          </w:p>
        </w:tc>
        <w:tc>
          <w:tcPr>
            <w:tcW w:w="573" w:type="dxa"/>
          </w:tcPr>
          <w:p w:rsidR="00D774E8" w:rsidRDefault="000A1BD6">
            <w:pPr>
              <w:pStyle w:val="TableParagraph"/>
              <w:ind w:right="23"/>
              <w:rPr>
                <w:b/>
                <w:i/>
                <w:sz w:val="16"/>
              </w:rPr>
            </w:pPr>
            <w:r>
              <w:rPr>
                <w:b/>
                <w:i/>
                <w:sz w:val="16"/>
              </w:rPr>
              <w:t>199</w:t>
            </w:r>
          </w:p>
        </w:tc>
        <w:tc>
          <w:tcPr>
            <w:tcW w:w="573" w:type="dxa"/>
          </w:tcPr>
          <w:p w:rsidR="00D774E8" w:rsidRDefault="000A1BD6">
            <w:pPr>
              <w:pStyle w:val="TableParagraph"/>
              <w:ind w:right="23"/>
              <w:rPr>
                <w:b/>
                <w:i/>
                <w:sz w:val="16"/>
              </w:rPr>
            </w:pPr>
            <w:r>
              <w:rPr>
                <w:b/>
                <w:i/>
                <w:sz w:val="16"/>
              </w:rPr>
              <w:t>200</w:t>
            </w:r>
          </w:p>
        </w:tc>
        <w:tc>
          <w:tcPr>
            <w:tcW w:w="575" w:type="dxa"/>
          </w:tcPr>
          <w:p w:rsidR="00D774E8" w:rsidRDefault="000A1BD6">
            <w:pPr>
              <w:pStyle w:val="TableParagraph"/>
              <w:ind w:right="22"/>
              <w:rPr>
                <w:b/>
                <w:i/>
                <w:sz w:val="16"/>
              </w:rPr>
            </w:pPr>
            <w:r>
              <w:rPr>
                <w:b/>
                <w:i/>
                <w:sz w:val="16"/>
              </w:rPr>
              <w:t>202</w:t>
            </w:r>
          </w:p>
        </w:tc>
        <w:tc>
          <w:tcPr>
            <w:tcW w:w="573" w:type="dxa"/>
          </w:tcPr>
          <w:p w:rsidR="00D774E8" w:rsidRDefault="000A1BD6">
            <w:pPr>
              <w:pStyle w:val="TableParagraph"/>
              <w:ind w:right="21"/>
              <w:rPr>
                <w:b/>
                <w:i/>
                <w:sz w:val="16"/>
              </w:rPr>
            </w:pPr>
            <w:r>
              <w:rPr>
                <w:b/>
                <w:i/>
                <w:sz w:val="16"/>
              </w:rPr>
              <w:t>203</w:t>
            </w:r>
          </w:p>
        </w:tc>
        <w:tc>
          <w:tcPr>
            <w:tcW w:w="573" w:type="dxa"/>
          </w:tcPr>
          <w:p w:rsidR="00D774E8" w:rsidRDefault="000A1BD6">
            <w:pPr>
              <w:pStyle w:val="TableParagraph"/>
              <w:ind w:right="21"/>
              <w:rPr>
                <w:b/>
                <w:i/>
                <w:sz w:val="16"/>
              </w:rPr>
            </w:pPr>
            <w:r>
              <w:rPr>
                <w:b/>
                <w:i/>
                <w:sz w:val="16"/>
              </w:rPr>
              <w:t>205</w:t>
            </w:r>
          </w:p>
        </w:tc>
        <w:tc>
          <w:tcPr>
            <w:tcW w:w="573" w:type="dxa"/>
          </w:tcPr>
          <w:p w:rsidR="00D774E8" w:rsidRDefault="000A1BD6">
            <w:pPr>
              <w:pStyle w:val="TableParagraph"/>
              <w:ind w:right="20"/>
              <w:rPr>
                <w:b/>
                <w:i/>
                <w:sz w:val="16"/>
              </w:rPr>
            </w:pPr>
            <w:r>
              <w:rPr>
                <w:b/>
                <w:i/>
                <w:sz w:val="16"/>
              </w:rPr>
              <w:t>206</w:t>
            </w:r>
          </w:p>
        </w:tc>
        <w:tc>
          <w:tcPr>
            <w:tcW w:w="573" w:type="dxa"/>
          </w:tcPr>
          <w:p w:rsidR="00D774E8" w:rsidRDefault="000A1BD6">
            <w:pPr>
              <w:pStyle w:val="TableParagraph"/>
              <w:ind w:right="19"/>
              <w:rPr>
                <w:b/>
                <w:i/>
                <w:sz w:val="16"/>
              </w:rPr>
            </w:pPr>
            <w:r>
              <w:rPr>
                <w:b/>
                <w:i/>
                <w:sz w:val="16"/>
              </w:rPr>
              <w:t>208</w:t>
            </w:r>
          </w:p>
        </w:tc>
        <w:tc>
          <w:tcPr>
            <w:tcW w:w="573" w:type="dxa"/>
          </w:tcPr>
          <w:p w:rsidR="00D774E8" w:rsidRDefault="000A1BD6">
            <w:pPr>
              <w:pStyle w:val="TableParagraph"/>
              <w:ind w:right="19"/>
              <w:rPr>
                <w:b/>
                <w:i/>
                <w:sz w:val="16"/>
              </w:rPr>
            </w:pPr>
            <w:r>
              <w:rPr>
                <w:b/>
                <w:i/>
                <w:sz w:val="16"/>
              </w:rPr>
              <w:t>210</w:t>
            </w:r>
          </w:p>
        </w:tc>
        <w:tc>
          <w:tcPr>
            <w:tcW w:w="710" w:type="dxa"/>
          </w:tcPr>
          <w:p w:rsidR="00D774E8" w:rsidRDefault="000A1BD6">
            <w:pPr>
              <w:pStyle w:val="TableParagraph"/>
              <w:ind w:right="18"/>
              <w:rPr>
                <w:b/>
                <w:i/>
                <w:sz w:val="16"/>
              </w:rPr>
            </w:pPr>
            <w:r>
              <w:rPr>
                <w:b/>
                <w:i/>
                <w:sz w:val="16"/>
              </w:rPr>
              <w:t>590</w:t>
            </w:r>
          </w:p>
        </w:tc>
        <w:tc>
          <w:tcPr>
            <w:tcW w:w="698" w:type="dxa"/>
          </w:tcPr>
          <w:p w:rsidR="00D774E8" w:rsidRDefault="000A1BD6">
            <w:pPr>
              <w:pStyle w:val="TableParagraph"/>
              <w:ind w:right="18"/>
              <w:rPr>
                <w:b/>
                <w:i/>
                <w:sz w:val="16"/>
              </w:rPr>
            </w:pPr>
            <w:r>
              <w:rPr>
                <w:b/>
                <w:i/>
                <w:sz w:val="16"/>
              </w:rPr>
              <w:t>2,025</w:t>
            </w:r>
          </w:p>
        </w:tc>
      </w:tr>
      <w:tr w:rsidR="00D774E8">
        <w:trPr>
          <w:trHeight w:val="335"/>
        </w:trPr>
        <w:tc>
          <w:tcPr>
            <w:tcW w:w="10060" w:type="dxa"/>
            <w:gridSpan w:val="14"/>
            <w:shd w:val="clear" w:color="auto" w:fill="D2D7E9"/>
          </w:tcPr>
          <w:p w:rsidR="00D774E8" w:rsidRDefault="000A1BD6">
            <w:pPr>
              <w:pStyle w:val="TableParagraph"/>
              <w:ind w:left="50"/>
              <w:jc w:val="left"/>
              <w:rPr>
                <w:b/>
                <w:sz w:val="16"/>
              </w:rPr>
            </w:pPr>
            <w:r>
              <w:rPr>
                <w:b/>
                <w:sz w:val="16"/>
              </w:rPr>
              <w:t>Expenses</w:t>
            </w:r>
          </w:p>
        </w:tc>
      </w:tr>
      <w:tr w:rsidR="00D774E8">
        <w:trPr>
          <w:trHeight w:val="335"/>
        </w:trPr>
        <w:tc>
          <w:tcPr>
            <w:tcW w:w="10060" w:type="dxa"/>
            <w:gridSpan w:val="14"/>
          </w:tcPr>
          <w:p w:rsidR="00D774E8" w:rsidRDefault="000A1BD6">
            <w:pPr>
              <w:pStyle w:val="TableParagraph"/>
              <w:ind w:left="50"/>
              <w:jc w:val="left"/>
              <w:rPr>
                <w:i/>
                <w:sz w:val="16"/>
              </w:rPr>
            </w:pPr>
            <w:r>
              <w:rPr>
                <w:i/>
                <w:sz w:val="16"/>
              </w:rPr>
              <w:t>Administered</w:t>
            </w:r>
          </w:p>
        </w:tc>
      </w:tr>
      <w:tr w:rsidR="00D774E8">
        <w:trPr>
          <w:trHeight w:val="335"/>
        </w:trPr>
        <w:tc>
          <w:tcPr>
            <w:tcW w:w="2347" w:type="dxa"/>
          </w:tcPr>
          <w:p w:rsidR="00D774E8" w:rsidRDefault="000A1BD6">
            <w:pPr>
              <w:pStyle w:val="TableParagraph"/>
              <w:ind w:left="50"/>
              <w:jc w:val="left"/>
              <w:rPr>
                <w:i/>
                <w:sz w:val="16"/>
              </w:rPr>
            </w:pPr>
            <w:r>
              <w:rPr>
                <w:i/>
                <w:sz w:val="16"/>
              </w:rPr>
              <w:t>JobSeeker Payment</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-7,950</w:t>
            </w:r>
          </w:p>
        </w:tc>
        <w:tc>
          <w:tcPr>
            <w:tcW w:w="573" w:type="dxa"/>
          </w:tcPr>
          <w:p w:rsidR="00D774E8" w:rsidRDefault="000A1BD6">
            <w:pPr>
              <w:pStyle w:val="TableParagraph"/>
              <w:ind w:right="24"/>
              <w:rPr>
                <w:i/>
                <w:sz w:val="16"/>
              </w:rPr>
            </w:pPr>
            <w:r>
              <w:rPr>
                <w:i/>
                <w:sz w:val="16"/>
              </w:rPr>
              <w:t>-8,090</w:t>
            </w:r>
          </w:p>
        </w:tc>
        <w:tc>
          <w:tcPr>
            <w:tcW w:w="573" w:type="dxa"/>
          </w:tcPr>
          <w:p w:rsidR="00D774E8" w:rsidRDefault="000A1BD6">
            <w:pPr>
              <w:pStyle w:val="TableParagraph"/>
              <w:ind w:right="23"/>
              <w:rPr>
                <w:i/>
                <w:sz w:val="16"/>
              </w:rPr>
            </w:pPr>
            <w:r>
              <w:rPr>
                <w:i/>
                <w:sz w:val="16"/>
              </w:rPr>
              <w:t>-8,190</w:t>
            </w:r>
          </w:p>
        </w:tc>
        <w:tc>
          <w:tcPr>
            <w:tcW w:w="573" w:type="dxa"/>
          </w:tcPr>
          <w:p w:rsidR="00D774E8" w:rsidRDefault="000A1BD6">
            <w:pPr>
              <w:pStyle w:val="TableParagraph"/>
              <w:ind w:right="23"/>
              <w:rPr>
                <w:i/>
                <w:sz w:val="16"/>
              </w:rPr>
            </w:pPr>
            <w:r>
              <w:rPr>
                <w:i/>
                <w:sz w:val="16"/>
              </w:rPr>
              <w:t>-8,240</w:t>
            </w:r>
          </w:p>
        </w:tc>
        <w:tc>
          <w:tcPr>
            <w:tcW w:w="575" w:type="dxa"/>
          </w:tcPr>
          <w:p w:rsidR="00D774E8" w:rsidRDefault="000A1BD6">
            <w:pPr>
              <w:pStyle w:val="TableParagraph"/>
              <w:ind w:right="22"/>
              <w:rPr>
                <w:i/>
                <w:sz w:val="16"/>
              </w:rPr>
            </w:pPr>
            <w:r>
              <w:rPr>
                <w:i/>
                <w:sz w:val="16"/>
              </w:rPr>
              <w:t>-8,300</w:t>
            </w:r>
          </w:p>
        </w:tc>
        <w:tc>
          <w:tcPr>
            <w:tcW w:w="573" w:type="dxa"/>
          </w:tcPr>
          <w:p w:rsidR="00D774E8" w:rsidRDefault="000A1BD6">
            <w:pPr>
              <w:pStyle w:val="TableParagraph"/>
              <w:ind w:right="21"/>
              <w:rPr>
                <w:i/>
                <w:sz w:val="16"/>
              </w:rPr>
            </w:pPr>
            <w:r>
              <w:rPr>
                <w:i/>
                <w:sz w:val="16"/>
              </w:rPr>
              <w:t>-8,350</w:t>
            </w:r>
          </w:p>
        </w:tc>
        <w:tc>
          <w:tcPr>
            <w:tcW w:w="573" w:type="dxa"/>
          </w:tcPr>
          <w:p w:rsidR="00D774E8" w:rsidRDefault="000A1BD6">
            <w:pPr>
              <w:pStyle w:val="TableParagraph"/>
              <w:ind w:right="21"/>
              <w:rPr>
                <w:i/>
                <w:sz w:val="16"/>
              </w:rPr>
            </w:pPr>
            <w:r>
              <w:rPr>
                <w:i/>
                <w:sz w:val="16"/>
              </w:rPr>
              <w:t>-8,420</w:t>
            </w:r>
          </w:p>
        </w:tc>
        <w:tc>
          <w:tcPr>
            <w:tcW w:w="573" w:type="dxa"/>
          </w:tcPr>
          <w:p w:rsidR="00D774E8" w:rsidRDefault="000A1BD6">
            <w:pPr>
              <w:pStyle w:val="TableParagraph"/>
              <w:ind w:right="20"/>
              <w:rPr>
                <w:i/>
                <w:sz w:val="16"/>
              </w:rPr>
            </w:pPr>
            <w:r>
              <w:rPr>
                <w:i/>
                <w:sz w:val="16"/>
              </w:rPr>
              <w:t>-8,480</w:t>
            </w:r>
          </w:p>
        </w:tc>
        <w:tc>
          <w:tcPr>
            <w:tcW w:w="573" w:type="dxa"/>
          </w:tcPr>
          <w:p w:rsidR="00D774E8" w:rsidRDefault="000A1BD6">
            <w:pPr>
              <w:pStyle w:val="TableParagraph"/>
              <w:ind w:right="19"/>
              <w:rPr>
                <w:i/>
                <w:sz w:val="16"/>
              </w:rPr>
            </w:pPr>
            <w:r>
              <w:rPr>
                <w:i/>
                <w:sz w:val="16"/>
              </w:rPr>
              <w:t>-8,560</w:t>
            </w:r>
          </w:p>
        </w:tc>
        <w:tc>
          <w:tcPr>
            <w:tcW w:w="573" w:type="dxa"/>
          </w:tcPr>
          <w:p w:rsidR="00D774E8" w:rsidRDefault="000A1BD6">
            <w:pPr>
              <w:pStyle w:val="TableParagraph"/>
              <w:ind w:right="19"/>
              <w:rPr>
                <w:i/>
                <w:sz w:val="16"/>
              </w:rPr>
            </w:pPr>
            <w:r>
              <w:rPr>
                <w:i/>
                <w:sz w:val="16"/>
              </w:rPr>
              <w:t>-8,630</w:t>
            </w:r>
          </w:p>
        </w:tc>
        <w:tc>
          <w:tcPr>
            <w:tcW w:w="710" w:type="dxa"/>
          </w:tcPr>
          <w:p w:rsidR="00D774E8" w:rsidRDefault="000A1BD6">
            <w:pPr>
              <w:pStyle w:val="TableParagraph"/>
              <w:ind w:right="18"/>
              <w:rPr>
                <w:b/>
                <w:i/>
                <w:sz w:val="16"/>
              </w:rPr>
            </w:pPr>
            <w:r>
              <w:rPr>
                <w:b/>
                <w:i/>
                <w:sz w:val="16"/>
              </w:rPr>
              <w:t>-24,240</w:t>
            </w:r>
          </w:p>
        </w:tc>
        <w:tc>
          <w:tcPr>
            <w:tcW w:w="698" w:type="dxa"/>
          </w:tcPr>
          <w:p w:rsidR="00D774E8" w:rsidRDefault="000A1BD6">
            <w:pPr>
              <w:pStyle w:val="TableParagraph"/>
              <w:ind w:right="18"/>
              <w:rPr>
                <w:b/>
                <w:i/>
                <w:sz w:val="16"/>
              </w:rPr>
            </w:pPr>
            <w:r>
              <w:rPr>
                <w:b/>
                <w:i/>
                <w:sz w:val="16"/>
              </w:rPr>
              <w:t>-83,220</w:t>
            </w:r>
          </w:p>
        </w:tc>
      </w:tr>
      <w:tr w:rsidR="00D774E8">
        <w:trPr>
          <w:trHeight w:val="383"/>
        </w:trPr>
        <w:tc>
          <w:tcPr>
            <w:tcW w:w="2347" w:type="dxa"/>
          </w:tcPr>
          <w:p w:rsidR="00D774E8" w:rsidRDefault="000A1BD6">
            <w:pPr>
              <w:pStyle w:val="TableParagraph"/>
              <w:spacing w:before="36" w:line="115" w:lineRule="exact"/>
              <w:ind w:left="1208" w:right="924"/>
              <w:jc w:val="center"/>
              <w:rPr>
                <w:sz w:val="13"/>
              </w:rPr>
            </w:pPr>
            <w:r>
              <w:rPr>
                <w:sz w:val="13"/>
              </w:rPr>
              <w:t>(c)</w:t>
            </w:r>
          </w:p>
          <w:p w:rsidR="00D774E8" w:rsidRDefault="000A1BD6">
            <w:pPr>
              <w:pStyle w:val="TableParagraph"/>
              <w:spacing w:before="0" w:line="152" w:lineRule="exact"/>
              <w:ind w:left="50"/>
              <w:jc w:val="left"/>
              <w:rPr>
                <w:i/>
                <w:sz w:val="16"/>
              </w:rPr>
            </w:pPr>
            <w:r>
              <w:rPr>
                <w:i/>
                <w:sz w:val="16"/>
              </w:rPr>
              <w:t>Family Tax Benefit</w:t>
            </w:r>
          </w:p>
        </w:tc>
        <w:tc>
          <w:tcPr>
            <w:tcW w:w="573" w:type="dxa"/>
          </w:tcPr>
          <w:p w:rsidR="00D774E8" w:rsidRDefault="000A1BD6">
            <w:pPr>
              <w:pStyle w:val="TableParagraph"/>
              <w:spacing w:before="92"/>
              <w:ind w:right="26"/>
              <w:rPr>
                <w:i/>
                <w:sz w:val="16"/>
              </w:rPr>
            </w:pPr>
            <w:r>
              <w:rPr>
                <w:i/>
                <w:sz w:val="16"/>
              </w:rPr>
              <w:t>-</w:t>
            </w:r>
          </w:p>
        </w:tc>
        <w:tc>
          <w:tcPr>
            <w:tcW w:w="573" w:type="dxa"/>
          </w:tcPr>
          <w:p w:rsidR="00D774E8" w:rsidRDefault="000A1BD6">
            <w:pPr>
              <w:pStyle w:val="TableParagraph"/>
              <w:spacing w:before="92"/>
              <w:ind w:right="25"/>
              <w:rPr>
                <w:i/>
                <w:sz w:val="16"/>
              </w:rPr>
            </w:pPr>
            <w:r>
              <w:rPr>
                <w:i/>
                <w:sz w:val="16"/>
              </w:rPr>
              <w:t>117</w:t>
            </w:r>
          </w:p>
        </w:tc>
        <w:tc>
          <w:tcPr>
            <w:tcW w:w="573" w:type="dxa"/>
          </w:tcPr>
          <w:p w:rsidR="00D774E8" w:rsidRDefault="000A1BD6">
            <w:pPr>
              <w:pStyle w:val="TableParagraph"/>
              <w:spacing w:before="92"/>
              <w:ind w:right="24"/>
              <w:rPr>
                <w:i/>
                <w:sz w:val="16"/>
              </w:rPr>
            </w:pPr>
            <w:r>
              <w:rPr>
                <w:i/>
                <w:sz w:val="16"/>
              </w:rPr>
              <w:t>119</w:t>
            </w:r>
          </w:p>
        </w:tc>
        <w:tc>
          <w:tcPr>
            <w:tcW w:w="573" w:type="dxa"/>
          </w:tcPr>
          <w:p w:rsidR="00D774E8" w:rsidRDefault="000A1BD6">
            <w:pPr>
              <w:pStyle w:val="TableParagraph"/>
              <w:spacing w:before="92"/>
              <w:ind w:right="23"/>
              <w:rPr>
                <w:i/>
                <w:sz w:val="16"/>
              </w:rPr>
            </w:pPr>
            <w:r>
              <w:rPr>
                <w:i/>
                <w:sz w:val="16"/>
              </w:rPr>
              <w:t>121</w:t>
            </w:r>
          </w:p>
        </w:tc>
        <w:tc>
          <w:tcPr>
            <w:tcW w:w="573" w:type="dxa"/>
          </w:tcPr>
          <w:p w:rsidR="00D774E8" w:rsidRDefault="000A1BD6">
            <w:pPr>
              <w:pStyle w:val="TableParagraph"/>
              <w:spacing w:before="92"/>
              <w:ind w:right="23"/>
              <w:rPr>
                <w:i/>
                <w:sz w:val="16"/>
              </w:rPr>
            </w:pPr>
            <w:r>
              <w:rPr>
                <w:i/>
                <w:sz w:val="16"/>
              </w:rPr>
              <w:t>122</w:t>
            </w:r>
          </w:p>
        </w:tc>
        <w:tc>
          <w:tcPr>
            <w:tcW w:w="575" w:type="dxa"/>
          </w:tcPr>
          <w:p w:rsidR="00D774E8" w:rsidRDefault="000A1BD6">
            <w:pPr>
              <w:pStyle w:val="TableParagraph"/>
              <w:spacing w:before="92"/>
              <w:ind w:right="22"/>
              <w:rPr>
                <w:i/>
                <w:sz w:val="16"/>
              </w:rPr>
            </w:pPr>
            <w:r>
              <w:rPr>
                <w:i/>
                <w:sz w:val="16"/>
              </w:rPr>
              <w:t>124</w:t>
            </w:r>
          </w:p>
        </w:tc>
        <w:tc>
          <w:tcPr>
            <w:tcW w:w="573" w:type="dxa"/>
          </w:tcPr>
          <w:p w:rsidR="00D774E8" w:rsidRDefault="000A1BD6">
            <w:pPr>
              <w:pStyle w:val="TableParagraph"/>
              <w:spacing w:before="92"/>
              <w:ind w:right="21"/>
              <w:rPr>
                <w:i/>
                <w:sz w:val="16"/>
              </w:rPr>
            </w:pPr>
            <w:r>
              <w:rPr>
                <w:i/>
                <w:sz w:val="16"/>
              </w:rPr>
              <w:t>125</w:t>
            </w:r>
          </w:p>
        </w:tc>
        <w:tc>
          <w:tcPr>
            <w:tcW w:w="573" w:type="dxa"/>
          </w:tcPr>
          <w:p w:rsidR="00D774E8" w:rsidRDefault="000A1BD6">
            <w:pPr>
              <w:pStyle w:val="TableParagraph"/>
              <w:spacing w:before="92"/>
              <w:ind w:right="21"/>
              <w:rPr>
                <w:i/>
                <w:sz w:val="16"/>
              </w:rPr>
            </w:pPr>
            <w:r>
              <w:rPr>
                <w:i/>
                <w:sz w:val="16"/>
              </w:rPr>
              <w:t>127</w:t>
            </w:r>
          </w:p>
        </w:tc>
        <w:tc>
          <w:tcPr>
            <w:tcW w:w="573" w:type="dxa"/>
          </w:tcPr>
          <w:p w:rsidR="00D774E8" w:rsidRDefault="000A1BD6">
            <w:pPr>
              <w:pStyle w:val="TableParagraph"/>
              <w:spacing w:before="92"/>
              <w:ind w:right="20"/>
              <w:rPr>
                <w:i/>
                <w:sz w:val="16"/>
              </w:rPr>
            </w:pPr>
            <w:r>
              <w:rPr>
                <w:i/>
                <w:sz w:val="16"/>
              </w:rPr>
              <w:t>129</w:t>
            </w:r>
          </w:p>
        </w:tc>
        <w:tc>
          <w:tcPr>
            <w:tcW w:w="573" w:type="dxa"/>
          </w:tcPr>
          <w:p w:rsidR="00D774E8" w:rsidRDefault="000A1BD6">
            <w:pPr>
              <w:pStyle w:val="TableParagraph"/>
              <w:spacing w:before="92"/>
              <w:ind w:right="19"/>
              <w:rPr>
                <w:i/>
                <w:sz w:val="16"/>
              </w:rPr>
            </w:pPr>
            <w:r>
              <w:rPr>
                <w:i/>
                <w:sz w:val="16"/>
              </w:rPr>
              <w:t>131</w:t>
            </w:r>
          </w:p>
        </w:tc>
        <w:tc>
          <w:tcPr>
            <w:tcW w:w="573" w:type="dxa"/>
          </w:tcPr>
          <w:p w:rsidR="00D774E8" w:rsidRDefault="000A1BD6">
            <w:pPr>
              <w:pStyle w:val="TableParagraph"/>
              <w:spacing w:before="92"/>
              <w:ind w:right="19"/>
              <w:rPr>
                <w:i/>
                <w:sz w:val="16"/>
              </w:rPr>
            </w:pPr>
            <w:r>
              <w:rPr>
                <w:i/>
                <w:sz w:val="16"/>
              </w:rPr>
              <w:t>133</w:t>
            </w:r>
          </w:p>
        </w:tc>
        <w:tc>
          <w:tcPr>
            <w:tcW w:w="710" w:type="dxa"/>
          </w:tcPr>
          <w:p w:rsidR="00D774E8" w:rsidRDefault="000A1BD6">
            <w:pPr>
              <w:pStyle w:val="TableParagraph"/>
              <w:spacing w:before="92"/>
              <w:ind w:right="18"/>
              <w:rPr>
                <w:b/>
                <w:i/>
                <w:sz w:val="16"/>
              </w:rPr>
            </w:pPr>
            <w:r>
              <w:rPr>
                <w:b/>
                <w:i/>
                <w:sz w:val="16"/>
              </w:rPr>
              <w:t>357</w:t>
            </w:r>
          </w:p>
        </w:tc>
        <w:tc>
          <w:tcPr>
            <w:tcW w:w="698" w:type="dxa"/>
          </w:tcPr>
          <w:p w:rsidR="00D774E8" w:rsidRDefault="000A1BD6">
            <w:pPr>
              <w:pStyle w:val="TableParagraph"/>
              <w:spacing w:before="92"/>
              <w:ind w:right="18"/>
              <w:rPr>
                <w:b/>
                <w:i/>
                <w:sz w:val="16"/>
              </w:rPr>
            </w:pPr>
            <w:r>
              <w:rPr>
                <w:b/>
                <w:i/>
                <w:sz w:val="16"/>
              </w:rPr>
              <w:t>1,248</w:t>
            </w:r>
          </w:p>
        </w:tc>
      </w:tr>
      <w:tr w:rsidR="00D774E8">
        <w:trPr>
          <w:trHeight w:val="385"/>
        </w:trPr>
        <w:tc>
          <w:tcPr>
            <w:tcW w:w="2347" w:type="dxa"/>
          </w:tcPr>
          <w:p w:rsidR="00D774E8" w:rsidRDefault="000A1BD6">
            <w:pPr>
              <w:pStyle w:val="TableParagraph"/>
              <w:spacing w:before="39" w:line="115" w:lineRule="exact"/>
              <w:ind w:left="422"/>
              <w:jc w:val="left"/>
              <w:rPr>
                <w:sz w:val="13"/>
              </w:rPr>
            </w:pPr>
            <w:r>
              <w:rPr>
                <w:sz w:val="13"/>
              </w:rPr>
              <w:t>(c)(d)</w:t>
            </w:r>
          </w:p>
          <w:p w:rsidR="00D774E8" w:rsidRDefault="000A1BD6">
            <w:pPr>
              <w:pStyle w:val="TableParagraph"/>
              <w:spacing w:before="0" w:line="152" w:lineRule="exact"/>
              <w:ind w:left="50"/>
              <w:jc w:val="left"/>
              <w:rPr>
                <w:i/>
                <w:sz w:val="16"/>
              </w:rPr>
            </w:pPr>
            <w:r>
              <w:rPr>
                <w:i/>
                <w:sz w:val="16"/>
              </w:rPr>
              <w:t>Other</w:t>
            </w:r>
          </w:p>
        </w:tc>
        <w:tc>
          <w:tcPr>
            <w:tcW w:w="573" w:type="dxa"/>
          </w:tcPr>
          <w:p w:rsidR="00D774E8" w:rsidRDefault="000A1BD6">
            <w:pPr>
              <w:pStyle w:val="TableParagraph"/>
              <w:spacing w:before="94"/>
              <w:ind w:right="26"/>
              <w:rPr>
                <w:i/>
                <w:sz w:val="16"/>
              </w:rPr>
            </w:pPr>
            <w:r>
              <w:rPr>
                <w:i/>
                <w:sz w:val="16"/>
              </w:rPr>
              <w:t>-</w:t>
            </w:r>
          </w:p>
        </w:tc>
        <w:tc>
          <w:tcPr>
            <w:tcW w:w="573" w:type="dxa"/>
          </w:tcPr>
          <w:p w:rsidR="00D774E8" w:rsidRDefault="000A1BD6">
            <w:pPr>
              <w:pStyle w:val="TableParagraph"/>
              <w:spacing w:before="94"/>
              <w:ind w:right="27"/>
              <w:rPr>
                <w:i/>
                <w:sz w:val="16"/>
              </w:rPr>
            </w:pPr>
            <w:r>
              <w:rPr>
                <w:i/>
                <w:sz w:val="16"/>
              </w:rPr>
              <w:t>..</w:t>
            </w:r>
          </w:p>
        </w:tc>
        <w:tc>
          <w:tcPr>
            <w:tcW w:w="573" w:type="dxa"/>
          </w:tcPr>
          <w:p w:rsidR="00D774E8" w:rsidRDefault="000A1BD6">
            <w:pPr>
              <w:pStyle w:val="TableParagraph"/>
              <w:spacing w:before="94"/>
              <w:ind w:right="28"/>
              <w:rPr>
                <w:i/>
                <w:sz w:val="16"/>
              </w:rPr>
            </w:pPr>
            <w:r>
              <w:rPr>
                <w:i/>
                <w:sz w:val="16"/>
              </w:rPr>
              <w:t>..</w:t>
            </w:r>
          </w:p>
        </w:tc>
        <w:tc>
          <w:tcPr>
            <w:tcW w:w="573" w:type="dxa"/>
          </w:tcPr>
          <w:p w:rsidR="00D774E8" w:rsidRDefault="000A1BD6">
            <w:pPr>
              <w:pStyle w:val="TableParagraph"/>
              <w:spacing w:before="94"/>
              <w:ind w:right="26"/>
              <w:rPr>
                <w:i/>
                <w:sz w:val="16"/>
              </w:rPr>
            </w:pPr>
            <w:r>
              <w:rPr>
                <w:i/>
                <w:sz w:val="16"/>
              </w:rPr>
              <w:t>..</w:t>
            </w:r>
          </w:p>
        </w:tc>
        <w:tc>
          <w:tcPr>
            <w:tcW w:w="573" w:type="dxa"/>
          </w:tcPr>
          <w:p w:rsidR="00D774E8" w:rsidRDefault="000A1BD6">
            <w:pPr>
              <w:pStyle w:val="TableParagraph"/>
              <w:spacing w:before="94"/>
              <w:ind w:right="25"/>
              <w:rPr>
                <w:i/>
                <w:sz w:val="16"/>
              </w:rPr>
            </w:pPr>
            <w:r>
              <w:rPr>
                <w:i/>
                <w:sz w:val="16"/>
              </w:rPr>
              <w:t>..</w:t>
            </w:r>
          </w:p>
        </w:tc>
        <w:tc>
          <w:tcPr>
            <w:tcW w:w="575" w:type="dxa"/>
          </w:tcPr>
          <w:p w:rsidR="00D774E8" w:rsidRDefault="000A1BD6">
            <w:pPr>
              <w:pStyle w:val="TableParagraph"/>
              <w:spacing w:before="94"/>
              <w:ind w:right="24"/>
              <w:rPr>
                <w:i/>
                <w:sz w:val="16"/>
              </w:rPr>
            </w:pPr>
            <w:r>
              <w:rPr>
                <w:i/>
                <w:sz w:val="16"/>
              </w:rPr>
              <w:t>..</w:t>
            </w:r>
          </w:p>
        </w:tc>
        <w:tc>
          <w:tcPr>
            <w:tcW w:w="573" w:type="dxa"/>
          </w:tcPr>
          <w:p w:rsidR="00D774E8" w:rsidRDefault="000A1BD6">
            <w:pPr>
              <w:pStyle w:val="TableParagraph"/>
              <w:spacing w:before="94"/>
              <w:ind w:right="24"/>
              <w:rPr>
                <w:i/>
                <w:sz w:val="16"/>
              </w:rPr>
            </w:pPr>
            <w:r>
              <w:rPr>
                <w:i/>
                <w:sz w:val="16"/>
              </w:rPr>
              <w:t>..</w:t>
            </w:r>
          </w:p>
        </w:tc>
        <w:tc>
          <w:tcPr>
            <w:tcW w:w="573" w:type="dxa"/>
          </w:tcPr>
          <w:p w:rsidR="00D774E8" w:rsidRDefault="000A1BD6">
            <w:pPr>
              <w:pStyle w:val="TableParagraph"/>
              <w:spacing w:before="94"/>
              <w:ind w:right="23"/>
              <w:rPr>
                <w:i/>
                <w:sz w:val="16"/>
              </w:rPr>
            </w:pPr>
            <w:r>
              <w:rPr>
                <w:i/>
                <w:sz w:val="16"/>
              </w:rPr>
              <w:t>..</w:t>
            </w:r>
          </w:p>
        </w:tc>
        <w:tc>
          <w:tcPr>
            <w:tcW w:w="573" w:type="dxa"/>
          </w:tcPr>
          <w:p w:rsidR="00D774E8" w:rsidRDefault="000A1BD6">
            <w:pPr>
              <w:pStyle w:val="TableParagraph"/>
              <w:spacing w:before="94"/>
              <w:ind w:right="23"/>
              <w:rPr>
                <w:i/>
                <w:sz w:val="16"/>
              </w:rPr>
            </w:pPr>
            <w:r>
              <w:rPr>
                <w:i/>
                <w:sz w:val="16"/>
              </w:rPr>
              <w:t>..</w:t>
            </w:r>
          </w:p>
        </w:tc>
        <w:tc>
          <w:tcPr>
            <w:tcW w:w="573" w:type="dxa"/>
          </w:tcPr>
          <w:p w:rsidR="00D774E8" w:rsidRDefault="000A1BD6">
            <w:pPr>
              <w:pStyle w:val="TableParagraph"/>
              <w:spacing w:before="94"/>
              <w:ind w:right="22"/>
              <w:rPr>
                <w:i/>
                <w:sz w:val="16"/>
              </w:rPr>
            </w:pPr>
            <w:r>
              <w:rPr>
                <w:i/>
                <w:sz w:val="16"/>
              </w:rPr>
              <w:t>..</w:t>
            </w:r>
          </w:p>
        </w:tc>
        <w:tc>
          <w:tcPr>
            <w:tcW w:w="573" w:type="dxa"/>
          </w:tcPr>
          <w:p w:rsidR="00D774E8" w:rsidRDefault="000A1BD6">
            <w:pPr>
              <w:pStyle w:val="TableParagraph"/>
              <w:spacing w:before="94"/>
              <w:ind w:right="21"/>
              <w:rPr>
                <w:i/>
                <w:sz w:val="16"/>
              </w:rPr>
            </w:pPr>
            <w:r>
              <w:rPr>
                <w:i/>
                <w:sz w:val="16"/>
              </w:rPr>
              <w:t>..</w:t>
            </w:r>
          </w:p>
        </w:tc>
        <w:tc>
          <w:tcPr>
            <w:tcW w:w="710" w:type="dxa"/>
          </w:tcPr>
          <w:p w:rsidR="00D774E8" w:rsidRDefault="000A1BD6">
            <w:pPr>
              <w:pStyle w:val="TableParagraph"/>
              <w:spacing w:before="94"/>
              <w:ind w:right="21"/>
              <w:rPr>
                <w:b/>
                <w:i/>
                <w:sz w:val="16"/>
              </w:rPr>
            </w:pPr>
            <w:r>
              <w:rPr>
                <w:b/>
                <w:i/>
                <w:sz w:val="16"/>
              </w:rPr>
              <w:t>..</w:t>
            </w:r>
          </w:p>
        </w:tc>
        <w:tc>
          <w:tcPr>
            <w:tcW w:w="698" w:type="dxa"/>
          </w:tcPr>
          <w:p w:rsidR="00D774E8" w:rsidRDefault="000A1BD6">
            <w:pPr>
              <w:pStyle w:val="TableParagraph"/>
              <w:spacing w:before="94"/>
              <w:ind w:right="20"/>
              <w:rPr>
                <w:b/>
                <w:i/>
                <w:sz w:val="16"/>
              </w:rPr>
            </w:pPr>
            <w:r>
              <w:rPr>
                <w:b/>
                <w:i/>
                <w:sz w:val="16"/>
              </w:rPr>
              <w:t>..</w:t>
            </w:r>
          </w:p>
        </w:tc>
      </w:tr>
      <w:tr w:rsidR="00D774E8">
        <w:trPr>
          <w:trHeight w:val="335"/>
        </w:trPr>
        <w:tc>
          <w:tcPr>
            <w:tcW w:w="2347" w:type="dxa"/>
          </w:tcPr>
          <w:p w:rsidR="00D774E8" w:rsidRDefault="000A1BD6">
            <w:pPr>
              <w:pStyle w:val="TableParagraph"/>
              <w:ind w:left="50"/>
              <w:jc w:val="left"/>
              <w:rPr>
                <w:b/>
                <w:i/>
                <w:sz w:val="16"/>
              </w:rPr>
            </w:pPr>
            <w:r>
              <w:rPr>
                <w:b/>
                <w:i/>
                <w:sz w:val="16"/>
              </w:rPr>
              <w:t>Total – administered</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-7,833</w:t>
            </w:r>
          </w:p>
        </w:tc>
        <w:tc>
          <w:tcPr>
            <w:tcW w:w="573" w:type="dxa"/>
          </w:tcPr>
          <w:p w:rsidR="00D774E8" w:rsidRDefault="000A1BD6">
            <w:pPr>
              <w:pStyle w:val="TableParagraph"/>
              <w:ind w:right="24"/>
              <w:rPr>
                <w:b/>
                <w:i/>
                <w:sz w:val="16"/>
              </w:rPr>
            </w:pPr>
            <w:r>
              <w:rPr>
                <w:b/>
                <w:i/>
                <w:sz w:val="16"/>
              </w:rPr>
              <w:t>-7,971</w:t>
            </w:r>
          </w:p>
        </w:tc>
        <w:tc>
          <w:tcPr>
            <w:tcW w:w="573" w:type="dxa"/>
          </w:tcPr>
          <w:p w:rsidR="00D774E8" w:rsidRDefault="000A1BD6">
            <w:pPr>
              <w:pStyle w:val="TableParagraph"/>
              <w:ind w:right="23"/>
              <w:rPr>
                <w:b/>
                <w:i/>
                <w:sz w:val="16"/>
              </w:rPr>
            </w:pPr>
            <w:r>
              <w:rPr>
                <w:b/>
                <w:i/>
                <w:sz w:val="16"/>
              </w:rPr>
              <w:t>-8,069</w:t>
            </w:r>
          </w:p>
        </w:tc>
        <w:tc>
          <w:tcPr>
            <w:tcW w:w="573" w:type="dxa"/>
          </w:tcPr>
          <w:p w:rsidR="00D774E8" w:rsidRDefault="000A1BD6">
            <w:pPr>
              <w:pStyle w:val="TableParagraph"/>
              <w:ind w:right="23"/>
              <w:rPr>
                <w:b/>
                <w:i/>
                <w:sz w:val="16"/>
              </w:rPr>
            </w:pPr>
            <w:r>
              <w:rPr>
                <w:b/>
                <w:i/>
                <w:sz w:val="16"/>
              </w:rPr>
              <w:t>-8,118</w:t>
            </w:r>
          </w:p>
        </w:tc>
        <w:tc>
          <w:tcPr>
            <w:tcW w:w="575" w:type="dxa"/>
          </w:tcPr>
          <w:p w:rsidR="00D774E8" w:rsidRDefault="000A1BD6">
            <w:pPr>
              <w:pStyle w:val="TableParagraph"/>
              <w:ind w:right="22"/>
              <w:rPr>
                <w:b/>
                <w:i/>
                <w:sz w:val="16"/>
              </w:rPr>
            </w:pPr>
            <w:r>
              <w:rPr>
                <w:b/>
                <w:i/>
                <w:sz w:val="16"/>
              </w:rPr>
              <w:t>-8,176</w:t>
            </w:r>
          </w:p>
        </w:tc>
        <w:tc>
          <w:tcPr>
            <w:tcW w:w="573" w:type="dxa"/>
          </w:tcPr>
          <w:p w:rsidR="00D774E8" w:rsidRDefault="000A1BD6">
            <w:pPr>
              <w:pStyle w:val="TableParagraph"/>
              <w:ind w:right="21"/>
              <w:rPr>
                <w:b/>
                <w:i/>
                <w:sz w:val="16"/>
              </w:rPr>
            </w:pPr>
            <w:r>
              <w:rPr>
                <w:b/>
                <w:i/>
                <w:sz w:val="16"/>
              </w:rPr>
              <w:t>-8,225</w:t>
            </w:r>
          </w:p>
        </w:tc>
        <w:tc>
          <w:tcPr>
            <w:tcW w:w="573" w:type="dxa"/>
          </w:tcPr>
          <w:p w:rsidR="00D774E8" w:rsidRDefault="000A1BD6">
            <w:pPr>
              <w:pStyle w:val="TableParagraph"/>
              <w:ind w:right="21"/>
              <w:rPr>
                <w:b/>
                <w:i/>
                <w:sz w:val="16"/>
              </w:rPr>
            </w:pPr>
            <w:r>
              <w:rPr>
                <w:b/>
                <w:i/>
                <w:sz w:val="16"/>
              </w:rPr>
              <w:t>-8,293</w:t>
            </w:r>
          </w:p>
        </w:tc>
        <w:tc>
          <w:tcPr>
            <w:tcW w:w="573" w:type="dxa"/>
          </w:tcPr>
          <w:p w:rsidR="00D774E8" w:rsidRDefault="000A1BD6">
            <w:pPr>
              <w:pStyle w:val="TableParagraph"/>
              <w:ind w:right="20"/>
              <w:rPr>
                <w:b/>
                <w:i/>
                <w:sz w:val="16"/>
              </w:rPr>
            </w:pPr>
            <w:r>
              <w:rPr>
                <w:b/>
                <w:i/>
                <w:sz w:val="16"/>
              </w:rPr>
              <w:t>-8,351</w:t>
            </w:r>
          </w:p>
        </w:tc>
        <w:tc>
          <w:tcPr>
            <w:tcW w:w="573" w:type="dxa"/>
          </w:tcPr>
          <w:p w:rsidR="00D774E8" w:rsidRDefault="000A1BD6">
            <w:pPr>
              <w:pStyle w:val="TableParagraph"/>
              <w:ind w:right="19"/>
              <w:rPr>
                <w:b/>
                <w:i/>
                <w:sz w:val="16"/>
              </w:rPr>
            </w:pPr>
            <w:r>
              <w:rPr>
                <w:b/>
                <w:i/>
                <w:sz w:val="16"/>
              </w:rPr>
              <w:t>-8,429</w:t>
            </w:r>
          </w:p>
        </w:tc>
        <w:tc>
          <w:tcPr>
            <w:tcW w:w="573" w:type="dxa"/>
          </w:tcPr>
          <w:p w:rsidR="00D774E8" w:rsidRDefault="000A1BD6">
            <w:pPr>
              <w:pStyle w:val="TableParagraph"/>
              <w:ind w:right="19"/>
              <w:rPr>
                <w:b/>
                <w:i/>
                <w:sz w:val="16"/>
              </w:rPr>
            </w:pPr>
            <w:r>
              <w:rPr>
                <w:b/>
                <w:i/>
                <w:sz w:val="16"/>
              </w:rPr>
              <w:t>-8,497</w:t>
            </w:r>
          </w:p>
        </w:tc>
        <w:tc>
          <w:tcPr>
            <w:tcW w:w="710" w:type="dxa"/>
          </w:tcPr>
          <w:p w:rsidR="00D774E8" w:rsidRDefault="000A1BD6">
            <w:pPr>
              <w:pStyle w:val="TableParagraph"/>
              <w:ind w:right="18"/>
              <w:rPr>
                <w:b/>
                <w:i/>
                <w:sz w:val="16"/>
              </w:rPr>
            </w:pPr>
            <w:r>
              <w:rPr>
                <w:b/>
                <w:i/>
                <w:sz w:val="16"/>
              </w:rPr>
              <w:t>-23,883</w:t>
            </w:r>
          </w:p>
        </w:tc>
        <w:tc>
          <w:tcPr>
            <w:tcW w:w="698" w:type="dxa"/>
          </w:tcPr>
          <w:p w:rsidR="00D774E8" w:rsidRDefault="000A1BD6">
            <w:pPr>
              <w:pStyle w:val="TableParagraph"/>
              <w:ind w:right="18"/>
              <w:rPr>
                <w:b/>
                <w:i/>
                <w:sz w:val="16"/>
              </w:rPr>
            </w:pPr>
            <w:r>
              <w:rPr>
                <w:b/>
                <w:i/>
                <w:sz w:val="16"/>
              </w:rPr>
              <w:t>-81,972</w:t>
            </w:r>
          </w:p>
        </w:tc>
      </w:tr>
      <w:tr w:rsidR="00D774E8">
        <w:trPr>
          <w:trHeight w:val="335"/>
        </w:trPr>
        <w:tc>
          <w:tcPr>
            <w:tcW w:w="10060" w:type="dxa"/>
            <w:gridSpan w:val="14"/>
          </w:tcPr>
          <w:p w:rsidR="00D774E8" w:rsidRDefault="000A1BD6">
            <w:pPr>
              <w:pStyle w:val="TableParagraph"/>
              <w:ind w:left="50"/>
              <w:jc w:val="left"/>
              <w:rPr>
                <w:i/>
                <w:sz w:val="16"/>
              </w:rPr>
            </w:pPr>
            <w:r>
              <w:rPr>
                <w:i/>
                <w:sz w:val="16"/>
              </w:rPr>
              <w:t>Departmental</w:t>
            </w:r>
          </w:p>
        </w:tc>
      </w:tr>
      <w:tr w:rsidR="00D774E8">
        <w:trPr>
          <w:trHeight w:val="335"/>
        </w:trPr>
        <w:tc>
          <w:tcPr>
            <w:tcW w:w="2347" w:type="dxa"/>
          </w:tcPr>
          <w:p w:rsidR="00D774E8" w:rsidRDefault="000A1BD6">
            <w:pPr>
              <w:pStyle w:val="TableParagraph"/>
              <w:ind w:left="50"/>
              <w:jc w:val="left"/>
              <w:rPr>
                <w:i/>
                <w:sz w:val="16"/>
              </w:rPr>
            </w:pPr>
            <w:r>
              <w:rPr>
                <w:i/>
                <w:sz w:val="16"/>
              </w:rPr>
              <w:t>Services Australia</w:t>
            </w:r>
          </w:p>
        </w:tc>
        <w:tc>
          <w:tcPr>
            <w:tcW w:w="573" w:type="dxa"/>
          </w:tcPr>
          <w:p w:rsidR="00D774E8" w:rsidRDefault="000A1BD6">
            <w:pPr>
              <w:pStyle w:val="TableParagraph"/>
              <w:ind w:right="25"/>
              <w:rPr>
                <w:b/>
                <w:i/>
                <w:sz w:val="16"/>
              </w:rPr>
            </w:pPr>
            <w:r>
              <w:rPr>
                <w:b/>
                <w:i/>
                <w:sz w:val="16"/>
              </w:rPr>
              <w:t>-3</w:t>
            </w:r>
          </w:p>
        </w:tc>
        <w:tc>
          <w:tcPr>
            <w:tcW w:w="573" w:type="dxa"/>
          </w:tcPr>
          <w:p w:rsidR="00D774E8" w:rsidRDefault="000A1BD6">
            <w:pPr>
              <w:pStyle w:val="TableParagraph"/>
              <w:ind w:right="25"/>
              <w:rPr>
                <w:b/>
                <w:i/>
                <w:sz w:val="16"/>
              </w:rPr>
            </w:pPr>
            <w:r>
              <w:rPr>
                <w:b/>
                <w:i/>
                <w:sz w:val="16"/>
              </w:rPr>
              <w:t>-150</w:t>
            </w:r>
          </w:p>
        </w:tc>
        <w:tc>
          <w:tcPr>
            <w:tcW w:w="573" w:type="dxa"/>
          </w:tcPr>
          <w:p w:rsidR="00D774E8" w:rsidRDefault="000A1BD6">
            <w:pPr>
              <w:pStyle w:val="TableParagraph"/>
              <w:ind w:right="24"/>
              <w:rPr>
                <w:b/>
                <w:i/>
                <w:sz w:val="16"/>
              </w:rPr>
            </w:pPr>
            <w:r>
              <w:rPr>
                <w:b/>
                <w:i/>
                <w:sz w:val="16"/>
              </w:rPr>
              <w:t>-149</w:t>
            </w:r>
          </w:p>
        </w:tc>
        <w:tc>
          <w:tcPr>
            <w:tcW w:w="573" w:type="dxa"/>
          </w:tcPr>
          <w:p w:rsidR="00D774E8" w:rsidRDefault="000A1BD6">
            <w:pPr>
              <w:pStyle w:val="TableParagraph"/>
              <w:ind w:right="23"/>
              <w:rPr>
                <w:b/>
                <w:i/>
                <w:sz w:val="16"/>
              </w:rPr>
            </w:pPr>
            <w:r>
              <w:rPr>
                <w:b/>
                <w:i/>
                <w:sz w:val="16"/>
              </w:rPr>
              <w:t>-149</w:t>
            </w:r>
          </w:p>
        </w:tc>
        <w:tc>
          <w:tcPr>
            <w:tcW w:w="573" w:type="dxa"/>
          </w:tcPr>
          <w:p w:rsidR="00D774E8" w:rsidRDefault="000A1BD6">
            <w:pPr>
              <w:pStyle w:val="TableParagraph"/>
              <w:ind w:right="23"/>
              <w:rPr>
                <w:b/>
                <w:i/>
                <w:sz w:val="16"/>
              </w:rPr>
            </w:pPr>
            <w:r>
              <w:rPr>
                <w:b/>
                <w:i/>
                <w:sz w:val="16"/>
              </w:rPr>
              <w:t>-150</w:t>
            </w:r>
          </w:p>
        </w:tc>
        <w:tc>
          <w:tcPr>
            <w:tcW w:w="575" w:type="dxa"/>
          </w:tcPr>
          <w:p w:rsidR="00D774E8" w:rsidRDefault="000A1BD6">
            <w:pPr>
              <w:pStyle w:val="TableParagraph"/>
              <w:ind w:right="22"/>
              <w:rPr>
                <w:b/>
                <w:i/>
                <w:sz w:val="16"/>
              </w:rPr>
            </w:pPr>
            <w:r>
              <w:rPr>
                <w:b/>
                <w:i/>
                <w:sz w:val="16"/>
              </w:rPr>
              <w:t>-150</w:t>
            </w:r>
          </w:p>
        </w:tc>
        <w:tc>
          <w:tcPr>
            <w:tcW w:w="573" w:type="dxa"/>
          </w:tcPr>
          <w:p w:rsidR="00D774E8" w:rsidRDefault="000A1BD6">
            <w:pPr>
              <w:pStyle w:val="TableParagraph"/>
              <w:ind w:right="21"/>
              <w:rPr>
                <w:b/>
                <w:i/>
                <w:sz w:val="16"/>
              </w:rPr>
            </w:pPr>
            <w:r>
              <w:rPr>
                <w:b/>
                <w:i/>
                <w:sz w:val="16"/>
              </w:rPr>
              <w:t>-150</w:t>
            </w:r>
          </w:p>
        </w:tc>
        <w:tc>
          <w:tcPr>
            <w:tcW w:w="573" w:type="dxa"/>
          </w:tcPr>
          <w:p w:rsidR="00D774E8" w:rsidRDefault="000A1BD6">
            <w:pPr>
              <w:pStyle w:val="TableParagraph"/>
              <w:ind w:right="21"/>
              <w:rPr>
                <w:b/>
                <w:i/>
                <w:sz w:val="16"/>
              </w:rPr>
            </w:pPr>
            <w:r>
              <w:rPr>
                <w:b/>
                <w:i/>
                <w:sz w:val="16"/>
              </w:rPr>
              <w:t>-151</w:t>
            </w:r>
          </w:p>
        </w:tc>
        <w:tc>
          <w:tcPr>
            <w:tcW w:w="573" w:type="dxa"/>
          </w:tcPr>
          <w:p w:rsidR="00D774E8" w:rsidRDefault="000A1BD6">
            <w:pPr>
              <w:pStyle w:val="TableParagraph"/>
              <w:ind w:right="20"/>
              <w:rPr>
                <w:b/>
                <w:i/>
                <w:sz w:val="16"/>
              </w:rPr>
            </w:pPr>
            <w:r>
              <w:rPr>
                <w:b/>
                <w:i/>
                <w:sz w:val="16"/>
              </w:rPr>
              <w:t>-152</w:t>
            </w:r>
          </w:p>
        </w:tc>
        <w:tc>
          <w:tcPr>
            <w:tcW w:w="573" w:type="dxa"/>
          </w:tcPr>
          <w:p w:rsidR="00D774E8" w:rsidRDefault="000A1BD6">
            <w:pPr>
              <w:pStyle w:val="TableParagraph"/>
              <w:ind w:right="19"/>
              <w:rPr>
                <w:b/>
                <w:i/>
                <w:sz w:val="16"/>
              </w:rPr>
            </w:pPr>
            <w:r>
              <w:rPr>
                <w:b/>
                <w:i/>
                <w:sz w:val="16"/>
              </w:rPr>
              <w:t>-152</w:t>
            </w:r>
          </w:p>
        </w:tc>
        <w:tc>
          <w:tcPr>
            <w:tcW w:w="573" w:type="dxa"/>
          </w:tcPr>
          <w:p w:rsidR="00D774E8" w:rsidRDefault="000A1BD6">
            <w:pPr>
              <w:pStyle w:val="TableParagraph"/>
              <w:ind w:right="19"/>
              <w:rPr>
                <w:b/>
                <w:i/>
                <w:sz w:val="16"/>
              </w:rPr>
            </w:pPr>
            <w:r>
              <w:rPr>
                <w:b/>
                <w:i/>
                <w:sz w:val="16"/>
              </w:rPr>
              <w:t>-152</w:t>
            </w:r>
          </w:p>
        </w:tc>
        <w:tc>
          <w:tcPr>
            <w:tcW w:w="710" w:type="dxa"/>
          </w:tcPr>
          <w:p w:rsidR="00D774E8" w:rsidRDefault="000A1BD6">
            <w:pPr>
              <w:pStyle w:val="TableParagraph"/>
              <w:ind w:right="18"/>
              <w:rPr>
                <w:b/>
                <w:i/>
                <w:sz w:val="16"/>
              </w:rPr>
            </w:pPr>
            <w:r>
              <w:rPr>
                <w:b/>
                <w:i/>
                <w:sz w:val="16"/>
              </w:rPr>
              <w:t>-452</w:t>
            </w:r>
          </w:p>
        </w:tc>
        <w:tc>
          <w:tcPr>
            <w:tcW w:w="698" w:type="dxa"/>
          </w:tcPr>
          <w:p w:rsidR="00D774E8" w:rsidRDefault="000A1BD6">
            <w:pPr>
              <w:pStyle w:val="TableParagraph"/>
              <w:ind w:right="18"/>
              <w:rPr>
                <w:b/>
                <w:i/>
                <w:sz w:val="16"/>
              </w:rPr>
            </w:pPr>
            <w:r>
              <w:rPr>
                <w:b/>
                <w:i/>
                <w:sz w:val="16"/>
              </w:rPr>
              <w:t>-1,508</w:t>
            </w:r>
          </w:p>
        </w:tc>
      </w:tr>
      <w:tr w:rsidR="00D774E8">
        <w:trPr>
          <w:trHeight w:val="335"/>
        </w:trPr>
        <w:tc>
          <w:tcPr>
            <w:tcW w:w="2347" w:type="dxa"/>
          </w:tcPr>
          <w:p w:rsidR="00D774E8" w:rsidRDefault="000A1BD6">
            <w:pPr>
              <w:pStyle w:val="TableParagraph"/>
              <w:ind w:left="50"/>
              <w:jc w:val="left"/>
              <w:rPr>
                <w:b/>
                <w:i/>
                <w:sz w:val="16"/>
              </w:rPr>
            </w:pPr>
            <w:r>
              <w:rPr>
                <w:b/>
                <w:i/>
                <w:sz w:val="16"/>
              </w:rPr>
              <w:t>Total – departmental</w:t>
            </w:r>
          </w:p>
        </w:tc>
        <w:tc>
          <w:tcPr>
            <w:tcW w:w="573" w:type="dxa"/>
          </w:tcPr>
          <w:p w:rsidR="00D774E8" w:rsidRDefault="000A1BD6">
            <w:pPr>
              <w:pStyle w:val="TableParagraph"/>
              <w:ind w:right="25"/>
              <w:rPr>
                <w:b/>
                <w:i/>
                <w:sz w:val="16"/>
              </w:rPr>
            </w:pPr>
            <w:r>
              <w:rPr>
                <w:b/>
                <w:i/>
                <w:sz w:val="16"/>
              </w:rPr>
              <w:t>-3</w:t>
            </w:r>
          </w:p>
        </w:tc>
        <w:tc>
          <w:tcPr>
            <w:tcW w:w="573" w:type="dxa"/>
          </w:tcPr>
          <w:p w:rsidR="00D774E8" w:rsidRDefault="000A1BD6">
            <w:pPr>
              <w:pStyle w:val="TableParagraph"/>
              <w:ind w:right="25"/>
              <w:rPr>
                <w:b/>
                <w:i/>
                <w:sz w:val="16"/>
              </w:rPr>
            </w:pPr>
            <w:r>
              <w:rPr>
                <w:b/>
                <w:i/>
                <w:sz w:val="16"/>
              </w:rPr>
              <w:t>-150</w:t>
            </w:r>
          </w:p>
        </w:tc>
        <w:tc>
          <w:tcPr>
            <w:tcW w:w="573" w:type="dxa"/>
          </w:tcPr>
          <w:p w:rsidR="00D774E8" w:rsidRDefault="000A1BD6">
            <w:pPr>
              <w:pStyle w:val="TableParagraph"/>
              <w:ind w:right="24"/>
              <w:rPr>
                <w:b/>
                <w:i/>
                <w:sz w:val="16"/>
              </w:rPr>
            </w:pPr>
            <w:r>
              <w:rPr>
                <w:b/>
                <w:i/>
                <w:sz w:val="16"/>
              </w:rPr>
              <w:t>-149</w:t>
            </w:r>
          </w:p>
        </w:tc>
        <w:tc>
          <w:tcPr>
            <w:tcW w:w="573" w:type="dxa"/>
          </w:tcPr>
          <w:p w:rsidR="00D774E8" w:rsidRDefault="000A1BD6">
            <w:pPr>
              <w:pStyle w:val="TableParagraph"/>
              <w:ind w:right="23"/>
              <w:rPr>
                <w:b/>
                <w:i/>
                <w:sz w:val="16"/>
              </w:rPr>
            </w:pPr>
            <w:r>
              <w:rPr>
                <w:b/>
                <w:i/>
                <w:sz w:val="16"/>
              </w:rPr>
              <w:t>-149</w:t>
            </w:r>
          </w:p>
        </w:tc>
        <w:tc>
          <w:tcPr>
            <w:tcW w:w="573" w:type="dxa"/>
          </w:tcPr>
          <w:p w:rsidR="00D774E8" w:rsidRDefault="000A1BD6">
            <w:pPr>
              <w:pStyle w:val="TableParagraph"/>
              <w:ind w:right="23"/>
              <w:rPr>
                <w:b/>
                <w:i/>
                <w:sz w:val="16"/>
              </w:rPr>
            </w:pPr>
            <w:r>
              <w:rPr>
                <w:b/>
                <w:i/>
                <w:sz w:val="16"/>
              </w:rPr>
              <w:t>-150</w:t>
            </w:r>
          </w:p>
        </w:tc>
        <w:tc>
          <w:tcPr>
            <w:tcW w:w="575" w:type="dxa"/>
          </w:tcPr>
          <w:p w:rsidR="00D774E8" w:rsidRDefault="000A1BD6">
            <w:pPr>
              <w:pStyle w:val="TableParagraph"/>
              <w:ind w:right="22"/>
              <w:rPr>
                <w:b/>
                <w:i/>
                <w:sz w:val="16"/>
              </w:rPr>
            </w:pPr>
            <w:r>
              <w:rPr>
                <w:b/>
                <w:i/>
                <w:sz w:val="16"/>
              </w:rPr>
              <w:t>-150</w:t>
            </w:r>
          </w:p>
        </w:tc>
        <w:tc>
          <w:tcPr>
            <w:tcW w:w="573" w:type="dxa"/>
          </w:tcPr>
          <w:p w:rsidR="00D774E8" w:rsidRDefault="000A1BD6">
            <w:pPr>
              <w:pStyle w:val="TableParagraph"/>
              <w:ind w:right="21"/>
              <w:rPr>
                <w:b/>
                <w:i/>
                <w:sz w:val="16"/>
              </w:rPr>
            </w:pPr>
            <w:r>
              <w:rPr>
                <w:b/>
                <w:i/>
                <w:sz w:val="16"/>
              </w:rPr>
              <w:t>-150</w:t>
            </w:r>
          </w:p>
        </w:tc>
        <w:tc>
          <w:tcPr>
            <w:tcW w:w="573" w:type="dxa"/>
          </w:tcPr>
          <w:p w:rsidR="00D774E8" w:rsidRDefault="000A1BD6">
            <w:pPr>
              <w:pStyle w:val="TableParagraph"/>
              <w:ind w:right="21"/>
              <w:rPr>
                <w:b/>
                <w:i/>
                <w:sz w:val="16"/>
              </w:rPr>
            </w:pPr>
            <w:r>
              <w:rPr>
                <w:b/>
                <w:i/>
                <w:sz w:val="16"/>
              </w:rPr>
              <w:t>-151</w:t>
            </w:r>
          </w:p>
        </w:tc>
        <w:tc>
          <w:tcPr>
            <w:tcW w:w="573" w:type="dxa"/>
          </w:tcPr>
          <w:p w:rsidR="00D774E8" w:rsidRDefault="000A1BD6">
            <w:pPr>
              <w:pStyle w:val="TableParagraph"/>
              <w:ind w:right="20"/>
              <w:rPr>
                <w:b/>
                <w:i/>
                <w:sz w:val="16"/>
              </w:rPr>
            </w:pPr>
            <w:r>
              <w:rPr>
                <w:b/>
                <w:i/>
                <w:sz w:val="16"/>
              </w:rPr>
              <w:t>-152</w:t>
            </w:r>
          </w:p>
        </w:tc>
        <w:tc>
          <w:tcPr>
            <w:tcW w:w="573" w:type="dxa"/>
          </w:tcPr>
          <w:p w:rsidR="00D774E8" w:rsidRDefault="000A1BD6">
            <w:pPr>
              <w:pStyle w:val="TableParagraph"/>
              <w:ind w:right="19"/>
              <w:rPr>
                <w:b/>
                <w:i/>
                <w:sz w:val="16"/>
              </w:rPr>
            </w:pPr>
            <w:r>
              <w:rPr>
                <w:b/>
                <w:i/>
                <w:sz w:val="16"/>
              </w:rPr>
              <w:t>-152</w:t>
            </w:r>
          </w:p>
        </w:tc>
        <w:tc>
          <w:tcPr>
            <w:tcW w:w="573" w:type="dxa"/>
          </w:tcPr>
          <w:p w:rsidR="00D774E8" w:rsidRDefault="000A1BD6">
            <w:pPr>
              <w:pStyle w:val="TableParagraph"/>
              <w:ind w:right="19"/>
              <w:rPr>
                <w:b/>
                <w:i/>
                <w:sz w:val="16"/>
              </w:rPr>
            </w:pPr>
            <w:r>
              <w:rPr>
                <w:b/>
                <w:i/>
                <w:sz w:val="16"/>
              </w:rPr>
              <w:t>-152</w:t>
            </w:r>
          </w:p>
        </w:tc>
        <w:tc>
          <w:tcPr>
            <w:tcW w:w="710" w:type="dxa"/>
          </w:tcPr>
          <w:p w:rsidR="00D774E8" w:rsidRDefault="000A1BD6">
            <w:pPr>
              <w:pStyle w:val="TableParagraph"/>
              <w:ind w:right="18"/>
              <w:rPr>
                <w:b/>
                <w:i/>
                <w:sz w:val="16"/>
              </w:rPr>
            </w:pPr>
            <w:r>
              <w:rPr>
                <w:b/>
                <w:i/>
                <w:sz w:val="16"/>
              </w:rPr>
              <w:t>-452</w:t>
            </w:r>
          </w:p>
        </w:tc>
        <w:tc>
          <w:tcPr>
            <w:tcW w:w="698" w:type="dxa"/>
          </w:tcPr>
          <w:p w:rsidR="00D774E8" w:rsidRDefault="000A1BD6">
            <w:pPr>
              <w:pStyle w:val="TableParagraph"/>
              <w:ind w:right="18"/>
              <w:rPr>
                <w:b/>
                <w:i/>
                <w:sz w:val="16"/>
              </w:rPr>
            </w:pPr>
            <w:r>
              <w:rPr>
                <w:b/>
                <w:i/>
                <w:sz w:val="16"/>
              </w:rPr>
              <w:t>-1,508</w:t>
            </w:r>
          </w:p>
        </w:tc>
      </w:tr>
      <w:tr w:rsidR="00D774E8">
        <w:trPr>
          <w:trHeight w:val="335"/>
        </w:trPr>
        <w:tc>
          <w:tcPr>
            <w:tcW w:w="2347" w:type="dxa"/>
          </w:tcPr>
          <w:p w:rsidR="00D774E8" w:rsidRDefault="000A1BD6">
            <w:pPr>
              <w:pStyle w:val="TableParagraph"/>
              <w:ind w:left="50"/>
              <w:jc w:val="left"/>
              <w:rPr>
                <w:b/>
                <w:sz w:val="16"/>
              </w:rPr>
            </w:pPr>
            <w:r>
              <w:rPr>
                <w:b/>
                <w:sz w:val="16"/>
              </w:rPr>
              <w:t>Total – expenses</w:t>
            </w:r>
          </w:p>
        </w:tc>
        <w:tc>
          <w:tcPr>
            <w:tcW w:w="573" w:type="dxa"/>
          </w:tcPr>
          <w:p w:rsidR="00D774E8" w:rsidRDefault="000A1BD6">
            <w:pPr>
              <w:pStyle w:val="TableParagraph"/>
              <w:ind w:right="25"/>
              <w:rPr>
                <w:b/>
                <w:sz w:val="16"/>
              </w:rPr>
            </w:pPr>
            <w:r>
              <w:rPr>
                <w:b/>
                <w:sz w:val="16"/>
              </w:rPr>
              <w:t>-3</w:t>
            </w:r>
          </w:p>
        </w:tc>
        <w:tc>
          <w:tcPr>
            <w:tcW w:w="573" w:type="dxa"/>
          </w:tcPr>
          <w:p w:rsidR="00D774E8" w:rsidRDefault="000A1BD6">
            <w:pPr>
              <w:pStyle w:val="TableParagraph"/>
              <w:ind w:right="25"/>
              <w:rPr>
                <w:b/>
                <w:sz w:val="16"/>
              </w:rPr>
            </w:pPr>
            <w:r>
              <w:rPr>
                <w:b/>
                <w:sz w:val="16"/>
              </w:rPr>
              <w:t>-7,983</w:t>
            </w:r>
          </w:p>
        </w:tc>
        <w:tc>
          <w:tcPr>
            <w:tcW w:w="573" w:type="dxa"/>
          </w:tcPr>
          <w:p w:rsidR="00D774E8" w:rsidRDefault="000A1BD6">
            <w:pPr>
              <w:pStyle w:val="TableParagraph"/>
              <w:ind w:right="24"/>
              <w:rPr>
                <w:b/>
                <w:sz w:val="16"/>
              </w:rPr>
            </w:pPr>
            <w:r>
              <w:rPr>
                <w:b/>
                <w:sz w:val="16"/>
              </w:rPr>
              <w:t>-8,120</w:t>
            </w:r>
          </w:p>
        </w:tc>
        <w:tc>
          <w:tcPr>
            <w:tcW w:w="573" w:type="dxa"/>
          </w:tcPr>
          <w:p w:rsidR="00D774E8" w:rsidRDefault="000A1BD6">
            <w:pPr>
              <w:pStyle w:val="TableParagraph"/>
              <w:ind w:right="23"/>
              <w:rPr>
                <w:b/>
                <w:sz w:val="16"/>
              </w:rPr>
            </w:pPr>
            <w:r>
              <w:rPr>
                <w:b/>
                <w:sz w:val="16"/>
              </w:rPr>
              <w:t>-8,218</w:t>
            </w:r>
          </w:p>
        </w:tc>
        <w:tc>
          <w:tcPr>
            <w:tcW w:w="573" w:type="dxa"/>
          </w:tcPr>
          <w:p w:rsidR="00D774E8" w:rsidRDefault="000A1BD6">
            <w:pPr>
              <w:pStyle w:val="TableParagraph"/>
              <w:ind w:right="23"/>
              <w:rPr>
                <w:b/>
                <w:sz w:val="16"/>
              </w:rPr>
            </w:pPr>
            <w:r>
              <w:rPr>
                <w:b/>
                <w:sz w:val="16"/>
              </w:rPr>
              <w:t>-8,268</w:t>
            </w:r>
          </w:p>
        </w:tc>
        <w:tc>
          <w:tcPr>
            <w:tcW w:w="575" w:type="dxa"/>
          </w:tcPr>
          <w:p w:rsidR="00D774E8" w:rsidRDefault="000A1BD6">
            <w:pPr>
              <w:pStyle w:val="TableParagraph"/>
              <w:ind w:right="22"/>
              <w:rPr>
                <w:b/>
                <w:sz w:val="16"/>
              </w:rPr>
            </w:pPr>
            <w:r>
              <w:rPr>
                <w:b/>
                <w:sz w:val="16"/>
              </w:rPr>
              <w:t>-8,326</w:t>
            </w:r>
          </w:p>
        </w:tc>
        <w:tc>
          <w:tcPr>
            <w:tcW w:w="573" w:type="dxa"/>
          </w:tcPr>
          <w:p w:rsidR="00D774E8" w:rsidRDefault="000A1BD6">
            <w:pPr>
              <w:pStyle w:val="TableParagraph"/>
              <w:ind w:right="21"/>
              <w:rPr>
                <w:b/>
                <w:sz w:val="16"/>
              </w:rPr>
            </w:pPr>
            <w:r>
              <w:rPr>
                <w:b/>
                <w:sz w:val="16"/>
              </w:rPr>
              <w:t>-8,375</w:t>
            </w:r>
          </w:p>
        </w:tc>
        <w:tc>
          <w:tcPr>
            <w:tcW w:w="573" w:type="dxa"/>
          </w:tcPr>
          <w:p w:rsidR="00D774E8" w:rsidRDefault="000A1BD6">
            <w:pPr>
              <w:pStyle w:val="TableParagraph"/>
              <w:ind w:right="21"/>
              <w:rPr>
                <w:b/>
                <w:sz w:val="16"/>
              </w:rPr>
            </w:pPr>
            <w:r>
              <w:rPr>
                <w:b/>
                <w:sz w:val="16"/>
              </w:rPr>
              <w:t>-8,444</w:t>
            </w:r>
          </w:p>
        </w:tc>
        <w:tc>
          <w:tcPr>
            <w:tcW w:w="573" w:type="dxa"/>
          </w:tcPr>
          <w:p w:rsidR="00D774E8" w:rsidRDefault="000A1BD6">
            <w:pPr>
              <w:pStyle w:val="TableParagraph"/>
              <w:ind w:right="20"/>
              <w:rPr>
                <w:b/>
                <w:sz w:val="16"/>
              </w:rPr>
            </w:pPr>
            <w:r>
              <w:rPr>
                <w:b/>
                <w:sz w:val="16"/>
              </w:rPr>
              <w:t>-8,503</w:t>
            </w:r>
          </w:p>
        </w:tc>
        <w:tc>
          <w:tcPr>
            <w:tcW w:w="573" w:type="dxa"/>
          </w:tcPr>
          <w:p w:rsidR="00D774E8" w:rsidRDefault="000A1BD6">
            <w:pPr>
              <w:pStyle w:val="TableParagraph"/>
              <w:ind w:right="19"/>
              <w:rPr>
                <w:b/>
                <w:sz w:val="16"/>
              </w:rPr>
            </w:pPr>
            <w:r>
              <w:rPr>
                <w:b/>
                <w:sz w:val="16"/>
              </w:rPr>
              <w:t>-8,581</w:t>
            </w:r>
          </w:p>
        </w:tc>
        <w:tc>
          <w:tcPr>
            <w:tcW w:w="573" w:type="dxa"/>
          </w:tcPr>
          <w:p w:rsidR="00D774E8" w:rsidRDefault="000A1BD6">
            <w:pPr>
              <w:pStyle w:val="TableParagraph"/>
              <w:ind w:right="19"/>
              <w:rPr>
                <w:b/>
                <w:sz w:val="16"/>
              </w:rPr>
            </w:pPr>
            <w:r>
              <w:rPr>
                <w:b/>
                <w:sz w:val="16"/>
              </w:rPr>
              <w:t>-8,649</w:t>
            </w:r>
          </w:p>
        </w:tc>
        <w:tc>
          <w:tcPr>
            <w:tcW w:w="710" w:type="dxa"/>
          </w:tcPr>
          <w:p w:rsidR="00D774E8" w:rsidRDefault="000A1BD6">
            <w:pPr>
              <w:pStyle w:val="TableParagraph"/>
              <w:ind w:right="18"/>
              <w:rPr>
                <w:b/>
                <w:sz w:val="16"/>
              </w:rPr>
            </w:pPr>
            <w:r>
              <w:rPr>
                <w:b/>
                <w:sz w:val="16"/>
              </w:rPr>
              <w:t>-24,335</w:t>
            </w:r>
          </w:p>
        </w:tc>
        <w:tc>
          <w:tcPr>
            <w:tcW w:w="698" w:type="dxa"/>
          </w:tcPr>
          <w:p w:rsidR="00D774E8" w:rsidRDefault="000A1BD6">
            <w:pPr>
              <w:pStyle w:val="TableParagraph"/>
              <w:ind w:right="18"/>
              <w:rPr>
                <w:b/>
                <w:sz w:val="16"/>
              </w:rPr>
            </w:pPr>
            <w:r>
              <w:rPr>
                <w:b/>
                <w:sz w:val="16"/>
              </w:rPr>
              <w:t>-83,480</w:t>
            </w:r>
          </w:p>
        </w:tc>
      </w:tr>
      <w:tr w:rsidR="00D774E8">
        <w:trPr>
          <w:trHeight w:val="335"/>
        </w:trPr>
        <w:tc>
          <w:tcPr>
            <w:tcW w:w="2347" w:type="dxa"/>
            <w:shd w:val="clear" w:color="auto" w:fill="A7B1D3"/>
          </w:tcPr>
          <w:p w:rsidR="00D774E8" w:rsidRDefault="000A1BD6">
            <w:pPr>
              <w:pStyle w:val="TableParagraph"/>
              <w:ind w:left="50"/>
              <w:jc w:val="left"/>
              <w:rPr>
                <w:b/>
                <w:sz w:val="16"/>
              </w:rPr>
            </w:pPr>
            <w:r>
              <w:rPr>
                <w:b/>
                <w:sz w:val="16"/>
              </w:rPr>
              <w:t>Total</w:t>
            </w:r>
          </w:p>
        </w:tc>
        <w:tc>
          <w:tcPr>
            <w:tcW w:w="573" w:type="dxa"/>
            <w:shd w:val="clear" w:color="auto" w:fill="A7B1D3"/>
          </w:tcPr>
          <w:p w:rsidR="00D774E8" w:rsidRDefault="000A1BD6">
            <w:pPr>
              <w:pStyle w:val="TableParagraph"/>
              <w:ind w:right="25"/>
              <w:rPr>
                <w:b/>
                <w:sz w:val="16"/>
              </w:rPr>
            </w:pPr>
            <w:r>
              <w:rPr>
                <w:b/>
                <w:sz w:val="16"/>
              </w:rPr>
              <w:t>-3</w:t>
            </w:r>
          </w:p>
        </w:tc>
        <w:tc>
          <w:tcPr>
            <w:tcW w:w="573" w:type="dxa"/>
            <w:shd w:val="clear" w:color="auto" w:fill="A7B1D3"/>
          </w:tcPr>
          <w:p w:rsidR="00D774E8" w:rsidRDefault="000A1BD6">
            <w:pPr>
              <w:pStyle w:val="TableParagraph"/>
              <w:ind w:right="25"/>
              <w:rPr>
                <w:b/>
                <w:sz w:val="16"/>
              </w:rPr>
            </w:pPr>
            <w:r>
              <w:rPr>
                <w:b/>
                <w:sz w:val="16"/>
              </w:rPr>
              <w:t>-7,789</w:t>
            </w:r>
          </w:p>
        </w:tc>
        <w:tc>
          <w:tcPr>
            <w:tcW w:w="573" w:type="dxa"/>
            <w:shd w:val="clear" w:color="auto" w:fill="A7B1D3"/>
          </w:tcPr>
          <w:p w:rsidR="00D774E8" w:rsidRDefault="000A1BD6">
            <w:pPr>
              <w:pStyle w:val="TableParagraph"/>
              <w:ind w:right="24"/>
              <w:rPr>
                <w:b/>
                <w:sz w:val="16"/>
              </w:rPr>
            </w:pPr>
            <w:r>
              <w:rPr>
                <w:b/>
                <w:sz w:val="16"/>
              </w:rPr>
              <w:t>-7,923</w:t>
            </w:r>
          </w:p>
        </w:tc>
        <w:tc>
          <w:tcPr>
            <w:tcW w:w="573" w:type="dxa"/>
            <w:shd w:val="clear" w:color="auto" w:fill="A7B1D3"/>
          </w:tcPr>
          <w:p w:rsidR="00D774E8" w:rsidRDefault="000A1BD6">
            <w:pPr>
              <w:pStyle w:val="TableParagraph"/>
              <w:ind w:right="23"/>
              <w:rPr>
                <w:b/>
                <w:sz w:val="16"/>
              </w:rPr>
            </w:pPr>
            <w:r>
              <w:rPr>
                <w:b/>
                <w:sz w:val="16"/>
              </w:rPr>
              <w:t>-8,019</w:t>
            </w:r>
          </w:p>
        </w:tc>
        <w:tc>
          <w:tcPr>
            <w:tcW w:w="573" w:type="dxa"/>
            <w:shd w:val="clear" w:color="auto" w:fill="A7B1D3"/>
          </w:tcPr>
          <w:p w:rsidR="00D774E8" w:rsidRDefault="000A1BD6">
            <w:pPr>
              <w:pStyle w:val="TableParagraph"/>
              <w:ind w:right="23"/>
              <w:rPr>
                <w:b/>
                <w:sz w:val="16"/>
              </w:rPr>
            </w:pPr>
            <w:r>
              <w:rPr>
                <w:b/>
                <w:sz w:val="16"/>
              </w:rPr>
              <w:t>-8,068</w:t>
            </w:r>
          </w:p>
        </w:tc>
        <w:tc>
          <w:tcPr>
            <w:tcW w:w="575" w:type="dxa"/>
            <w:shd w:val="clear" w:color="auto" w:fill="A7B1D3"/>
          </w:tcPr>
          <w:p w:rsidR="00D774E8" w:rsidRDefault="000A1BD6">
            <w:pPr>
              <w:pStyle w:val="TableParagraph"/>
              <w:ind w:right="22"/>
              <w:rPr>
                <w:b/>
                <w:sz w:val="16"/>
              </w:rPr>
            </w:pPr>
            <w:r>
              <w:rPr>
                <w:b/>
                <w:sz w:val="16"/>
              </w:rPr>
              <w:t>-8,124</w:t>
            </w:r>
          </w:p>
        </w:tc>
        <w:tc>
          <w:tcPr>
            <w:tcW w:w="573" w:type="dxa"/>
            <w:shd w:val="clear" w:color="auto" w:fill="A7B1D3"/>
          </w:tcPr>
          <w:p w:rsidR="00D774E8" w:rsidRDefault="000A1BD6">
            <w:pPr>
              <w:pStyle w:val="TableParagraph"/>
              <w:ind w:right="21"/>
              <w:rPr>
                <w:b/>
                <w:sz w:val="16"/>
              </w:rPr>
            </w:pPr>
            <w:r>
              <w:rPr>
                <w:b/>
                <w:sz w:val="16"/>
              </w:rPr>
              <w:t>-8,172</w:t>
            </w:r>
          </w:p>
        </w:tc>
        <w:tc>
          <w:tcPr>
            <w:tcW w:w="573" w:type="dxa"/>
            <w:shd w:val="clear" w:color="auto" w:fill="A7B1D3"/>
          </w:tcPr>
          <w:p w:rsidR="00D774E8" w:rsidRDefault="000A1BD6">
            <w:pPr>
              <w:pStyle w:val="TableParagraph"/>
              <w:ind w:right="21"/>
              <w:rPr>
                <w:b/>
                <w:sz w:val="16"/>
              </w:rPr>
            </w:pPr>
            <w:r>
              <w:rPr>
                <w:b/>
                <w:sz w:val="16"/>
              </w:rPr>
              <w:t>-8,239</w:t>
            </w:r>
          </w:p>
        </w:tc>
        <w:tc>
          <w:tcPr>
            <w:tcW w:w="573" w:type="dxa"/>
            <w:shd w:val="clear" w:color="auto" w:fill="A7B1D3"/>
          </w:tcPr>
          <w:p w:rsidR="00D774E8" w:rsidRDefault="000A1BD6">
            <w:pPr>
              <w:pStyle w:val="TableParagraph"/>
              <w:ind w:right="20"/>
              <w:rPr>
                <w:b/>
                <w:sz w:val="16"/>
              </w:rPr>
            </w:pPr>
            <w:r>
              <w:rPr>
                <w:b/>
                <w:sz w:val="16"/>
              </w:rPr>
              <w:t>-8,297</w:t>
            </w:r>
          </w:p>
        </w:tc>
        <w:tc>
          <w:tcPr>
            <w:tcW w:w="573" w:type="dxa"/>
            <w:shd w:val="clear" w:color="auto" w:fill="A7B1D3"/>
          </w:tcPr>
          <w:p w:rsidR="00D774E8" w:rsidRDefault="000A1BD6">
            <w:pPr>
              <w:pStyle w:val="TableParagraph"/>
              <w:ind w:right="19"/>
              <w:rPr>
                <w:b/>
                <w:sz w:val="16"/>
              </w:rPr>
            </w:pPr>
            <w:r>
              <w:rPr>
                <w:b/>
                <w:sz w:val="16"/>
              </w:rPr>
              <w:t>-8,373</w:t>
            </w:r>
          </w:p>
        </w:tc>
        <w:tc>
          <w:tcPr>
            <w:tcW w:w="573" w:type="dxa"/>
            <w:shd w:val="clear" w:color="auto" w:fill="A7B1D3"/>
          </w:tcPr>
          <w:p w:rsidR="00D774E8" w:rsidRDefault="000A1BD6">
            <w:pPr>
              <w:pStyle w:val="TableParagraph"/>
              <w:ind w:right="19"/>
              <w:rPr>
                <w:b/>
                <w:sz w:val="16"/>
              </w:rPr>
            </w:pPr>
            <w:r>
              <w:rPr>
                <w:b/>
                <w:sz w:val="16"/>
              </w:rPr>
              <w:t>-8,439</w:t>
            </w:r>
          </w:p>
        </w:tc>
        <w:tc>
          <w:tcPr>
            <w:tcW w:w="710" w:type="dxa"/>
            <w:shd w:val="clear" w:color="auto" w:fill="A7B1D3"/>
          </w:tcPr>
          <w:p w:rsidR="00D774E8" w:rsidRDefault="000A1BD6">
            <w:pPr>
              <w:pStyle w:val="TableParagraph"/>
              <w:ind w:right="18"/>
              <w:rPr>
                <w:b/>
                <w:sz w:val="16"/>
              </w:rPr>
            </w:pPr>
            <w:r>
              <w:rPr>
                <w:b/>
                <w:sz w:val="16"/>
              </w:rPr>
              <w:t>-23,745</w:t>
            </w:r>
          </w:p>
        </w:tc>
        <w:tc>
          <w:tcPr>
            <w:tcW w:w="698" w:type="dxa"/>
            <w:shd w:val="clear" w:color="auto" w:fill="A7B1D3"/>
          </w:tcPr>
          <w:p w:rsidR="00D774E8" w:rsidRDefault="000A1BD6">
            <w:pPr>
              <w:pStyle w:val="TableParagraph"/>
              <w:ind w:right="18"/>
              <w:rPr>
                <w:b/>
                <w:sz w:val="16"/>
              </w:rPr>
            </w:pPr>
            <w:r>
              <w:rPr>
                <w:b/>
                <w:sz w:val="16"/>
              </w:rPr>
              <w:t>-81,455</w:t>
            </w:r>
          </w:p>
        </w:tc>
      </w:tr>
    </w:tbl>
    <w:p w:rsidR="00D774E8" w:rsidRDefault="000A1BD6">
      <w:pPr>
        <w:pStyle w:val="ListParagraph"/>
        <w:numPr>
          <w:ilvl w:val="0"/>
          <w:numId w:val="5"/>
        </w:numPr>
        <w:tabs>
          <w:tab w:val="left" w:pos="515"/>
        </w:tabs>
        <w:spacing w:before="64" w:line="319" w:lineRule="auto"/>
        <w:ind w:right="258"/>
        <w:rPr>
          <w:sz w:val="16"/>
        </w:rPr>
      </w:pPr>
      <w:r>
        <w:rPr>
          <w:sz w:val="16"/>
        </w:rPr>
        <w:t>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A positive</w:t>
      </w:r>
      <w:r>
        <w:rPr>
          <w:spacing w:val="-10"/>
          <w:sz w:val="16"/>
        </w:rPr>
        <w:t xml:space="preserve"> </w:t>
      </w:r>
      <w:r>
        <w:rPr>
          <w:sz w:val="16"/>
        </w:rPr>
        <w:t>number</w:t>
      </w:r>
      <w:r>
        <w:rPr>
          <w:spacing w:val="-6"/>
          <w:sz w:val="16"/>
        </w:rPr>
        <w:t xml:space="preserve"> </w:t>
      </w:r>
      <w:r>
        <w:rPr>
          <w:sz w:val="16"/>
        </w:rPr>
        <w:t>for</w:t>
      </w:r>
      <w:r>
        <w:rPr>
          <w:spacing w:val="-7"/>
          <w:sz w:val="16"/>
        </w:rPr>
        <w:t xml:space="preserve"> </w:t>
      </w:r>
      <w:r>
        <w:rPr>
          <w:sz w:val="16"/>
        </w:rPr>
        <w:t>the</w:t>
      </w:r>
      <w:r>
        <w:rPr>
          <w:spacing w:val="-9"/>
          <w:sz w:val="16"/>
        </w:rPr>
        <w:t xml:space="preserve"> </w:t>
      </w:r>
      <w:r>
        <w:rPr>
          <w:sz w:val="16"/>
        </w:rPr>
        <w:t>underlying</w:t>
      </w:r>
      <w:r>
        <w:rPr>
          <w:spacing w:val="-6"/>
          <w:sz w:val="16"/>
        </w:rPr>
        <w:t xml:space="preserve"> </w:t>
      </w:r>
      <w:r>
        <w:rPr>
          <w:sz w:val="16"/>
        </w:rPr>
        <w:t>cash</w:t>
      </w:r>
      <w:r>
        <w:rPr>
          <w:spacing w:val="-7"/>
          <w:sz w:val="16"/>
        </w:rPr>
        <w:t xml:space="preserve"> </w:t>
      </w:r>
      <w:r>
        <w:rPr>
          <w:sz w:val="16"/>
        </w:rPr>
        <w:t>balance</w:t>
      </w:r>
      <w:r>
        <w:rPr>
          <w:spacing w:val="-9"/>
          <w:sz w:val="16"/>
        </w:rPr>
        <w:t xml:space="preserve"> </w:t>
      </w:r>
      <w:r>
        <w:rPr>
          <w:sz w:val="16"/>
        </w:rPr>
        <w:t>indicates</w:t>
      </w:r>
      <w:r>
        <w:rPr>
          <w:spacing w:val="-9"/>
          <w:sz w:val="16"/>
        </w:rPr>
        <w:t xml:space="preserve"> </w:t>
      </w:r>
      <w:r>
        <w:rPr>
          <w:sz w:val="16"/>
        </w:rPr>
        <w:t>an</w:t>
      </w:r>
      <w:r>
        <w:rPr>
          <w:spacing w:val="-9"/>
          <w:sz w:val="16"/>
        </w:rPr>
        <w:t xml:space="preserve"> </w:t>
      </w:r>
      <w:r>
        <w:rPr>
          <w:sz w:val="16"/>
        </w:rPr>
        <w:t>increase</w:t>
      </w:r>
      <w:r>
        <w:rPr>
          <w:spacing w:val="-6"/>
          <w:sz w:val="16"/>
        </w:rPr>
        <w:t xml:space="preserve"> </w:t>
      </w:r>
      <w:r>
        <w:rPr>
          <w:sz w:val="16"/>
        </w:rPr>
        <w:t>in</w:t>
      </w:r>
      <w:r>
        <w:rPr>
          <w:spacing w:val="-7"/>
          <w:sz w:val="16"/>
        </w:rPr>
        <w:t xml:space="preserve"> </w:t>
      </w:r>
      <w:r>
        <w:rPr>
          <w:sz w:val="16"/>
        </w:rPr>
        <w:t>receipts</w:t>
      </w:r>
      <w:r>
        <w:rPr>
          <w:spacing w:val="-9"/>
          <w:sz w:val="16"/>
        </w:rPr>
        <w:t xml:space="preserve"> </w:t>
      </w:r>
      <w:r>
        <w:rPr>
          <w:sz w:val="16"/>
        </w:rPr>
        <w:t>or</w:t>
      </w:r>
      <w:r>
        <w:rPr>
          <w:spacing w:val="-9"/>
          <w:sz w:val="16"/>
        </w:rPr>
        <w:t xml:space="preserve"> </w:t>
      </w:r>
      <w:r>
        <w:rPr>
          <w:sz w:val="16"/>
        </w:rPr>
        <w:t>a</w:t>
      </w:r>
      <w:r>
        <w:rPr>
          <w:spacing w:val="-8"/>
          <w:sz w:val="16"/>
        </w:rPr>
        <w:t xml:space="preserve"> </w:t>
      </w:r>
      <w:r>
        <w:rPr>
          <w:sz w:val="16"/>
        </w:rPr>
        <w:t>decrease</w:t>
      </w:r>
      <w:r>
        <w:rPr>
          <w:spacing w:val="-9"/>
          <w:sz w:val="16"/>
        </w:rPr>
        <w:t xml:space="preserve"> </w:t>
      </w:r>
      <w:r>
        <w:rPr>
          <w:sz w:val="16"/>
        </w:rPr>
        <w:t>in</w:t>
      </w:r>
      <w:r>
        <w:rPr>
          <w:spacing w:val="-9"/>
          <w:sz w:val="16"/>
        </w:rPr>
        <w:t xml:space="preserve"> </w:t>
      </w:r>
      <w:r>
        <w:rPr>
          <w:sz w:val="16"/>
        </w:rPr>
        <w:t>payments</w:t>
      </w:r>
      <w:r>
        <w:rPr>
          <w:spacing w:val="-9"/>
          <w:sz w:val="16"/>
        </w:rPr>
        <w:t xml:space="preserve"> </w:t>
      </w:r>
      <w:r>
        <w:rPr>
          <w:sz w:val="16"/>
        </w:rPr>
        <w:t>or</w:t>
      </w:r>
      <w:r>
        <w:rPr>
          <w:spacing w:val="-8"/>
          <w:sz w:val="16"/>
        </w:rPr>
        <w:t xml:space="preserve"> </w:t>
      </w:r>
      <w:r>
        <w:rPr>
          <w:sz w:val="16"/>
        </w:rPr>
        <w:t>net</w:t>
      </w:r>
      <w:r>
        <w:rPr>
          <w:spacing w:val="-9"/>
          <w:sz w:val="16"/>
        </w:rPr>
        <w:t xml:space="preserve"> </w:t>
      </w:r>
      <w:r>
        <w:rPr>
          <w:sz w:val="16"/>
        </w:rPr>
        <w:t>capital</w:t>
      </w:r>
      <w:r>
        <w:rPr>
          <w:spacing w:val="-9"/>
          <w:sz w:val="16"/>
        </w:rPr>
        <w:t xml:space="preserve"> </w:t>
      </w:r>
      <w:r>
        <w:rPr>
          <w:sz w:val="16"/>
        </w:rPr>
        <w:t>investment</w:t>
      </w:r>
      <w:r>
        <w:rPr>
          <w:spacing w:val="-7"/>
          <w:sz w:val="16"/>
        </w:rPr>
        <w:t xml:space="preserve"> </w:t>
      </w:r>
      <w:r>
        <w:rPr>
          <w:sz w:val="16"/>
        </w:rPr>
        <w:t>in</w:t>
      </w:r>
      <w:r>
        <w:rPr>
          <w:spacing w:val="-7"/>
          <w:sz w:val="16"/>
        </w:rPr>
        <w:t xml:space="preserve"> </w:t>
      </w:r>
      <w:r>
        <w:rPr>
          <w:sz w:val="16"/>
        </w:rPr>
        <w:t>cash</w:t>
      </w:r>
      <w:r>
        <w:rPr>
          <w:spacing w:val="-6"/>
          <w:sz w:val="16"/>
        </w:rPr>
        <w:t xml:space="preserve"> </w:t>
      </w:r>
      <w:r>
        <w:rPr>
          <w:sz w:val="16"/>
        </w:rPr>
        <w:t>terms.</w:t>
      </w:r>
      <w:r>
        <w:rPr>
          <w:spacing w:val="20"/>
          <w:sz w:val="16"/>
        </w:rPr>
        <w:t xml:space="preserve"> </w:t>
      </w:r>
      <w:r>
        <w:rPr>
          <w:sz w:val="16"/>
        </w:rPr>
        <w:t>A negative</w:t>
      </w:r>
      <w:r>
        <w:rPr>
          <w:spacing w:val="-9"/>
          <w:sz w:val="16"/>
        </w:rPr>
        <w:t xml:space="preserve"> </w:t>
      </w:r>
      <w:r>
        <w:rPr>
          <w:sz w:val="16"/>
        </w:rPr>
        <w:t>number</w:t>
      </w:r>
      <w:r>
        <w:rPr>
          <w:spacing w:val="-5"/>
          <w:sz w:val="16"/>
        </w:rPr>
        <w:t xml:space="preserve"> </w:t>
      </w:r>
      <w:r>
        <w:rPr>
          <w:sz w:val="16"/>
        </w:rPr>
        <w:t>for</w:t>
      </w:r>
      <w:r>
        <w:rPr>
          <w:spacing w:val="-7"/>
          <w:sz w:val="16"/>
        </w:rPr>
        <w:t xml:space="preserve"> </w:t>
      </w:r>
      <w:r>
        <w:rPr>
          <w:sz w:val="16"/>
        </w:rPr>
        <w:t>the</w:t>
      </w:r>
      <w:r>
        <w:rPr>
          <w:spacing w:val="-8"/>
          <w:sz w:val="16"/>
        </w:rPr>
        <w:t xml:space="preserve"> </w:t>
      </w:r>
      <w:r>
        <w:rPr>
          <w:sz w:val="16"/>
        </w:rPr>
        <w:t>underlying</w:t>
      </w:r>
      <w:r>
        <w:rPr>
          <w:spacing w:val="-5"/>
          <w:sz w:val="16"/>
        </w:rPr>
        <w:t xml:space="preserve"> </w:t>
      </w:r>
      <w:r>
        <w:rPr>
          <w:sz w:val="16"/>
        </w:rPr>
        <w:t>cash</w:t>
      </w:r>
      <w:r>
        <w:rPr>
          <w:spacing w:val="-8"/>
          <w:sz w:val="16"/>
        </w:rPr>
        <w:t xml:space="preserve"> </w:t>
      </w:r>
      <w:r>
        <w:rPr>
          <w:sz w:val="16"/>
        </w:rPr>
        <w:t>balance</w:t>
      </w:r>
      <w:r>
        <w:rPr>
          <w:spacing w:val="-6"/>
          <w:sz w:val="16"/>
        </w:rPr>
        <w:t xml:space="preserve"> </w:t>
      </w:r>
      <w:r>
        <w:rPr>
          <w:spacing w:val="-2"/>
          <w:sz w:val="16"/>
        </w:rPr>
        <w:t>indicates</w:t>
      </w:r>
      <w:r>
        <w:rPr>
          <w:spacing w:val="-6"/>
          <w:sz w:val="16"/>
        </w:rPr>
        <w:t xml:space="preserve"> </w:t>
      </w:r>
      <w:r>
        <w:rPr>
          <w:sz w:val="16"/>
        </w:rPr>
        <w:t>a</w:t>
      </w:r>
      <w:r>
        <w:rPr>
          <w:spacing w:val="-7"/>
          <w:sz w:val="16"/>
        </w:rPr>
        <w:t xml:space="preserve"> </w:t>
      </w:r>
      <w:r>
        <w:rPr>
          <w:sz w:val="16"/>
        </w:rPr>
        <w:t>decrease</w:t>
      </w:r>
      <w:r>
        <w:rPr>
          <w:spacing w:val="-9"/>
          <w:sz w:val="16"/>
        </w:rPr>
        <w:t xml:space="preserve"> </w:t>
      </w:r>
      <w:r>
        <w:rPr>
          <w:sz w:val="16"/>
        </w:rPr>
        <w:t>in</w:t>
      </w:r>
      <w:r>
        <w:rPr>
          <w:spacing w:val="-5"/>
          <w:sz w:val="16"/>
        </w:rPr>
        <w:t xml:space="preserve"> </w:t>
      </w:r>
      <w:r>
        <w:rPr>
          <w:sz w:val="16"/>
        </w:rPr>
        <w:t>receipts</w:t>
      </w:r>
      <w:r>
        <w:rPr>
          <w:spacing w:val="-8"/>
          <w:sz w:val="16"/>
        </w:rPr>
        <w:t xml:space="preserve"> </w:t>
      </w:r>
      <w:r>
        <w:rPr>
          <w:sz w:val="16"/>
        </w:rPr>
        <w:t>or</w:t>
      </w:r>
      <w:r>
        <w:rPr>
          <w:spacing w:val="-9"/>
          <w:sz w:val="16"/>
        </w:rPr>
        <w:t xml:space="preserve"> </w:t>
      </w:r>
      <w:r>
        <w:rPr>
          <w:sz w:val="16"/>
        </w:rPr>
        <w:t>an</w:t>
      </w:r>
      <w:r>
        <w:rPr>
          <w:spacing w:val="-8"/>
          <w:sz w:val="16"/>
        </w:rPr>
        <w:t xml:space="preserve"> </w:t>
      </w:r>
      <w:r>
        <w:rPr>
          <w:sz w:val="16"/>
        </w:rPr>
        <w:t>increase</w:t>
      </w:r>
      <w:r>
        <w:rPr>
          <w:spacing w:val="-5"/>
          <w:sz w:val="16"/>
        </w:rPr>
        <w:t xml:space="preserve"> </w:t>
      </w:r>
      <w:r>
        <w:rPr>
          <w:sz w:val="16"/>
        </w:rPr>
        <w:t>in</w:t>
      </w:r>
      <w:r>
        <w:rPr>
          <w:spacing w:val="-9"/>
          <w:sz w:val="16"/>
        </w:rPr>
        <w:t xml:space="preserve"> </w:t>
      </w:r>
      <w:r>
        <w:rPr>
          <w:sz w:val="16"/>
        </w:rPr>
        <w:t>payments</w:t>
      </w:r>
      <w:r>
        <w:rPr>
          <w:spacing w:val="-8"/>
          <w:sz w:val="16"/>
        </w:rPr>
        <w:t xml:space="preserve"> </w:t>
      </w:r>
      <w:r>
        <w:rPr>
          <w:sz w:val="16"/>
        </w:rPr>
        <w:t>or</w:t>
      </w:r>
      <w:r>
        <w:rPr>
          <w:spacing w:val="-8"/>
          <w:sz w:val="16"/>
        </w:rPr>
        <w:t xml:space="preserve"> </w:t>
      </w:r>
      <w:r>
        <w:rPr>
          <w:sz w:val="16"/>
        </w:rPr>
        <w:t>net</w:t>
      </w:r>
      <w:r>
        <w:rPr>
          <w:spacing w:val="-6"/>
          <w:sz w:val="16"/>
        </w:rPr>
        <w:t xml:space="preserve"> </w:t>
      </w:r>
      <w:r>
        <w:rPr>
          <w:sz w:val="16"/>
        </w:rPr>
        <w:t>capital</w:t>
      </w:r>
      <w:r>
        <w:rPr>
          <w:spacing w:val="-7"/>
          <w:sz w:val="16"/>
        </w:rPr>
        <w:t xml:space="preserve"> </w:t>
      </w:r>
      <w:r>
        <w:rPr>
          <w:sz w:val="16"/>
        </w:rPr>
        <w:t>investment</w:t>
      </w:r>
      <w:r>
        <w:rPr>
          <w:spacing w:val="-8"/>
          <w:sz w:val="16"/>
        </w:rPr>
        <w:t xml:space="preserve"> </w:t>
      </w:r>
      <w:r>
        <w:rPr>
          <w:sz w:val="16"/>
        </w:rPr>
        <w:t>in</w:t>
      </w:r>
      <w:r>
        <w:rPr>
          <w:spacing w:val="-8"/>
          <w:sz w:val="16"/>
        </w:rPr>
        <w:t xml:space="preserve"> </w:t>
      </w:r>
      <w:r>
        <w:rPr>
          <w:sz w:val="16"/>
        </w:rPr>
        <w:t>cash</w:t>
      </w:r>
      <w:r>
        <w:rPr>
          <w:spacing w:val="-6"/>
          <w:sz w:val="16"/>
        </w:rPr>
        <w:t xml:space="preserve"> </w:t>
      </w:r>
      <w:r>
        <w:rPr>
          <w:sz w:val="16"/>
        </w:rPr>
        <w:t>terms.</w:t>
      </w:r>
    </w:p>
    <w:p w:rsidR="00D774E8" w:rsidRDefault="000A1BD6">
      <w:pPr>
        <w:pStyle w:val="ListParagraph"/>
        <w:numPr>
          <w:ilvl w:val="0"/>
          <w:numId w:val="5"/>
        </w:numPr>
        <w:tabs>
          <w:tab w:val="left" w:pos="515"/>
        </w:tabs>
        <w:spacing w:before="2"/>
        <w:ind w:hanging="284"/>
        <w:rPr>
          <w:sz w:val="16"/>
        </w:rPr>
      </w:pPr>
      <w:r>
        <w:rPr>
          <w:sz w:val="16"/>
        </w:rPr>
        <w:t>Figures may not sum to totals due to</w:t>
      </w:r>
      <w:r>
        <w:rPr>
          <w:spacing w:val="-5"/>
          <w:sz w:val="16"/>
        </w:rPr>
        <w:t xml:space="preserve"> </w:t>
      </w:r>
      <w:r>
        <w:rPr>
          <w:sz w:val="16"/>
        </w:rPr>
        <w:t>rounding.</w:t>
      </w:r>
    </w:p>
    <w:p w:rsidR="00D774E8" w:rsidRDefault="000A1BD6">
      <w:pPr>
        <w:pStyle w:val="ListParagraph"/>
        <w:numPr>
          <w:ilvl w:val="0"/>
          <w:numId w:val="5"/>
        </w:numPr>
        <w:tabs>
          <w:tab w:val="left" w:pos="515"/>
        </w:tabs>
        <w:spacing w:before="64"/>
        <w:ind w:hanging="284"/>
        <w:rPr>
          <w:sz w:val="16"/>
        </w:rPr>
      </w:pPr>
      <w:r>
        <w:rPr>
          <w:sz w:val="16"/>
        </w:rPr>
        <w:t>There are flow-on impacts on Family Tax Benefit, Utilities Allowance and Single Income Family</w:t>
      </w:r>
      <w:r>
        <w:rPr>
          <w:spacing w:val="-16"/>
          <w:sz w:val="16"/>
        </w:rPr>
        <w:t xml:space="preserve"> </w:t>
      </w:r>
      <w:r>
        <w:rPr>
          <w:sz w:val="16"/>
        </w:rPr>
        <w:t>Supplement.</w:t>
      </w:r>
    </w:p>
    <w:p w:rsidR="00D774E8" w:rsidRDefault="000A1BD6">
      <w:pPr>
        <w:pStyle w:val="ListParagraph"/>
        <w:numPr>
          <w:ilvl w:val="0"/>
          <w:numId w:val="5"/>
        </w:numPr>
        <w:tabs>
          <w:tab w:val="left" w:pos="515"/>
        </w:tabs>
        <w:spacing w:before="64"/>
        <w:ind w:hanging="284"/>
        <w:rPr>
          <w:sz w:val="16"/>
        </w:rPr>
      </w:pPr>
      <w:r>
        <w:rPr>
          <w:sz w:val="16"/>
        </w:rPr>
        <w:t>Other refers to small payments (or supplements) including Utilities Allowance and Single Income Family</w:t>
      </w:r>
      <w:r>
        <w:rPr>
          <w:spacing w:val="-20"/>
          <w:sz w:val="16"/>
        </w:rPr>
        <w:t xml:space="preserve"> </w:t>
      </w:r>
      <w:r>
        <w:rPr>
          <w:sz w:val="16"/>
        </w:rPr>
        <w:t>Supplement.</w:t>
      </w:r>
    </w:p>
    <w:p w:rsidR="00D774E8" w:rsidRDefault="000A1BD6">
      <w:pPr>
        <w:tabs>
          <w:tab w:val="left" w:pos="514"/>
        </w:tabs>
        <w:spacing w:before="67"/>
        <w:ind w:left="231"/>
        <w:rPr>
          <w:sz w:val="16"/>
        </w:rPr>
      </w:pPr>
      <w:r>
        <w:rPr>
          <w:sz w:val="16"/>
        </w:rPr>
        <w:t>..</w:t>
      </w:r>
      <w:r>
        <w:rPr>
          <w:sz w:val="16"/>
        </w:rPr>
        <w:tab/>
        <w:t>Not zero but rounded to</w:t>
      </w:r>
      <w:r>
        <w:rPr>
          <w:spacing w:val="-7"/>
          <w:sz w:val="16"/>
        </w:rPr>
        <w:t xml:space="preserve"> </w:t>
      </w:r>
      <w:r>
        <w:rPr>
          <w:sz w:val="16"/>
        </w:rPr>
        <w:t>zero.</w:t>
      </w:r>
    </w:p>
    <w:p w:rsidR="00D774E8" w:rsidRDefault="000A1BD6">
      <w:pPr>
        <w:pStyle w:val="ListParagraph"/>
        <w:numPr>
          <w:ilvl w:val="0"/>
          <w:numId w:val="4"/>
        </w:numPr>
        <w:tabs>
          <w:tab w:val="left" w:pos="514"/>
          <w:tab w:val="left" w:pos="515"/>
        </w:tabs>
        <w:spacing w:before="25"/>
        <w:rPr>
          <w:color w:val="3C4D7C"/>
          <w:sz w:val="20"/>
        </w:rPr>
      </w:pPr>
      <w:r>
        <w:rPr>
          <w:sz w:val="16"/>
        </w:rPr>
        <w:t>Indicates</w:t>
      </w:r>
      <w:r>
        <w:rPr>
          <w:spacing w:val="-2"/>
          <w:sz w:val="16"/>
        </w:rPr>
        <w:t xml:space="preserve"> </w:t>
      </w:r>
      <w:r>
        <w:rPr>
          <w:sz w:val="16"/>
        </w:rPr>
        <w:t>nil</w:t>
      </w:r>
    </w:p>
    <w:p w:rsidR="00D774E8" w:rsidRDefault="00D774E8">
      <w:pPr>
        <w:rPr>
          <w:sz w:val="20"/>
        </w:rPr>
        <w:sectPr w:rsidR="00D774E8">
          <w:headerReference w:type="default" r:id="rId19"/>
          <w:footerReference w:type="default" r:id="rId20"/>
          <w:pgSz w:w="11910" w:h="16840"/>
          <w:pgMar w:top="940" w:right="760" w:bottom="800" w:left="760" w:header="596" w:footer="620" w:gutter="0"/>
          <w:pgNumType w:start="7"/>
          <w:cols w:space="720"/>
        </w:sectPr>
      </w:pPr>
    </w:p>
    <w:p w:rsidR="00D774E8" w:rsidRDefault="000A1BD6">
      <w:pPr>
        <w:pStyle w:val="Heading3"/>
        <w:spacing w:before="35"/>
      </w:pPr>
      <w:r>
        <w:rPr>
          <w:color w:val="3C4D7C"/>
        </w:rPr>
        <w:lastRenderedPageBreak/>
        <w:t>and related working age payments by $95 per week – Fiscal and underlying cash balances ($m)</w:t>
      </w:r>
      <w:r>
        <w:rPr>
          <w:color w:val="3C4D7C"/>
          <w:vertAlign w:val="superscript"/>
        </w:rPr>
        <w:t>(a)(b)</w:t>
      </w:r>
    </w:p>
    <w:p w:rsidR="00D774E8" w:rsidRDefault="00D774E8">
      <w:pPr>
        <w:pStyle w:val="BodyText"/>
        <w:spacing w:before="11"/>
        <w:rPr>
          <w:b/>
          <w:sz w:val="9"/>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2347"/>
        <w:gridCol w:w="573"/>
        <w:gridCol w:w="573"/>
        <w:gridCol w:w="573"/>
        <w:gridCol w:w="573"/>
        <w:gridCol w:w="573"/>
        <w:gridCol w:w="575"/>
        <w:gridCol w:w="573"/>
        <w:gridCol w:w="573"/>
        <w:gridCol w:w="573"/>
        <w:gridCol w:w="573"/>
        <w:gridCol w:w="573"/>
        <w:gridCol w:w="710"/>
        <w:gridCol w:w="698"/>
      </w:tblGrid>
      <w:tr w:rsidR="00D774E8">
        <w:trPr>
          <w:trHeight w:val="531"/>
        </w:trPr>
        <w:tc>
          <w:tcPr>
            <w:tcW w:w="2347" w:type="dxa"/>
            <w:shd w:val="clear" w:color="auto" w:fill="A7B1D3"/>
          </w:tcPr>
          <w:p w:rsidR="00D774E8" w:rsidRDefault="00D774E8">
            <w:pPr>
              <w:pStyle w:val="TableParagraph"/>
              <w:spacing w:before="0"/>
              <w:jc w:val="left"/>
              <w:rPr>
                <w:rFonts w:ascii="Times New Roman"/>
                <w:sz w:val="16"/>
              </w:rPr>
            </w:pPr>
          </w:p>
        </w:tc>
        <w:tc>
          <w:tcPr>
            <w:tcW w:w="573" w:type="dxa"/>
            <w:shd w:val="clear" w:color="auto" w:fill="A7B1D3"/>
          </w:tcPr>
          <w:p w:rsidR="00D774E8" w:rsidRDefault="000A1BD6">
            <w:pPr>
              <w:pStyle w:val="TableParagraph"/>
              <w:spacing w:before="70" w:line="195" w:lineRule="exact"/>
              <w:ind w:left="94" w:right="1"/>
              <w:jc w:val="center"/>
              <w:rPr>
                <w:sz w:val="16"/>
              </w:rPr>
            </w:pPr>
            <w:r>
              <w:rPr>
                <w:sz w:val="16"/>
              </w:rPr>
              <w:t>2019–</w:t>
            </w:r>
          </w:p>
          <w:p w:rsidR="00D774E8" w:rsidRDefault="000A1BD6">
            <w:pPr>
              <w:pStyle w:val="TableParagraph"/>
              <w:spacing w:before="0" w:line="195" w:lineRule="exact"/>
              <w:ind w:left="100" w:right="1"/>
              <w:jc w:val="center"/>
              <w:rPr>
                <w:sz w:val="16"/>
              </w:rPr>
            </w:pPr>
            <w:r>
              <w:rPr>
                <w:sz w:val="16"/>
              </w:rPr>
              <w:t>20</w:t>
            </w:r>
          </w:p>
        </w:tc>
        <w:tc>
          <w:tcPr>
            <w:tcW w:w="573" w:type="dxa"/>
            <w:shd w:val="clear" w:color="auto" w:fill="A7B1D3"/>
          </w:tcPr>
          <w:p w:rsidR="00D774E8" w:rsidRDefault="000A1BD6">
            <w:pPr>
              <w:pStyle w:val="TableParagraph"/>
              <w:spacing w:before="70" w:line="195" w:lineRule="exact"/>
              <w:ind w:left="95" w:right="1"/>
              <w:jc w:val="center"/>
              <w:rPr>
                <w:sz w:val="16"/>
              </w:rPr>
            </w:pPr>
            <w:r>
              <w:rPr>
                <w:sz w:val="16"/>
              </w:rPr>
              <w:t>2020–</w:t>
            </w:r>
          </w:p>
          <w:p w:rsidR="00D774E8" w:rsidRDefault="000A1BD6">
            <w:pPr>
              <w:pStyle w:val="TableParagraph"/>
              <w:spacing w:before="0" w:line="195" w:lineRule="exact"/>
              <w:ind w:left="100"/>
              <w:jc w:val="center"/>
              <w:rPr>
                <w:sz w:val="16"/>
              </w:rPr>
            </w:pPr>
            <w:r>
              <w:rPr>
                <w:sz w:val="16"/>
              </w:rPr>
              <w:t>21</w:t>
            </w:r>
          </w:p>
        </w:tc>
        <w:tc>
          <w:tcPr>
            <w:tcW w:w="573" w:type="dxa"/>
            <w:shd w:val="clear" w:color="auto" w:fill="A7B1D3"/>
          </w:tcPr>
          <w:p w:rsidR="00D774E8" w:rsidRDefault="000A1BD6">
            <w:pPr>
              <w:pStyle w:val="TableParagraph"/>
              <w:spacing w:before="70" w:line="195" w:lineRule="exact"/>
              <w:ind w:left="96" w:right="1"/>
              <w:jc w:val="center"/>
              <w:rPr>
                <w:sz w:val="16"/>
              </w:rPr>
            </w:pPr>
            <w:r>
              <w:rPr>
                <w:sz w:val="16"/>
              </w:rPr>
              <w:t>2021–</w:t>
            </w:r>
          </w:p>
          <w:p w:rsidR="00D774E8" w:rsidRDefault="000A1BD6">
            <w:pPr>
              <w:pStyle w:val="TableParagraph"/>
              <w:spacing w:before="0" w:line="195" w:lineRule="exact"/>
              <w:ind w:left="102" w:right="1"/>
              <w:jc w:val="center"/>
              <w:rPr>
                <w:sz w:val="16"/>
              </w:rPr>
            </w:pPr>
            <w:r>
              <w:rPr>
                <w:sz w:val="16"/>
              </w:rPr>
              <w:t>22</w:t>
            </w:r>
          </w:p>
        </w:tc>
        <w:tc>
          <w:tcPr>
            <w:tcW w:w="573" w:type="dxa"/>
            <w:shd w:val="clear" w:color="auto" w:fill="A7B1D3"/>
          </w:tcPr>
          <w:p w:rsidR="00D774E8" w:rsidRDefault="000A1BD6">
            <w:pPr>
              <w:pStyle w:val="TableParagraph"/>
              <w:spacing w:before="70" w:line="195" w:lineRule="exact"/>
              <w:ind w:left="97" w:right="1"/>
              <w:jc w:val="center"/>
              <w:rPr>
                <w:sz w:val="16"/>
              </w:rPr>
            </w:pPr>
            <w:r>
              <w:rPr>
                <w:sz w:val="16"/>
              </w:rPr>
              <w:t>2022–</w:t>
            </w:r>
          </w:p>
          <w:p w:rsidR="00D774E8" w:rsidRDefault="000A1BD6">
            <w:pPr>
              <w:pStyle w:val="TableParagraph"/>
              <w:spacing w:before="0" w:line="195" w:lineRule="exact"/>
              <w:ind w:left="103" w:right="1"/>
              <w:jc w:val="center"/>
              <w:rPr>
                <w:sz w:val="16"/>
              </w:rPr>
            </w:pPr>
            <w:r>
              <w:rPr>
                <w:sz w:val="16"/>
              </w:rPr>
              <w:t>23</w:t>
            </w:r>
          </w:p>
        </w:tc>
        <w:tc>
          <w:tcPr>
            <w:tcW w:w="573" w:type="dxa"/>
            <w:shd w:val="clear" w:color="auto" w:fill="A7B1D3"/>
          </w:tcPr>
          <w:p w:rsidR="00D774E8" w:rsidRDefault="000A1BD6">
            <w:pPr>
              <w:pStyle w:val="TableParagraph"/>
              <w:spacing w:before="70" w:line="195" w:lineRule="exact"/>
              <w:ind w:left="98" w:right="1"/>
              <w:jc w:val="center"/>
              <w:rPr>
                <w:sz w:val="16"/>
              </w:rPr>
            </w:pPr>
            <w:r>
              <w:rPr>
                <w:sz w:val="16"/>
              </w:rPr>
              <w:t>2023–</w:t>
            </w:r>
          </w:p>
          <w:p w:rsidR="00D774E8" w:rsidRDefault="000A1BD6">
            <w:pPr>
              <w:pStyle w:val="TableParagraph"/>
              <w:spacing w:before="0" w:line="195" w:lineRule="exact"/>
              <w:ind w:left="104"/>
              <w:jc w:val="center"/>
              <w:rPr>
                <w:sz w:val="16"/>
              </w:rPr>
            </w:pPr>
            <w:r>
              <w:rPr>
                <w:sz w:val="16"/>
              </w:rPr>
              <w:t>24</w:t>
            </w:r>
          </w:p>
        </w:tc>
        <w:tc>
          <w:tcPr>
            <w:tcW w:w="575" w:type="dxa"/>
            <w:shd w:val="clear" w:color="auto" w:fill="A7B1D3"/>
          </w:tcPr>
          <w:p w:rsidR="00D774E8" w:rsidRDefault="000A1BD6">
            <w:pPr>
              <w:pStyle w:val="TableParagraph"/>
              <w:spacing w:before="70" w:line="195" w:lineRule="exact"/>
              <w:ind w:left="105" w:right="4"/>
              <w:jc w:val="center"/>
              <w:rPr>
                <w:sz w:val="16"/>
              </w:rPr>
            </w:pPr>
            <w:r>
              <w:rPr>
                <w:sz w:val="16"/>
              </w:rPr>
              <w:t>2024–</w:t>
            </w:r>
          </w:p>
          <w:p w:rsidR="00D774E8" w:rsidRDefault="000A1BD6">
            <w:pPr>
              <w:pStyle w:val="TableParagraph"/>
              <w:spacing w:before="0" w:line="195" w:lineRule="exact"/>
              <w:ind w:left="112" w:right="4"/>
              <w:jc w:val="center"/>
              <w:rPr>
                <w:sz w:val="16"/>
              </w:rPr>
            </w:pPr>
            <w:r>
              <w:rPr>
                <w:sz w:val="16"/>
              </w:rPr>
              <w:t>25</w:t>
            </w:r>
          </w:p>
        </w:tc>
        <w:tc>
          <w:tcPr>
            <w:tcW w:w="573" w:type="dxa"/>
            <w:shd w:val="clear" w:color="auto" w:fill="A7B1D3"/>
          </w:tcPr>
          <w:p w:rsidR="00D774E8" w:rsidRDefault="000A1BD6">
            <w:pPr>
              <w:pStyle w:val="TableParagraph"/>
              <w:spacing w:before="70" w:line="195" w:lineRule="exact"/>
              <w:ind w:left="102" w:right="1"/>
              <w:jc w:val="center"/>
              <w:rPr>
                <w:sz w:val="16"/>
              </w:rPr>
            </w:pPr>
            <w:r>
              <w:rPr>
                <w:sz w:val="16"/>
              </w:rPr>
              <w:t>2025–</w:t>
            </w:r>
          </w:p>
          <w:p w:rsidR="00D774E8" w:rsidRDefault="000A1BD6">
            <w:pPr>
              <w:pStyle w:val="TableParagraph"/>
              <w:spacing w:before="0" w:line="195" w:lineRule="exact"/>
              <w:ind w:left="108" w:right="1"/>
              <w:jc w:val="center"/>
              <w:rPr>
                <w:sz w:val="16"/>
              </w:rPr>
            </w:pPr>
            <w:r>
              <w:rPr>
                <w:sz w:val="16"/>
              </w:rPr>
              <w:t>26</w:t>
            </w:r>
          </w:p>
        </w:tc>
        <w:tc>
          <w:tcPr>
            <w:tcW w:w="573" w:type="dxa"/>
            <w:shd w:val="clear" w:color="auto" w:fill="A7B1D3"/>
          </w:tcPr>
          <w:p w:rsidR="00D774E8" w:rsidRDefault="000A1BD6">
            <w:pPr>
              <w:pStyle w:val="TableParagraph"/>
              <w:spacing w:before="70" w:line="195" w:lineRule="exact"/>
              <w:ind w:left="103" w:right="1"/>
              <w:jc w:val="center"/>
              <w:rPr>
                <w:sz w:val="16"/>
              </w:rPr>
            </w:pPr>
            <w:r>
              <w:rPr>
                <w:sz w:val="16"/>
              </w:rPr>
              <w:t>2026–</w:t>
            </w:r>
          </w:p>
          <w:p w:rsidR="00D774E8" w:rsidRDefault="000A1BD6">
            <w:pPr>
              <w:pStyle w:val="TableParagraph"/>
              <w:spacing w:before="0" w:line="195" w:lineRule="exact"/>
              <w:ind w:left="109" w:right="1"/>
              <w:jc w:val="center"/>
              <w:rPr>
                <w:sz w:val="16"/>
              </w:rPr>
            </w:pPr>
            <w:r>
              <w:rPr>
                <w:sz w:val="16"/>
              </w:rPr>
              <w:t>27</w:t>
            </w:r>
          </w:p>
        </w:tc>
        <w:tc>
          <w:tcPr>
            <w:tcW w:w="573" w:type="dxa"/>
            <w:shd w:val="clear" w:color="auto" w:fill="A7B1D3"/>
          </w:tcPr>
          <w:p w:rsidR="00D774E8" w:rsidRDefault="000A1BD6">
            <w:pPr>
              <w:pStyle w:val="TableParagraph"/>
              <w:spacing w:before="70" w:line="195" w:lineRule="exact"/>
              <w:ind w:left="104" w:right="1"/>
              <w:jc w:val="center"/>
              <w:rPr>
                <w:sz w:val="16"/>
              </w:rPr>
            </w:pPr>
            <w:r>
              <w:rPr>
                <w:sz w:val="16"/>
              </w:rPr>
              <w:t>2027–</w:t>
            </w:r>
          </w:p>
          <w:p w:rsidR="00D774E8" w:rsidRDefault="000A1BD6">
            <w:pPr>
              <w:pStyle w:val="TableParagraph"/>
              <w:spacing w:before="0" w:line="195" w:lineRule="exact"/>
              <w:ind w:left="110" w:right="1"/>
              <w:jc w:val="center"/>
              <w:rPr>
                <w:sz w:val="16"/>
              </w:rPr>
            </w:pPr>
            <w:r>
              <w:rPr>
                <w:sz w:val="16"/>
              </w:rPr>
              <w:t>28</w:t>
            </w:r>
          </w:p>
        </w:tc>
        <w:tc>
          <w:tcPr>
            <w:tcW w:w="573" w:type="dxa"/>
            <w:shd w:val="clear" w:color="auto" w:fill="A7B1D3"/>
          </w:tcPr>
          <w:p w:rsidR="00D774E8" w:rsidRDefault="000A1BD6">
            <w:pPr>
              <w:pStyle w:val="TableParagraph"/>
              <w:spacing w:before="70" w:line="195" w:lineRule="exact"/>
              <w:ind w:left="104"/>
              <w:jc w:val="center"/>
              <w:rPr>
                <w:sz w:val="16"/>
              </w:rPr>
            </w:pPr>
            <w:r>
              <w:rPr>
                <w:sz w:val="16"/>
              </w:rPr>
              <w:t>2028–</w:t>
            </w:r>
          </w:p>
          <w:p w:rsidR="00D774E8" w:rsidRDefault="000A1BD6">
            <w:pPr>
              <w:pStyle w:val="TableParagraph"/>
              <w:spacing w:before="0" w:line="195" w:lineRule="exact"/>
              <w:ind w:left="111" w:right="1"/>
              <w:jc w:val="center"/>
              <w:rPr>
                <w:sz w:val="16"/>
              </w:rPr>
            </w:pPr>
            <w:r>
              <w:rPr>
                <w:sz w:val="16"/>
              </w:rPr>
              <w:t>29</w:t>
            </w:r>
          </w:p>
        </w:tc>
        <w:tc>
          <w:tcPr>
            <w:tcW w:w="573" w:type="dxa"/>
            <w:shd w:val="clear" w:color="auto" w:fill="A7B1D3"/>
          </w:tcPr>
          <w:p w:rsidR="00D774E8" w:rsidRDefault="000A1BD6">
            <w:pPr>
              <w:pStyle w:val="TableParagraph"/>
              <w:spacing w:before="70" w:line="195" w:lineRule="exact"/>
              <w:ind w:left="106" w:right="1"/>
              <w:jc w:val="center"/>
              <w:rPr>
                <w:sz w:val="16"/>
              </w:rPr>
            </w:pPr>
            <w:r>
              <w:rPr>
                <w:sz w:val="16"/>
              </w:rPr>
              <w:t>2029–</w:t>
            </w:r>
          </w:p>
          <w:p w:rsidR="00D774E8" w:rsidRDefault="000A1BD6">
            <w:pPr>
              <w:pStyle w:val="TableParagraph"/>
              <w:spacing w:before="0" w:line="195" w:lineRule="exact"/>
              <w:ind w:left="113" w:right="1"/>
              <w:jc w:val="center"/>
              <w:rPr>
                <w:sz w:val="16"/>
              </w:rPr>
            </w:pPr>
            <w:r>
              <w:rPr>
                <w:sz w:val="16"/>
              </w:rPr>
              <w:t>30</w:t>
            </w:r>
          </w:p>
        </w:tc>
        <w:tc>
          <w:tcPr>
            <w:tcW w:w="710" w:type="dxa"/>
            <w:shd w:val="clear" w:color="auto" w:fill="A7B1D3"/>
          </w:tcPr>
          <w:p w:rsidR="00D774E8" w:rsidRDefault="000A1BD6">
            <w:pPr>
              <w:pStyle w:val="TableParagraph"/>
              <w:spacing w:before="70"/>
              <w:ind w:left="100" w:right="3" w:firstLine="50"/>
              <w:jc w:val="left"/>
              <w:rPr>
                <w:b/>
                <w:sz w:val="16"/>
              </w:rPr>
            </w:pPr>
            <w:r>
              <w:rPr>
                <w:b/>
                <w:sz w:val="16"/>
              </w:rPr>
              <w:t>Total to 2022–23</w:t>
            </w:r>
          </w:p>
        </w:tc>
        <w:tc>
          <w:tcPr>
            <w:tcW w:w="698" w:type="dxa"/>
            <w:shd w:val="clear" w:color="auto" w:fill="A7B1D3"/>
          </w:tcPr>
          <w:p w:rsidR="00D774E8" w:rsidRDefault="000A1BD6">
            <w:pPr>
              <w:pStyle w:val="TableParagraph"/>
              <w:spacing w:before="70"/>
              <w:ind w:left="88" w:right="3" w:firstLine="50"/>
              <w:jc w:val="left"/>
              <w:rPr>
                <w:b/>
                <w:sz w:val="16"/>
              </w:rPr>
            </w:pPr>
            <w:r>
              <w:rPr>
                <w:b/>
                <w:sz w:val="16"/>
              </w:rPr>
              <w:t>Total to 2029–30</w:t>
            </w:r>
          </w:p>
        </w:tc>
      </w:tr>
      <w:tr w:rsidR="00D774E8">
        <w:trPr>
          <w:trHeight w:val="335"/>
        </w:trPr>
        <w:tc>
          <w:tcPr>
            <w:tcW w:w="10060" w:type="dxa"/>
            <w:gridSpan w:val="14"/>
            <w:shd w:val="clear" w:color="auto" w:fill="D2D7E9"/>
          </w:tcPr>
          <w:p w:rsidR="00D774E8" w:rsidRDefault="000A1BD6">
            <w:pPr>
              <w:pStyle w:val="TableParagraph"/>
              <w:ind w:left="50"/>
              <w:jc w:val="left"/>
              <w:rPr>
                <w:b/>
                <w:sz w:val="16"/>
              </w:rPr>
            </w:pPr>
            <w:r>
              <w:rPr>
                <w:b/>
                <w:sz w:val="16"/>
              </w:rPr>
              <w:t>Revenue</w:t>
            </w:r>
          </w:p>
        </w:tc>
      </w:tr>
      <w:tr w:rsidR="00D774E8">
        <w:trPr>
          <w:trHeight w:val="335"/>
        </w:trPr>
        <w:tc>
          <w:tcPr>
            <w:tcW w:w="2347" w:type="dxa"/>
          </w:tcPr>
          <w:p w:rsidR="00D774E8" w:rsidRDefault="000A1BD6">
            <w:pPr>
              <w:pStyle w:val="TableParagraph"/>
              <w:ind w:left="50"/>
              <w:jc w:val="left"/>
              <w:rPr>
                <w:i/>
                <w:sz w:val="16"/>
              </w:rPr>
            </w:pPr>
            <w:r>
              <w:rPr>
                <w:i/>
                <w:sz w:val="16"/>
              </w:rPr>
              <w:t>Personal income tax revenue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118</w:t>
            </w:r>
          </w:p>
        </w:tc>
        <w:tc>
          <w:tcPr>
            <w:tcW w:w="573" w:type="dxa"/>
          </w:tcPr>
          <w:p w:rsidR="00D774E8" w:rsidRDefault="000A1BD6">
            <w:pPr>
              <w:pStyle w:val="TableParagraph"/>
              <w:ind w:right="24"/>
              <w:rPr>
                <w:i/>
                <w:sz w:val="16"/>
              </w:rPr>
            </w:pPr>
            <w:r>
              <w:rPr>
                <w:i/>
                <w:sz w:val="16"/>
              </w:rPr>
              <w:t>124</w:t>
            </w:r>
          </w:p>
        </w:tc>
        <w:tc>
          <w:tcPr>
            <w:tcW w:w="573" w:type="dxa"/>
          </w:tcPr>
          <w:p w:rsidR="00D774E8" w:rsidRDefault="000A1BD6">
            <w:pPr>
              <w:pStyle w:val="TableParagraph"/>
              <w:ind w:right="23"/>
              <w:rPr>
                <w:i/>
                <w:sz w:val="16"/>
              </w:rPr>
            </w:pPr>
            <w:r>
              <w:rPr>
                <w:i/>
                <w:sz w:val="16"/>
              </w:rPr>
              <w:t>129</w:t>
            </w:r>
          </w:p>
        </w:tc>
        <w:tc>
          <w:tcPr>
            <w:tcW w:w="573" w:type="dxa"/>
          </w:tcPr>
          <w:p w:rsidR="00D774E8" w:rsidRDefault="000A1BD6">
            <w:pPr>
              <w:pStyle w:val="TableParagraph"/>
              <w:ind w:right="23"/>
              <w:rPr>
                <w:i/>
                <w:sz w:val="16"/>
              </w:rPr>
            </w:pPr>
            <w:r>
              <w:rPr>
                <w:i/>
                <w:sz w:val="16"/>
              </w:rPr>
              <w:t>137</w:t>
            </w:r>
          </w:p>
        </w:tc>
        <w:tc>
          <w:tcPr>
            <w:tcW w:w="575" w:type="dxa"/>
          </w:tcPr>
          <w:p w:rsidR="00D774E8" w:rsidRDefault="000A1BD6">
            <w:pPr>
              <w:pStyle w:val="TableParagraph"/>
              <w:ind w:right="22"/>
              <w:rPr>
                <w:i/>
                <w:sz w:val="16"/>
              </w:rPr>
            </w:pPr>
            <w:r>
              <w:rPr>
                <w:i/>
                <w:sz w:val="16"/>
              </w:rPr>
              <w:t>143</w:t>
            </w:r>
          </w:p>
        </w:tc>
        <w:tc>
          <w:tcPr>
            <w:tcW w:w="573" w:type="dxa"/>
          </w:tcPr>
          <w:p w:rsidR="00D774E8" w:rsidRDefault="000A1BD6">
            <w:pPr>
              <w:pStyle w:val="TableParagraph"/>
              <w:ind w:right="21"/>
              <w:rPr>
                <w:i/>
                <w:sz w:val="16"/>
              </w:rPr>
            </w:pPr>
            <w:r>
              <w:rPr>
                <w:i/>
                <w:sz w:val="16"/>
              </w:rPr>
              <w:t>153</w:t>
            </w:r>
          </w:p>
        </w:tc>
        <w:tc>
          <w:tcPr>
            <w:tcW w:w="573" w:type="dxa"/>
          </w:tcPr>
          <w:p w:rsidR="00D774E8" w:rsidRDefault="000A1BD6">
            <w:pPr>
              <w:pStyle w:val="TableParagraph"/>
              <w:ind w:right="21"/>
              <w:rPr>
                <w:i/>
                <w:sz w:val="16"/>
              </w:rPr>
            </w:pPr>
            <w:r>
              <w:rPr>
                <w:i/>
                <w:sz w:val="16"/>
              </w:rPr>
              <w:t>177</w:t>
            </w:r>
          </w:p>
        </w:tc>
        <w:tc>
          <w:tcPr>
            <w:tcW w:w="573" w:type="dxa"/>
          </w:tcPr>
          <w:p w:rsidR="00D774E8" w:rsidRDefault="000A1BD6">
            <w:pPr>
              <w:pStyle w:val="TableParagraph"/>
              <w:ind w:right="20"/>
              <w:rPr>
                <w:i/>
                <w:sz w:val="16"/>
              </w:rPr>
            </w:pPr>
            <w:r>
              <w:rPr>
                <w:i/>
                <w:sz w:val="16"/>
              </w:rPr>
              <w:t>203</w:t>
            </w:r>
          </w:p>
        </w:tc>
        <w:tc>
          <w:tcPr>
            <w:tcW w:w="573" w:type="dxa"/>
          </w:tcPr>
          <w:p w:rsidR="00D774E8" w:rsidRDefault="000A1BD6">
            <w:pPr>
              <w:pStyle w:val="TableParagraph"/>
              <w:ind w:right="19"/>
              <w:rPr>
                <w:i/>
                <w:sz w:val="16"/>
              </w:rPr>
            </w:pPr>
            <w:r>
              <w:rPr>
                <w:i/>
                <w:sz w:val="16"/>
              </w:rPr>
              <w:t>229</w:t>
            </w:r>
          </w:p>
        </w:tc>
        <w:tc>
          <w:tcPr>
            <w:tcW w:w="573" w:type="dxa"/>
          </w:tcPr>
          <w:p w:rsidR="00D774E8" w:rsidRDefault="000A1BD6">
            <w:pPr>
              <w:pStyle w:val="TableParagraph"/>
              <w:ind w:right="19"/>
              <w:rPr>
                <w:i/>
                <w:sz w:val="16"/>
              </w:rPr>
            </w:pPr>
            <w:r>
              <w:rPr>
                <w:i/>
                <w:sz w:val="16"/>
              </w:rPr>
              <w:t>257</w:t>
            </w:r>
          </w:p>
        </w:tc>
        <w:tc>
          <w:tcPr>
            <w:tcW w:w="710" w:type="dxa"/>
          </w:tcPr>
          <w:p w:rsidR="00D774E8" w:rsidRDefault="000A1BD6">
            <w:pPr>
              <w:pStyle w:val="TableParagraph"/>
              <w:ind w:right="18"/>
              <w:rPr>
                <w:b/>
                <w:i/>
                <w:sz w:val="16"/>
              </w:rPr>
            </w:pPr>
            <w:r>
              <w:rPr>
                <w:b/>
                <w:i/>
                <w:sz w:val="16"/>
              </w:rPr>
              <w:t>371</w:t>
            </w:r>
          </w:p>
        </w:tc>
        <w:tc>
          <w:tcPr>
            <w:tcW w:w="698" w:type="dxa"/>
          </w:tcPr>
          <w:p w:rsidR="00D774E8" w:rsidRDefault="000A1BD6">
            <w:pPr>
              <w:pStyle w:val="TableParagraph"/>
              <w:ind w:right="18"/>
              <w:rPr>
                <w:b/>
                <w:i/>
                <w:sz w:val="16"/>
              </w:rPr>
            </w:pPr>
            <w:r>
              <w:rPr>
                <w:b/>
                <w:i/>
                <w:sz w:val="16"/>
              </w:rPr>
              <w:t>1,669</w:t>
            </w:r>
          </w:p>
        </w:tc>
      </w:tr>
      <w:tr w:rsidR="00D774E8">
        <w:trPr>
          <w:trHeight w:val="335"/>
        </w:trPr>
        <w:tc>
          <w:tcPr>
            <w:tcW w:w="2347" w:type="dxa"/>
          </w:tcPr>
          <w:p w:rsidR="00D774E8" w:rsidRDefault="000A1BD6">
            <w:pPr>
              <w:pStyle w:val="TableParagraph"/>
              <w:ind w:left="50"/>
              <w:jc w:val="left"/>
              <w:rPr>
                <w:b/>
                <w:sz w:val="16"/>
              </w:rPr>
            </w:pPr>
            <w:r>
              <w:rPr>
                <w:b/>
                <w:sz w:val="16"/>
              </w:rPr>
              <w:t>Total – revenue</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118</w:t>
            </w:r>
          </w:p>
        </w:tc>
        <w:tc>
          <w:tcPr>
            <w:tcW w:w="573" w:type="dxa"/>
          </w:tcPr>
          <w:p w:rsidR="00D774E8" w:rsidRDefault="000A1BD6">
            <w:pPr>
              <w:pStyle w:val="TableParagraph"/>
              <w:ind w:right="24"/>
              <w:rPr>
                <w:b/>
                <w:i/>
                <w:sz w:val="16"/>
              </w:rPr>
            </w:pPr>
            <w:r>
              <w:rPr>
                <w:b/>
                <w:i/>
                <w:sz w:val="16"/>
              </w:rPr>
              <w:t>124</w:t>
            </w:r>
          </w:p>
        </w:tc>
        <w:tc>
          <w:tcPr>
            <w:tcW w:w="573" w:type="dxa"/>
          </w:tcPr>
          <w:p w:rsidR="00D774E8" w:rsidRDefault="000A1BD6">
            <w:pPr>
              <w:pStyle w:val="TableParagraph"/>
              <w:ind w:right="23"/>
              <w:rPr>
                <w:b/>
                <w:i/>
                <w:sz w:val="16"/>
              </w:rPr>
            </w:pPr>
            <w:r>
              <w:rPr>
                <w:b/>
                <w:i/>
                <w:sz w:val="16"/>
              </w:rPr>
              <w:t>129</w:t>
            </w:r>
          </w:p>
        </w:tc>
        <w:tc>
          <w:tcPr>
            <w:tcW w:w="573" w:type="dxa"/>
          </w:tcPr>
          <w:p w:rsidR="00D774E8" w:rsidRDefault="000A1BD6">
            <w:pPr>
              <w:pStyle w:val="TableParagraph"/>
              <w:ind w:right="23"/>
              <w:rPr>
                <w:b/>
                <w:i/>
                <w:sz w:val="16"/>
              </w:rPr>
            </w:pPr>
            <w:r>
              <w:rPr>
                <w:b/>
                <w:i/>
                <w:sz w:val="16"/>
              </w:rPr>
              <w:t>137</w:t>
            </w:r>
          </w:p>
        </w:tc>
        <w:tc>
          <w:tcPr>
            <w:tcW w:w="575" w:type="dxa"/>
          </w:tcPr>
          <w:p w:rsidR="00D774E8" w:rsidRDefault="000A1BD6">
            <w:pPr>
              <w:pStyle w:val="TableParagraph"/>
              <w:ind w:right="22"/>
              <w:rPr>
                <w:b/>
                <w:i/>
                <w:sz w:val="16"/>
              </w:rPr>
            </w:pPr>
            <w:r>
              <w:rPr>
                <w:b/>
                <w:i/>
                <w:sz w:val="16"/>
              </w:rPr>
              <w:t>143</w:t>
            </w:r>
          </w:p>
        </w:tc>
        <w:tc>
          <w:tcPr>
            <w:tcW w:w="573" w:type="dxa"/>
          </w:tcPr>
          <w:p w:rsidR="00D774E8" w:rsidRDefault="000A1BD6">
            <w:pPr>
              <w:pStyle w:val="TableParagraph"/>
              <w:ind w:right="21"/>
              <w:rPr>
                <w:b/>
                <w:i/>
                <w:sz w:val="16"/>
              </w:rPr>
            </w:pPr>
            <w:r>
              <w:rPr>
                <w:b/>
                <w:i/>
                <w:sz w:val="16"/>
              </w:rPr>
              <w:t>153</w:t>
            </w:r>
          </w:p>
        </w:tc>
        <w:tc>
          <w:tcPr>
            <w:tcW w:w="573" w:type="dxa"/>
          </w:tcPr>
          <w:p w:rsidR="00D774E8" w:rsidRDefault="000A1BD6">
            <w:pPr>
              <w:pStyle w:val="TableParagraph"/>
              <w:ind w:right="21"/>
              <w:rPr>
                <w:b/>
                <w:i/>
                <w:sz w:val="16"/>
              </w:rPr>
            </w:pPr>
            <w:r>
              <w:rPr>
                <w:b/>
                <w:i/>
                <w:sz w:val="16"/>
              </w:rPr>
              <w:t>177</w:t>
            </w:r>
          </w:p>
        </w:tc>
        <w:tc>
          <w:tcPr>
            <w:tcW w:w="573" w:type="dxa"/>
          </w:tcPr>
          <w:p w:rsidR="00D774E8" w:rsidRDefault="000A1BD6">
            <w:pPr>
              <w:pStyle w:val="TableParagraph"/>
              <w:ind w:right="20"/>
              <w:rPr>
                <w:b/>
                <w:i/>
                <w:sz w:val="16"/>
              </w:rPr>
            </w:pPr>
            <w:r>
              <w:rPr>
                <w:b/>
                <w:i/>
                <w:sz w:val="16"/>
              </w:rPr>
              <w:t>203</w:t>
            </w:r>
          </w:p>
        </w:tc>
        <w:tc>
          <w:tcPr>
            <w:tcW w:w="573" w:type="dxa"/>
          </w:tcPr>
          <w:p w:rsidR="00D774E8" w:rsidRDefault="000A1BD6">
            <w:pPr>
              <w:pStyle w:val="TableParagraph"/>
              <w:ind w:right="19"/>
              <w:rPr>
                <w:b/>
                <w:i/>
                <w:sz w:val="16"/>
              </w:rPr>
            </w:pPr>
            <w:r>
              <w:rPr>
                <w:b/>
                <w:i/>
                <w:sz w:val="16"/>
              </w:rPr>
              <w:t>229</w:t>
            </w:r>
          </w:p>
        </w:tc>
        <w:tc>
          <w:tcPr>
            <w:tcW w:w="573" w:type="dxa"/>
          </w:tcPr>
          <w:p w:rsidR="00D774E8" w:rsidRDefault="000A1BD6">
            <w:pPr>
              <w:pStyle w:val="TableParagraph"/>
              <w:ind w:right="19"/>
              <w:rPr>
                <w:b/>
                <w:i/>
                <w:sz w:val="16"/>
              </w:rPr>
            </w:pPr>
            <w:r>
              <w:rPr>
                <w:b/>
                <w:i/>
                <w:sz w:val="16"/>
              </w:rPr>
              <w:t>257</w:t>
            </w:r>
          </w:p>
        </w:tc>
        <w:tc>
          <w:tcPr>
            <w:tcW w:w="710" w:type="dxa"/>
          </w:tcPr>
          <w:p w:rsidR="00D774E8" w:rsidRDefault="000A1BD6">
            <w:pPr>
              <w:pStyle w:val="TableParagraph"/>
              <w:ind w:right="18"/>
              <w:rPr>
                <w:b/>
                <w:i/>
                <w:sz w:val="16"/>
              </w:rPr>
            </w:pPr>
            <w:r>
              <w:rPr>
                <w:b/>
                <w:i/>
                <w:sz w:val="16"/>
              </w:rPr>
              <w:t>371</w:t>
            </w:r>
          </w:p>
        </w:tc>
        <w:tc>
          <w:tcPr>
            <w:tcW w:w="698" w:type="dxa"/>
          </w:tcPr>
          <w:p w:rsidR="00D774E8" w:rsidRDefault="000A1BD6">
            <w:pPr>
              <w:pStyle w:val="TableParagraph"/>
              <w:ind w:right="18"/>
              <w:rPr>
                <w:b/>
                <w:i/>
                <w:sz w:val="16"/>
              </w:rPr>
            </w:pPr>
            <w:r>
              <w:rPr>
                <w:b/>
                <w:i/>
                <w:sz w:val="16"/>
              </w:rPr>
              <w:t>1,669</w:t>
            </w:r>
          </w:p>
        </w:tc>
      </w:tr>
      <w:tr w:rsidR="00D774E8">
        <w:trPr>
          <w:trHeight w:val="335"/>
        </w:trPr>
        <w:tc>
          <w:tcPr>
            <w:tcW w:w="10060" w:type="dxa"/>
            <w:gridSpan w:val="14"/>
            <w:shd w:val="clear" w:color="auto" w:fill="D2D7E9"/>
          </w:tcPr>
          <w:p w:rsidR="00D774E8" w:rsidRDefault="000A1BD6">
            <w:pPr>
              <w:pStyle w:val="TableParagraph"/>
              <w:ind w:left="50"/>
              <w:jc w:val="left"/>
              <w:rPr>
                <w:b/>
                <w:sz w:val="16"/>
              </w:rPr>
            </w:pPr>
            <w:r>
              <w:rPr>
                <w:b/>
                <w:sz w:val="16"/>
              </w:rPr>
              <w:t>Expenses</w:t>
            </w:r>
          </w:p>
        </w:tc>
      </w:tr>
      <w:tr w:rsidR="00D774E8">
        <w:trPr>
          <w:trHeight w:val="335"/>
        </w:trPr>
        <w:tc>
          <w:tcPr>
            <w:tcW w:w="10060" w:type="dxa"/>
            <w:gridSpan w:val="14"/>
          </w:tcPr>
          <w:p w:rsidR="00D774E8" w:rsidRDefault="000A1BD6">
            <w:pPr>
              <w:pStyle w:val="TableParagraph"/>
              <w:ind w:left="50"/>
              <w:jc w:val="left"/>
              <w:rPr>
                <w:i/>
                <w:sz w:val="16"/>
              </w:rPr>
            </w:pPr>
            <w:r>
              <w:rPr>
                <w:i/>
                <w:sz w:val="16"/>
              </w:rPr>
              <w:t>Administered</w:t>
            </w:r>
          </w:p>
        </w:tc>
      </w:tr>
      <w:tr w:rsidR="00D774E8">
        <w:trPr>
          <w:trHeight w:val="335"/>
        </w:trPr>
        <w:tc>
          <w:tcPr>
            <w:tcW w:w="2347" w:type="dxa"/>
          </w:tcPr>
          <w:p w:rsidR="00D774E8" w:rsidRDefault="000A1BD6">
            <w:pPr>
              <w:pStyle w:val="TableParagraph"/>
              <w:ind w:left="50"/>
              <w:jc w:val="left"/>
              <w:rPr>
                <w:i/>
                <w:sz w:val="16"/>
              </w:rPr>
            </w:pPr>
            <w:r>
              <w:rPr>
                <w:i/>
                <w:sz w:val="16"/>
              </w:rPr>
              <w:t>Jobseeker Payment</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-3,760</w:t>
            </w:r>
          </w:p>
        </w:tc>
        <w:tc>
          <w:tcPr>
            <w:tcW w:w="573" w:type="dxa"/>
          </w:tcPr>
          <w:p w:rsidR="00D774E8" w:rsidRDefault="000A1BD6">
            <w:pPr>
              <w:pStyle w:val="TableParagraph"/>
              <w:ind w:right="24"/>
              <w:rPr>
                <w:i/>
                <w:sz w:val="16"/>
              </w:rPr>
            </w:pPr>
            <w:r>
              <w:rPr>
                <w:i/>
                <w:sz w:val="16"/>
              </w:rPr>
              <w:t>-3,830</w:t>
            </w:r>
          </w:p>
        </w:tc>
        <w:tc>
          <w:tcPr>
            <w:tcW w:w="573" w:type="dxa"/>
          </w:tcPr>
          <w:p w:rsidR="00D774E8" w:rsidRDefault="000A1BD6">
            <w:pPr>
              <w:pStyle w:val="TableParagraph"/>
              <w:ind w:right="23"/>
              <w:rPr>
                <w:i/>
                <w:sz w:val="16"/>
              </w:rPr>
            </w:pPr>
            <w:r>
              <w:rPr>
                <w:i/>
                <w:sz w:val="16"/>
              </w:rPr>
              <w:t>-3,940</w:t>
            </w:r>
          </w:p>
        </w:tc>
        <w:tc>
          <w:tcPr>
            <w:tcW w:w="573" w:type="dxa"/>
          </w:tcPr>
          <w:p w:rsidR="00D774E8" w:rsidRDefault="000A1BD6">
            <w:pPr>
              <w:pStyle w:val="TableParagraph"/>
              <w:ind w:right="23"/>
              <w:rPr>
                <w:i/>
                <w:sz w:val="16"/>
              </w:rPr>
            </w:pPr>
            <w:r>
              <w:rPr>
                <w:i/>
                <w:sz w:val="16"/>
              </w:rPr>
              <w:t>-4,010</w:t>
            </w:r>
          </w:p>
        </w:tc>
        <w:tc>
          <w:tcPr>
            <w:tcW w:w="575" w:type="dxa"/>
          </w:tcPr>
          <w:p w:rsidR="00D774E8" w:rsidRDefault="000A1BD6">
            <w:pPr>
              <w:pStyle w:val="TableParagraph"/>
              <w:ind w:right="22"/>
              <w:rPr>
                <w:i/>
                <w:sz w:val="16"/>
              </w:rPr>
            </w:pPr>
            <w:r>
              <w:rPr>
                <w:i/>
                <w:sz w:val="16"/>
              </w:rPr>
              <w:t>-4,100</w:t>
            </w:r>
          </w:p>
        </w:tc>
        <w:tc>
          <w:tcPr>
            <w:tcW w:w="573" w:type="dxa"/>
          </w:tcPr>
          <w:p w:rsidR="00D774E8" w:rsidRDefault="000A1BD6">
            <w:pPr>
              <w:pStyle w:val="TableParagraph"/>
              <w:ind w:right="21"/>
              <w:rPr>
                <w:i/>
                <w:sz w:val="16"/>
              </w:rPr>
            </w:pPr>
            <w:r>
              <w:rPr>
                <w:i/>
                <w:sz w:val="16"/>
              </w:rPr>
              <w:t>-4,200</w:t>
            </w:r>
          </w:p>
        </w:tc>
        <w:tc>
          <w:tcPr>
            <w:tcW w:w="573" w:type="dxa"/>
          </w:tcPr>
          <w:p w:rsidR="00D774E8" w:rsidRDefault="000A1BD6">
            <w:pPr>
              <w:pStyle w:val="TableParagraph"/>
              <w:ind w:right="21"/>
              <w:rPr>
                <w:i/>
                <w:sz w:val="16"/>
              </w:rPr>
            </w:pPr>
            <w:r>
              <w:rPr>
                <w:i/>
                <w:sz w:val="16"/>
              </w:rPr>
              <w:t>-4,300</w:t>
            </w:r>
          </w:p>
        </w:tc>
        <w:tc>
          <w:tcPr>
            <w:tcW w:w="573" w:type="dxa"/>
          </w:tcPr>
          <w:p w:rsidR="00D774E8" w:rsidRDefault="000A1BD6">
            <w:pPr>
              <w:pStyle w:val="TableParagraph"/>
              <w:ind w:right="20"/>
              <w:rPr>
                <w:i/>
                <w:sz w:val="16"/>
              </w:rPr>
            </w:pPr>
            <w:r>
              <w:rPr>
                <w:i/>
                <w:sz w:val="16"/>
              </w:rPr>
              <w:t>-4,400</w:t>
            </w:r>
          </w:p>
        </w:tc>
        <w:tc>
          <w:tcPr>
            <w:tcW w:w="573" w:type="dxa"/>
          </w:tcPr>
          <w:p w:rsidR="00D774E8" w:rsidRDefault="000A1BD6">
            <w:pPr>
              <w:pStyle w:val="TableParagraph"/>
              <w:ind w:right="19"/>
              <w:rPr>
                <w:i/>
                <w:sz w:val="16"/>
              </w:rPr>
            </w:pPr>
            <w:r>
              <w:rPr>
                <w:i/>
                <w:sz w:val="16"/>
              </w:rPr>
              <w:t>-4,500</w:t>
            </w:r>
          </w:p>
        </w:tc>
        <w:tc>
          <w:tcPr>
            <w:tcW w:w="573" w:type="dxa"/>
          </w:tcPr>
          <w:p w:rsidR="00D774E8" w:rsidRDefault="000A1BD6">
            <w:pPr>
              <w:pStyle w:val="TableParagraph"/>
              <w:ind w:right="19"/>
              <w:rPr>
                <w:i/>
                <w:sz w:val="16"/>
              </w:rPr>
            </w:pPr>
            <w:r>
              <w:rPr>
                <w:i/>
                <w:sz w:val="16"/>
              </w:rPr>
              <w:t>-4,600</w:t>
            </w:r>
          </w:p>
        </w:tc>
        <w:tc>
          <w:tcPr>
            <w:tcW w:w="710" w:type="dxa"/>
          </w:tcPr>
          <w:p w:rsidR="00D774E8" w:rsidRDefault="000A1BD6">
            <w:pPr>
              <w:pStyle w:val="TableParagraph"/>
              <w:ind w:right="18"/>
              <w:rPr>
                <w:b/>
                <w:i/>
                <w:sz w:val="16"/>
              </w:rPr>
            </w:pPr>
            <w:r>
              <w:rPr>
                <w:b/>
                <w:i/>
                <w:sz w:val="16"/>
              </w:rPr>
              <w:t>-11,530</w:t>
            </w:r>
          </w:p>
        </w:tc>
        <w:tc>
          <w:tcPr>
            <w:tcW w:w="698" w:type="dxa"/>
          </w:tcPr>
          <w:p w:rsidR="00D774E8" w:rsidRDefault="000A1BD6">
            <w:pPr>
              <w:pStyle w:val="TableParagraph"/>
              <w:ind w:right="18"/>
              <w:rPr>
                <w:b/>
                <w:i/>
                <w:sz w:val="16"/>
              </w:rPr>
            </w:pPr>
            <w:r>
              <w:rPr>
                <w:b/>
                <w:i/>
                <w:sz w:val="16"/>
              </w:rPr>
              <w:t>-41,640</w:t>
            </w:r>
          </w:p>
        </w:tc>
      </w:tr>
      <w:tr w:rsidR="00D774E8">
        <w:trPr>
          <w:trHeight w:val="335"/>
        </w:trPr>
        <w:tc>
          <w:tcPr>
            <w:tcW w:w="2347" w:type="dxa"/>
          </w:tcPr>
          <w:p w:rsidR="00D774E8" w:rsidRDefault="000A1BD6">
            <w:pPr>
              <w:pStyle w:val="TableParagraph"/>
              <w:spacing w:before="70"/>
              <w:ind w:left="50"/>
              <w:jc w:val="left"/>
              <w:rPr>
                <w:i/>
                <w:sz w:val="16"/>
              </w:rPr>
            </w:pPr>
            <w:r>
              <w:rPr>
                <w:i/>
                <w:sz w:val="16"/>
              </w:rPr>
              <w:t>Youth Allowance (Other)</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5"/>
              <w:rPr>
                <w:i/>
                <w:sz w:val="16"/>
              </w:rPr>
            </w:pPr>
            <w:r>
              <w:rPr>
                <w:i/>
                <w:sz w:val="16"/>
              </w:rPr>
              <w:t>-242</w:t>
            </w:r>
          </w:p>
        </w:tc>
        <w:tc>
          <w:tcPr>
            <w:tcW w:w="573" w:type="dxa"/>
          </w:tcPr>
          <w:p w:rsidR="00D774E8" w:rsidRDefault="000A1BD6">
            <w:pPr>
              <w:pStyle w:val="TableParagraph"/>
              <w:spacing w:before="70"/>
              <w:ind w:right="24"/>
              <w:rPr>
                <w:i/>
                <w:sz w:val="16"/>
              </w:rPr>
            </w:pPr>
            <w:r>
              <w:rPr>
                <w:i/>
                <w:sz w:val="16"/>
              </w:rPr>
              <w:t>-250</w:t>
            </w:r>
          </w:p>
        </w:tc>
        <w:tc>
          <w:tcPr>
            <w:tcW w:w="573" w:type="dxa"/>
          </w:tcPr>
          <w:p w:rsidR="00D774E8" w:rsidRDefault="000A1BD6">
            <w:pPr>
              <w:pStyle w:val="TableParagraph"/>
              <w:spacing w:before="70"/>
              <w:ind w:right="23"/>
              <w:rPr>
                <w:i/>
                <w:sz w:val="16"/>
              </w:rPr>
            </w:pPr>
            <w:r>
              <w:rPr>
                <w:i/>
                <w:sz w:val="16"/>
              </w:rPr>
              <w:t>-258</w:t>
            </w:r>
          </w:p>
        </w:tc>
        <w:tc>
          <w:tcPr>
            <w:tcW w:w="573" w:type="dxa"/>
          </w:tcPr>
          <w:p w:rsidR="00D774E8" w:rsidRDefault="000A1BD6">
            <w:pPr>
              <w:pStyle w:val="TableParagraph"/>
              <w:spacing w:before="70"/>
              <w:ind w:right="23"/>
              <w:rPr>
                <w:i/>
                <w:sz w:val="16"/>
              </w:rPr>
            </w:pPr>
            <w:r>
              <w:rPr>
                <w:i/>
                <w:sz w:val="16"/>
              </w:rPr>
              <w:t>-264</w:t>
            </w:r>
          </w:p>
        </w:tc>
        <w:tc>
          <w:tcPr>
            <w:tcW w:w="575" w:type="dxa"/>
          </w:tcPr>
          <w:p w:rsidR="00D774E8" w:rsidRDefault="000A1BD6">
            <w:pPr>
              <w:pStyle w:val="TableParagraph"/>
              <w:spacing w:before="70"/>
              <w:ind w:right="22"/>
              <w:rPr>
                <w:i/>
                <w:sz w:val="16"/>
              </w:rPr>
            </w:pPr>
            <w:r>
              <w:rPr>
                <w:i/>
                <w:sz w:val="16"/>
              </w:rPr>
              <w:t>-270</w:t>
            </w:r>
          </w:p>
        </w:tc>
        <w:tc>
          <w:tcPr>
            <w:tcW w:w="573" w:type="dxa"/>
          </w:tcPr>
          <w:p w:rsidR="00D774E8" w:rsidRDefault="000A1BD6">
            <w:pPr>
              <w:pStyle w:val="TableParagraph"/>
              <w:spacing w:before="70"/>
              <w:ind w:right="21"/>
              <w:rPr>
                <w:i/>
                <w:sz w:val="16"/>
              </w:rPr>
            </w:pPr>
            <w:r>
              <w:rPr>
                <w:i/>
                <w:sz w:val="16"/>
              </w:rPr>
              <w:t>-276</w:t>
            </w:r>
          </w:p>
        </w:tc>
        <w:tc>
          <w:tcPr>
            <w:tcW w:w="573" w:type="dxa"/>
          </w:tcPr>
          <w:p w:rsidR="00D774E8" w:rsidRDefault="000A1BD6">
            <w:pPr>
              <w:pStyle w:val="TableParagraph"/>
              <w:spacing w:before="70"/>
              <w:ind w:right="21"/>
              <w:rPr>
                <w:i/>
                <w:sz w:val="16"/>
              </w:rPr>
            </w:pPr>
            <w:r>
              <w:rPr>
                <w:i/>
                <w:sz w:val="16"/>
              </w:rPr>
              <w:t>-283</w:t>
            </w:r>
          </w:p>
        </w:tc>
        <w:tc>
          <w:tcPr>
            <w:tcW w:w="573" w:type="dxa"/>
          </w:tcPr>
          <w:p w:rsidR="00D774E8" w:rsidRDefault="000A1BD6">
            <w:pPr>
              <w:pStyle w:val="TableParagraph"/>
              <w:spacing w:before="70"/>
              <w:ind w:right="20"/>
              <w:rPr>
                <w:i/>
                <w:sz w:val="16"/>
              </w:rPr>
            </w:pPr>
            <w:r>
              <w:rPr>
                <w:i/>
                <w:sz w:val="16"/>
              </w:rPr>
              <w:t>-290</w:t>
            </w:r>
          </w:p>
        </w:tc>
        <w:tc>
          <w:tcPr>
            <w:tcW w:w="573" w:type="dxa"/>
          </w:tcPr>
          <w:p w:rsidR="00D774E8" w:rsidRDefault="000A1BD6">
            <w:pPr>
              <w:pStyle w:val="TableParagraph"/>
              <w:spacing w:before="70"/>
              <w:ind w:right="19"/>
              <w:rPr>
                <w:i/>
                <w:sz w:val="16"/>
              </w:rPr>
            </w:pPr>
            <w:r>
              <w:rPr>
                <w:i/>
                <w:sz w:val="16"/>
              </w:rPr>
              <w:t>-297</w:t>
            </w:r>
          </w:p>
        </w:tc>
        <w:tc>
          <w:tcPr>
            <w:tcW w:w="573" w:type="dxa"/>
          </w:tcPr>
          <w:p w:rsidR="00D774E8" w:rsidRDefault="000A1BD6">
            <w:pPr>
              <w:pStyle w:val="TableParagraph"/>
              <w:spacing w:before="70"/>
              <w:ind w:right="19"/>
              <w:rPr>
                <w:i/>
                <w:sz w:val="16"/>
              </w:rPr>
            </w:pPr>
            <w:r>
              <w:rPr>
                <w:i/>
                <w:sz w:val="16"/>
              </w:rPr>
              <w:t>-304</w:t>
            </w:r>
          </w:p>
        </w:tc>
        <w:tc>
          <w:tcPr>
            <w:tcW w:w="710" w:type="dxa"/>
          </w:tcPr>
          <w:p w:rsidR="00D774E8" w:rsidRDefault="000A1BD6">
            <w:pPr>
              <w:pStyle w:val="TableParagraph"/>
              <w:spacing w:before="70"/>
              <w:ind w:right="18"/>
              <w:rPr>
                <w:b/>
                <w:i/>
                <w:sz w:val="16"/>
              </w:rPr>
            </w:pPr>
            <w:r>
              <w:rPr>
                <w:b/>
                <w:i/>
                <w:sz w:val="16"/>
              </w:rPr>
              <w:t>-751</w:t>
            </w:r>
          </w:p>
        </w:tc>
        <w:tc>
          <w:tcPr>
            <w:tcW w:w="698" w:type="dxa"/>
          </w:tcPr>
          <w:p w:rsidR="00D774E8" w:rsidRDefault="000A1BD6">
            <w:pPr>
              <w:pStyle w:val="TableParagraph"/>
              <w:spacing w:before="70"/>
              <w:ind w:right="18"/>
              <w:rPr>
                <w:b/>
                <w:i/>
                <w:sz w:val="16"/>
              </w:rPr>
            </w:pPr>
            <w:r>
              <w:rPr>
                <w:b/>
                <w:i/>
                <w:sz w:val="16"/>
              </w:rPr>
              <w:t>-2,736</w:t>
            </w:r>
          </w:p>
        </w:tc>
      </w:tr>
      <w:tr w:rsidR="00D774E8">
        <w:trPr>
          <w:trHeight w:val="335"/>
        </w:trPr>
        <w:tc>
          <w:tcPr>
            <w:tcW w:w="2347" w:type="dxa"/>
          </w:tcPr>
          <w:p w:rsidR="00D774E8" w:rsidRDefault="000A1BD6">
            <w:pPr>
              <w:pStyle w:val="TableParagraph"/>
              <w:spacing w:before="70"/>
              <w:ind w:left="50"/>
              <w:jc w:val="left"/>
              <w:rPr>
                <w:i/>
                <w:sz w:val="16"/>
              </w:rPr>
            </w:pPr>
            <w:r>
              <w:rPr>
                <w:i/>
                <w:sz w:val="16"/>
              </w:rPr>
              <w:t>Youth Allowance (Student)</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5"/>
              <w:rPr>
                <w:i/>
                <w:sz w:val="16"/>
              </w:rPr>
            </w:pPr>
            <w:r>
              <w:rPr>
                <w:i/>
                <w:sz w:val="16"/>
              </w:rPr>
              <w:t>-455</w:t>
            </w:r>
          </w:p>
        </w:tc>
        <w:tc>
          <w:tcPr>
            <w:tcW w:w="573" w:type="dxa"/>
          </w:tcPr>
          <w:p w:rsidR="00D774E8" w:rsidRDefault="000A1BD6">
            <w:pPr>
              <w:pStyle w:val="TableParagraph"/>
              <w:spacing w:before="70"/>
              <w:ind w:right="24"/>
              <w:rPr>
                <w:i/>
                <w:sz w:val="16"/>
              </w:rPr>
            </w:pPr>
            <w:r>
              <w:rPr>
                <w:i/>
                <w:sz w:val="16"/>
              </w:rPr>
              <w:t>-473</w:t>
            </w:r>
          </w:p>
        </w:tc>
        <w:tc>
          <w:tcPr>
            <w:tcW w:w="573" w:type="dxa"/>
          </w:tcPr>
          <w:p w:rsidR="00D774E8" w:rsidRDefault="000A1BD6">
            <w:pPr>
              <w:pStyle w:val="TableParagraph"/>
              <w:spacing w:before="70"/>
              <w:ind w:right="23"/>
              <w:rPr>
                <w:i/>
                <w:sz w:val="16"/>
              </w:rPr>
            </w:pPr>
            <w:r>
              <w:rPr>
                <w:i/>
                <w:sz w:val="16"/>
              </w:rPr>
              <w:t>-489</w:t>
            </w:r>
          </w:p>
        </w:tc>
        <w:tc>
          <w:tcPr>
            <w:tcW w:w="573" w:type="dxa"/>
          </w:tcPr>
          <w:p w:rsidR="00D774E8" w:rsidRDefault="000A1BD6">
            <w:pPr>
              <w:pStyle w:val="TableParagraph"/>
              <w:spacing w:before="70"/>
              <w:ind w:right="23"/>
              <w:rPr>
                <w:i/>
                <w:sz w:val="16"/>
              </w:rPr>
            </w:pPr>
            <w:r>
              <w:rPr>
                <w:i/>
                <w:sz w:val="16"/>
              </w:rPr>
              <w:t>-499</w:t>
            </w:r>
          </w:p>
        </w:tc>
        <w:tc>
          <w:tcPr>
            <w:tcW w:w="575" w:type="dxa"/>
          </w:tcPr>
          <w:p w:rsidR="00D774E8" w:rsidRDefault="000A1BD6">
            <w:pPr>
              <w:pStyle w:val="TableParagraph"/>
              <w:spacing w:before="70"/>
              <w:ind w:right="22"/>
              <w:rPr>
                <w:i/>
                <w:sz w:val="16"/>
              </w:rPr>
            </w:pPr>
            <w:r>
              <w:rPr>
                <w:i/>
                <w:sz w:val="16"/>
              </w:rPr>
              <w:t>-511</w:t>
            </w:r>
          </w:p>
        </w:tc>
        <w:tc>
          <w:tcPr>
            <w:tcW w:w="573" w:type="dxa"/>
          </w:tcPr>
          <w:p w:rsidR="00D774E8" w:rsidRDefault="000A1BD6">
            <w:pPr>
              <w:pStyle w:val="TableParagraph"/>
              <w:spacing w:before="70"/>
              <w:ind w:right="21"/>
              <w:rPr>
                <w:i/>
                <w:sz w:val="16"/>
              </w:rPr>
            </w:pPr>
            <w:r>
              <w:rPr>
                <w:i/>
                <w:sz w:val="16"/>
              </w:rPr>
              <w:t>-523</w:t>
            </w:r>
          </w:p>
        </w:tc>
        <w:tc>
          <w:tcPr>
            <w:tcW w:w="573" w:type="dxa"/>
          </w:tcPr>
          <w:p w:rsidR="00D774E8" w:rsidRDefault="000A1BD6">
            <w:pPr>
              <w:pStyle w:val="TableParagraph"/>
              <w:spacing w:before="70"/>
              <w:ind w:right="21"/>
              <w:rPr>
                <w:i/>
                <w:sz w:val="16"/>
              </w:rPr>
            </w:pPr>
            <w:r>
              <w:rPr>
                <w:i/>
                <w:sz w:val="16"/>
              </w:rPr>
              <w:t>-536</w:t>
            </w:r>
          </w:p>
        </w:tc>
        <w:tc>
          <w:tcPr>
            <w:tcW w:w="573" w:type="dxa"/>
          </w:tcPr>
          <w:p w:rsidR="00D774E8" w:rsidRDefault="000A1BD6">
            <w:pPr>
              <w:pStyle w:val="TableParagraph"/>
              <w:spacing w:before="70"/>
              <w:ind w:right="20"/>
              <w:rPr>
                <w:i/>
                <w:sz w:val="16"/>
              </w:rPr>
            </w:pPr>
            <w:r>
              <w:rPr>
                <w:i/>
                <w:sz w:val="16"/>
              </w:rPr>
              <w:t>-549</w:t>
            </w:r>
          </w:p>
        </w:tc>
        <w:tc>
          <w:tcPr>
            <w:tcW w:w="573" w:type="dxa"/>
          </w:tcPr>
          <w:p w:rsidR="00D774E8" w:rsidRDefault="000A1BD6">
            <w:pPr>
              <w:pStyle w:val="TableParagraph"/>
              <w:spacing w:before="70"/>
              <w:ind w:right="19"/>
              <w:rPr>
                <w:i/>
                <w:sz w:val="16"/>
              </w:rPr>
            </w:pPr>
            <w:r>
              <w:rPr>
                <w:i/>
                <w:sz w:val="16"/>
              </w:rPr>
              <w:t>-562</w:t>
            </w:r>
          </w:p>
        </w:tc>
        <w:tc>
          <w:tcPr>
            <w:tcW w:w="573" w:type="dxa"/>
          </w:tcPr>
          <w:p w:rsidR="00D774E8" w:rsidRDefault="000A1BD6">
            <w:pPr>
              <w:pStyle w:val="TableParagraph"/>
              <w:spacing w:before="70"/>
              <w:ind w:right="19"/>
              <w:rPr>
                <w:i/>
                <w:sz w:val="16"/>
              </w:rPr>
            </w:pPr>
            <w:r>
              <w:rPr>
                <w:i/>
                <w:sz w:val="16"/>
              </w:rPr>
              <w:t>-575</w:t>
            </w:r>
          </w:p>
        </w:tc>
        <w:tc>
          <w:tcPr>
            <w:tcW w:w="710" w:type="dxa"/>
          </w:tcPr>
          <w:p w:rsidR="00D774E8" w:rsidRDefault="000A1BD6">
            <w:pPr>
              <w:pStyle w:val="TableParagraph"/>
              <w:spacing w:before="70"/>
              <w:ind w:right="18"/>
              <w:rPr>
                <w:b/>
                <w:i/>
                <w:sz w:val="16"/>
              </w:rPr>
            </w:pPr>
            <w:r>
              <w:rPr>
                <w:b/>
                <w:i/>
                <w:sz w:val="16"/>
              </w:rPr>
              <w:t>-1,418</w:t>
            </w:r>
          </w:p>
        </w:tc>
        <w:tc>
          <w:tcPr>
            <w:tcW w:w="698" w:type="dxa"/>
          </w:tcPr>
          <w:p w:rsidR="00D774E8" w:rsidRDefault="000A1BD6">
            <w:pPr>
              <w:pStyle w:val="TableParagraph"/>
              <w:spacing w:before="70"/>
              <w:ind w:right="18"/>
              <w:rPr>
                <w:b/>
                <w:i/>
                <w:sz w:val="16"/>
              </w:rPr>
            </w:pPr>
            <w:r>
              <w:rPr>
                <w:b/>
                <w:i/>
                <w:sz w:val="16"/>
              </w:rPr>
              <w:t>-5,172</w:t>
            </w:r>
          </w:p>
        </w:tc>
      </w:tr>
      <w:tr w:rsidR="00D774E8">
        <w:trPr>
          <w:trHeight w:val="335"/>
        </w:trPr>
        <w:tc>
          <w:tcPr>
            <w:tcW w:w="2347" w:type="dxa"/>
          </w:tcPr>
          <w:p w:rsidR="00D774E8" w:rsidRDefault="000A1BD6">
            <w:pPr>
              <w:pStyle w:val="TableParagraph"/>
              <w:spacing w:before="70"/>
              <w:ind w:left="50"/>
              <w:jc w:val="left"/>
              <w:rPr>
                <w:i/>
                <w:sz w:val="16"/>
              </w:rPr>
            </w:pPr>
            <w:r>
              <w:rPr>
                <w:i/>
                <w:sz w:val="16"/>
              </w:rPr>
              <w:t>Austudy</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5"/>
              <w:rPr>
                <w:i/>
                <w:sz w:val="16"/>
              </w:rPr>
            </w:pPr>
            <w:r>
              <w:rPr>
                <w:i/>
                <w:sz w:val="16"/>
              </w:rPr>
              <w:t>-217</w:t>
            </w:r>
          </w:p>
        </w:tc>
        <w:tc>
          <w:tcPr>
            <w:tcW w:w="573" w:type="dxa"/>
          </w:tcPr>
          <w:p w:rsidR="00D774E8" w:rsidRDefault="000A1BD6">
            <w:pPr>
              <w:pStyle w:val="TableParagraph"/>
              <w:spacing w:before="70"/>
              <w:ind w:right="24"/>
              <w:rPr>
                <w:i/>
                <w:sz w:val="16"/>
              </w:rPr>
            </w:pPr>
            <w:r>
              <w:rPr>
                <w:i/>
                <w:sz w:val="16"/>
              </w:rPr>
              <w:t>-220</w:t>
            </w:r>
          </w:p>
        </w:tc>
        <w:tc>
          <w:tcPr>
            <w:tcW w:w="573" w:type="dxa"/>
          </w:tcPr>
          <w:p w:rsidR="00D774E8" w:rsidRDefault="000A1BD6">
            <w:pPr>
              <w:pStyle w:val="TableParagraph"/>
              <w:spacing w:before="70"/>
              <w:ind w:right="23"/>
              <w:rPr>
                <w:i/>
                <w:sz w:val="16"/>
              </w:rPr>
            </w:pPr>
            <w:r>
              <w:rPr>
                <w:i/>
                <w:sz w:val="16"/>
              </w:rPr>
              <w:t>-226</w:t>
            </w:r>
          </w:p>
        </w:tc>
        <w:tc>
          <w:tcPr>
            <w:tcW w:w="573" w:type="dxa"/>
          </w:tcPr>
          <w:p w:rsidR="00D774E8" w:rsidRDefault="000A1BD6">
            <w:pPr>
              <w:pStyle w:val="TableParagraph"/>
              <w:spacing w:before="70"/>
              <w:ind w:right="23"/>
              <w:rPr>
                <w:i/>
                <w:sz w:val="16"/>
              </w:rPr>
            </w:pPr>
            <w:r>
              <w:rPr>
                <w:i/>
                <w:sz w:val="16"/>
              </w:rPr>
              <w:t>-230</w:t>
            </w:r>
          </w:p>
        </w:tc>
        <w:tc>
          <w:tcPr>
            <w:tcW w:w="575" w:type="dxa"/>
          </w:tcPr>
          <w:p w:rsidR="00D774E8" w:rsidRDefault="000A1BD6">
            <w:pPr>
              <w:pStyle w:val="TableParagraph"/>
              <w:spacing w:before="70"/>
              <w:ind w:right="22"/>
              <w:rPr>
                <w:i/>
                <w:sz w:val="16"/>
              </w:rPr>
            </w:pPr>
            <w:r>
              <w:rPr>
                <w:i/>
                <w:sz w:val="16"/>
              </w:rPr>
              <w:t>-236</w:t>
            </w:r>
          </w:p>
        </w:tc>
        <w:tc>
          <w:tcPr>
            <w:tcW w:w="573" w:type="dxa"/>
          </w:tcPr>
          <w:p w:rsidR="00D774E8" w:rsidRDefault="000A1BD6">
            <w:pPr>
              <w:pStyle w:val="TableParagraph"/>
              <w:spacing w:before="70"/>
              <w:ind w:right="21"/>
              <w:rPr>
                <w:i/>
                <w:sz w:val="16"/>
              </w:rPr>
            </w:pPr>
            <w:r>
              <w:rPr>
                <w:i/>
                <w:sz w:val="16"/>
              </w:rPr>
              <w:t>-242</w:t>
            </w:r>
          </w:p>
        </w:tc>
        <w:tc>
          <w:tcPr>
            <w:tcW w:w="573" w:type="dxa"/>
          </w:tcPr>
          <w:p w:rsidR="00D774E8" w:rsidRDefault="000A1BD6">
            <w:pPr>
              <w:pStyle w:val="TableParagraph"/>
              <w:spacing w:before="70"/>
              <w:ind w:right="21"/>
              <w:rPr>
                <w:i/>
                <w:sz w:val="16"/>
              </w:rPr>
            </w:pPr>
            <w:r>
              <w:rPr>
                <w:i/>
                <w:sz w:val="16"/>
              </w:rPr>
              <w:t>-248</w:t>
            </w:r>
          </w:p>
        </w:tc>
        <w:tc>
          <w:tcPr>
            <w:tcW w:w="573" w:type="dxa"/>
          </w:tcPr>
          <w:p w:rsidR="00D774E8" w:rsidRDefault="000A1BD6">
            <w:pPr>
              <w:pStyle w:val="TableParagraph"/>
              <w:spacing w:before="70"/>
              <w:ind w:right="20"/>
              <w:rPr>
                <w:i/>
                <w:sz w:val="16"/>
              </w:rPr>
            </w:pPr>
            <w:r>
              <w:rPr>
                <w:i/>
                <w:sz w:val="16"/>
              </w:rPr>
              <w:t>-254</w:t>
            </w:r>
          </w:p>
        </w:tc>
        <w:tc>
          <w:tcPr>
            <w:tcW w:w="573" w:type="dxa"/>
          </w:tcPr>
          <w:p w:rsidR="00D774E8" w:rsidRDefault="000A1BD6">
            <w:pPr>
              <w:pStyle w:val="TableParagraph"/>
              <w:spacing w:before="70"/>
              <w:ind w:right="19"/>
              <w:rPr>
                <w:i/>
                <w:sz w:val="16"/>
              </w:rPr>
            </w:pPr>
            <w:r>
              <w:rPr>
                <w:i/>
                <w:sz w:val="16"/>
              </w:rPr>
              <w:t>-260</w:t>
            </w:r>
          </w:p>
        </w:tc>
        <w:tc>
          <w:tcPr>
            <w:tcW w:w="573" w:type="dxa"/>
          </w:tcPr>
          <w:p w:rsidR="00D774E8" w:rsidRDefault="000A1BD6">
            <w:pPr>
              <w:pStyle w:val="TableParagraph"/>
              <w:spacing w:before="70"/>
              <w:ind w:right="19"/>
              <w:rPr>
                <w:i/>
                <w:sz w:val="16"/>
              </w:rPr>
            </w:pPr>
            <w:r>
              <w:rPr>
                <w:i/>
                <w:sz w:val="16"/>
              </w:rPr>
              <w:t>-266</w:t>
            </w:r>
          </w:p>
        </w:tc>
        <w:tc>
          <w:tcPr>
            <w:tcW w:w="710" w:type="dxa"/>
          </w:tcPr>
          <w:p w:rsidR="00D774E8" w:rsidRDefault="000A1BD6">
            <w:pPr>
              <w:pStyle w:val="TableParagraph"/>
              <w:spacing w:before="70"/>
              <w:ind w:right="18"/>
              <w:rPr>
                <w:b/>
                <w:i/>
                <w:sz w:val="16"/>
              </w:rPr>
            </w:pPr>
            <w:r>
              <w:rPr>
                <w:b/>
                <w:i/>
                <w:sz w:val="16"/>
              </w:rPr>
              <w:t>-663</w:t>
            </w:r>
          </w:p>
        </w:tc>
        <w:tc>
          <w:tcPr>
            <w:tcW w:w="698" w:type="dxa"/>
          </w:tcPr>
          <w:p w:rsidR="00D774E8" w:rsidRDefault="000A1BD6">
            <w:pPr>
              <w:pStyle w:val="TableParagraph"/>
              <w:spacing w:before="70"/>
              <w:ind w:right="18"/>
              <w:rPr>
                <w:b/>
                <w:i/>
                <w:sz w:val="16"/>
              </w:rPr>
            </w:pPr>
            <w:r>
              <w:rPr>
                <w:b/>
                <w:i/>
                <w:sz w:val="16"/>
              </w:rPr>
              <w:t>-2,399</w:t>
            </w:r>
          </w:p>
        </w:tc>
      </w:tr>
      <w:tr w:rsidR="00D774E8">
        <w:trPr>
          <w:trHeight w:val="335"/>
        </w:trPr>
        <w:tc>
          <w:tcPr>
            <w:tcW w:w="2347" w:type="dxa"/>
          </w:tcPr>
          <w:p w:rsidR="00D774E8" w:rsidRDefault="000A1BD6">
            <w:pPr>
              <w:pStyle w:val="TableParagraph"/>
              <w:spacing w:before="70"/>
              <w:ind w:left="50"/>
              <w:jc w:val="left"/>
              <w:rPr>
                <w:i/>
                <w:sz w:val="16"/>
              </w:rPr>
            </w:pPr>
            <w:r>
              <w:rPr>
                <w:i/>
                <w:sz w:val="16"/>
              </w:rPr>
              <w:t>Special Benefit</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5"/>
              <w:rPr>
                <w:i/>
                <w:sz w:val="16"/>
              </w:rPr>
            </w:pPr>
            <w:r>
              <w:rPr>
                <w:i/>
                <w:sz w:val="16"/>
              </w:rPr>
              <w:t>-76</w:t>
            </w:r>
          </w:p>
        </w:tc>
        <w:tc>
          <w:tcPr>
            <w:tcW w:w="573" w:type="dxa"/>
          </w:tcPr>
          <w:p w:rsidR="00D774E8" w:rsidRDefault="000A1BD6">
            <w:pPr>
              <w:pStyle w:val="TableParagraph"/>
              <w:spacing w:before="70"/>
              <w:ind w:right="24"/>
              <w:rPr>
                <w:i/>
                <w:sz w:val="16"/>
              </w:rPr>
            </w:pPr>
            <w:r>
              <w:rPr>
                <w:i/>
                <w:sz w:val="16"/>
              </w:rPr>
              <w:t>-77</w:t>
            </w:r>
          </w:p>
        </w:tc>
        <w:tc>
          <w:tcPr>
            <w:tcW w:w="573" w:type="dxa"/>
          </w:tcPr>
          <w:p w:rsidR="00D774E8" w:rsidRDefault="000A1BD6">
            <w:pPr>
              <w:pStyle w:val="TableParagraph"/>
              <w:spacing w:before="70"/>
              <w:ind w:right="23"/>
              <w:rPr>
                <w:i/>
                <w:sz w:val="16"/>
              </w:rPr>
            </w:pPr>
            <w:r>
              <w:rPr>
                <w:i/>
                <w:sz w:val="16"/>
              </w:rPr>
              <w:t>-76</w:t>
            </w:r>
          </w:p>
        </w:tc>
        <w:tc>
          <w:tcPr>
            <w:tcW w:w="573" w:type="dxa"/>
          </w:tcPr>
          <w:p w:rsidR="00D774E8" w:rsidRDefault="000A1BD6">
            <w:pPr>
              <w:pStyle w:val="TableParagraph"/>
              <w:spacing w:before="70"/>
              <w:ind w:right="23"/>
              <w:rPr>
                <w:i/>
                <w:sz w:val="16"/>
              </w:rPr>
            </w:pPr>
            <w:r>
              <w:rPr>
                <w:i/>
                <w:sz w:val="16"/>
              </w:rPr>
              <w:t>-77</w:t>
            </w:r>
          </w:p>
        </w:tc>
        <w:tc>
          <w:tcPr>
            <w:tcW w:w="575" w:type="dxa"/>
          </w:tcPr>
          <w:p w:rsidR="00D774E8" w:rsidRDefault="000A1BD6">
            <w:pPr>
              <w:pStyle w:val="TableParagraph"/>
              <w:spacing w:before="70"/>
              <w:ind w:right="22"/>
              <w:rPr>
                <w:i/>
                <w:sz w:val="16"/>
              </w:rPr>
            </w:pPr>
            <w:r>
              <w:rPr>
                <w:i/>
                <w:sz w:val="16"/>
              </w:rPr>
              <w:t>-79</w:t>
            </w:r>
          </w:p>
        </w:tc>
        <w:tc>
          <w:tcPr>
            <w:tcW w:w="573" w:type="dxa"/>
          </w:tcPr>
          <w:p w:rsidR="00D774E8" w:rsidRDefault="000A1BD6">
            <w:pPr>
              <w:pStyle w:val="TableParagraph"/>
              <w:spacing w:before="70"/>
              <w:ind w:right="21"/>
              <w:rPr>
                <w:i/>
                <w:sz w:val="16"/>
              </w:rPr>
            </w:pPr>
            <w:r>
              <w:rPr>
                <w:i/>
                <w:sz w:val="16"/>
              </w:rPr>
              <w:t>-81</w:t>
            </w:r>
          </w:p>
        </w:tc>
        <w:tc>
          <w:tcPr>
            <w:tcW w:w="573" w:type="dxa"/>
          </w:tcPr>
          <w:p w:rsidR="00D774E8" w:rsidRDefault="000A1BD6">
            <w:pPr>
              <w:pStyle w:val="TableParagraph"/>
              <w:spacing w:before="70"/>
              <w:ind w:right="21"/>
              <w:rPr>
                <w:i/>
                <w:sz w:val="16"/>
              </w:rPr>
            </w:pPr>
            <w:r>
              <w:rPr>
                <w:i/>
                <w:sz w:val="16"/>
              </w:rPr>
              <w:t>-83</w:t>
            </w:r>
          </w:p>
        </w:tc>
        <w:tc>
          <w:tcPr>
            <w:tcW w:w="573" w:type="dxa"/>
          </w:tcPr>
          <w:p w:rsidR="00D774E8" w:rsidRDefault="000A1BD6">
            <w:pPr>
              <w:pStyle w:val="TableParagraph"/>
              <w:spacing w:before="70"/>
              <w:ind w:right="20"/>
              <w:rPr>
                <w:i/>
                <w:sz w:val="16"/>
              </w:rPr>
            </w:pPr>
            <w:r>
              <w:rPr>
                <w:i/>
                <w:sz w:val="16"/>
              </w:rPr>
              <w:t>-85</w:t>
            </w:r>
          </w:p>
        </w:tc>
        <w:tc>
          <w:tcPr>
            <w:tcW w:w="573" w:type="dxa"/>
          </w:tcPr>
          <w:p w:rsidR="00D774E8" w:rsidRDefault="000A1BD6">
            <w:pPr>
              <w:pStyle w:val="TableParagraph"/>
              <w:spacing w:before="70"/>
              <w:ind w:right="19"/>
              <w:rPr>
                <w:i/>
                <w:sz w:val="16"/>
              </w:rPr>
            </w:pPr>
            <w:r>
              <w:rPr>
                <w:i/>
                <w:sz w:val="16"/>
              </w:rPr>
              <w:t>-87</w:t>
            </w:r>
          </w:p>
        </w:tc>
        <w:tc>
          <w:tcPr>
            <w:tcW w:w="573" w:type="dxa"/>
          </w:tcPr>
          <w:p w:rsidR="00D774E8" w:rsidRDefault="000A1BD6">
            <w:pPr>
              <w:pStyle w:val="TableParagraph"/>
              <w:spacing w:before="70"/>
              <w:ind w:right="19"/>
              <w:rPr>
                <w:i/>
                <w:sz w:val="16"/>
              </w:rPr>
            </w:pPr>
            <w:r>
              <w:rPr>
                <w:i/>
                <w:sz w:val="16"/>
              </w:rPr>
              <w:t>-89</w:t>
            </w:r>
          </w:p>
        </w:tc>
        <w:tc>
          <w:tcPr>
            <w:tcW w:w="710" w:type="dxa"/>
          </w:tcPr>
          <w:p w:rsidR="00D774E8" w:rsidRDefault="000A1BD6">
            <w:pPr>
              <w:pStyle w:val="TableParagraph"/>
              <w:spacing w:before="70"/>
              <w:ind w:right="18"/>
              <w:rPr>
                <w:b/>
                <w:i/>
                <w:sz w:val="16"/>
              </w:rPr>
            </w:pPr>
            <w:r>
              <w:rPr>
                <w:b/>
                <w:i/>
                <w:sz w:val="16"/>
              </w:rPr>
              <w:t>-229</w:t>
            </w:r>
          </w:p>
        </w:tc>
        <w:tc>
          <w:tcPr>
            <w:tcW w:w="698" w:type="dxa"/>
          </w:tcPr>
          <w:p w:rsidR="00D774E8" w:rsidRDefault="000A1BD6">
            <w:pPr>
              <w:pStyle w:val="TableParagraph"/>
              <w:spacing w:before="70"/>
              <w:ind w:right="18"/>
              <w:rPr>
                <w:b/>
                <w:i/>
                <w:sz w:val="16"/>
              </w:rPr>
            </w:pPr>
            <w:r>
              <w:rPr>
                <w:b/>
                <w:i/>
                <w:sz w:val="16"/>
              </w:rPr>
              <w:t>-811</w:t>
            </w:r>
          </w:p>
        </w:tc>
      </w:tr>
      <w:tr w:rsidR="00D774E8">
        <w:trPr>
          <w:trHeight w:val="409"/>
        </w:trPr>
        <w:tc>
          <w:tcPr>
            <w:tcW w:w="2347" w:type="dxa"/>
          </w:tcPr>
          <w:p w:rsidR="00D774E8" w:rsidRDefault="000A1BD6">
            <w:pPr>
              <w:pStyle w:val="TableParagraph"/>
              <w:spacing w:before="46" w:line="126" w:lineRule="exact"/>
              <w:ind w:left="1218" w:right="924"/>
              <w:jc w:val="center"/>
              <w:rPr>
                <w:sz w:val="14"/>
              </w:rPr>
            </w:pPr>
            <w:r>
              <w:rPr>
                <w:sz w:val="14"/>
              </w:rPr>
              <w:t>(c)</w:t>
            </w:r>
          </w:p>
          <w:p w:rsidR="00D774E8" w:rsidRDefault="000A1BD6">
            <w:pPr>
              <w:pStyle w:val="TableParagraph"/>
              <w:spacing w:before="0" w:line="151" w:lineRule="exact"/>
              <w:ind w:left="30" w:right="1066"/>
              <w:jc w:val="center"/>
              <w:rPr>
                <w:i/>
                <w:sz w:val="16"/>
              </w:rPr>
            </w:pPr>
            <w:r>
              <w:rPr>
                <w:i/>
                <w:sz w:val="16"/>
              </w:rPr>
              <w:t>Family Tax Benefit</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7"/>
              <w:rPr>
                <w:i/>
                <w:sz w:val="16"/>
              </w:rPr>
            </w:pPr>
            <w:r>
              <w:rPr>
                <w:i/>
                <w:sz w:val="16"/>
              </w:rPr>
              <w:t>62</w:t>
            </w:r>
          </w:p>
        </w:tc>
        <w:tc>
          <w:tcPr>
            <w:tcW w:w="573" w:type="dxa"/>
          </w:tcPr>
          <w:p w:rsidR="00D774E8" w:rsidRDefault="000A1BD6">
            <w:pPr>
              <w:pStyle w:val="TableParagraph"/>
              <w:spacing w:before="106"/>
              <w:ind w:right="26"/>
              <w:rPr>
                <w:i/>
                <w:sz w:val="16"/>
              </w:rPr>
            </w:pPr>
            <w:r>
              <w:rPr>
                <w:i/>
                <w:sz w:val="16"/>
              </w:rPr>
              <w:t>64</w:t>
            </w:r>
          </w:p>
        </w:tc>
        <w:tc>
          <w:tcPr>
            <w:tcW w:w="573" w:type="dxa"/>
          </w:tcPr>
          <w:p w:rsidR="00D774E8" w:rsidRDefault="000A1BD6">
            <w:pPr>
              <w:pStyle w:val="TableParagraph"/>
              <w:spacing w:before="106"/>
              <w:ind w:right="26"/>
              <w:rPr>
                <w:i/>
                <w:sz w:val="16"/>
              </w:rPr>
            </w:pPr>
            <w:r>
              <w:rPr>
                <w:i/>
                <w:sz w:val="16"/>
              </w:rPr>
              <w:t>65</w:t>
            </w:r>
          </w:p>
        </w:tc>
        <w:tc>
          <w:tcPr>
            <w:tcW w:w="573" w:type="dxa"/>
          </w:tcPr>
          <w:p w:rsidR="00D774E8" w:rsidRDefault="000A1BD6">
            <w:pPr>
              <w:pStyle w:val="TableParagraph"/>
              <w:spacing w:before="106"/>
              <w:ind w:right="25"/>
              <w:rPr>
                <w:i/>
                <w:sz w:val="16"/>
              </w:rPr>
            </w:pPr>
            <w:r>
              <w:rPr>
                <w:i/>
                <w:sz w:val="16"/>
              </w:rPr>
              <w:t>66</w:t>
            </w:r>
          </w:p>
        </w:tc>
        <w:tc>
          <w:tcPr>
            <w:tcW w:w="575" w:type="dxa"/>
          </w:tcPr>
          <w:p w:rsidR="00D774E8" w:rsidRDefault="000A1BD6">
            <w:pPr>
              <w:pStyle w:val="TableParagraph"/>
              <w:spacing w:before="106"/>
              <w:ind w:right="24"/>
              <w:rPr>
                <w:i/>
                <w:sz w:val="16"/>
              </w:rPr>
            </w:pPr>
            <w:r>
              <w:rPr>
                <w:i/>
                <w:sz w:val="16"/>
              </w:rPr>
              <w:t>68</w:t>
            </w:r>
          </w:p>
        </w:tc>
        <w:tc>
          <w:tcPr>
            <w:tcW w:w="573" w:type="dxa"/>
          </w:tcPr>
          <w:p w:rsidR="00D774E8" w:rsidRDefault="000A1BD6">
            <w:pPr>
              <w:pStyle w:val="TableParagraph"/>
              <w:spacing w:before="106"/>
              <w:ind w:right="24"/>
              <w:rPr>
                <w:i/>
                <w:sz w:val="16"/>
              </w:rPr>
            </w:pPr>
            <w:r>
              <w:rPr>
                <w:i/>
                <w:sz w:val="16"/>
              </w:rPr>
              <w:t>69</w:t>
            </w:r>
          </w:p>
        </w:tc>
        <w:tc>
          <w:tcPr>
            <w:tcW w:w="573" w:type="dxa"/>
          </w:tcPr>
          <w:p w:rsidR="00D774E8" w:rsidRDefault="000A1BD6">
            <w:pPr>
              <w:pStyle w:val="TableParagraph"/>
              <w:spacing w:before="106"/>
              <w:ind w:right="23"/>
              <w:rPr>
                <w:i/>
                <w:sz w:val="16"/>
              </w:rPr>
            </w:pPr>
            <w:r>
              <w:rPr>
                <w:i/>
                <w:sz w:val="16"/>
              </w:rPr>
              <w:t>70</w:t>
            </w:r>
          </w:p>
        </w:tc>
        <w:tc>
          <w:tcPr>
            <w:tcW w:w="573" w:type="dxa"/>
          </w:tcPr>
          <w:p w:rsidR="00D774E8" w:rsidRDefault="000A1BD6">
            <w:pPr>
              <w:pStyle w:val="TableParagraph"/>
              <w:spacing w:before="106"/>
              <w:ind w:right="22"/>
              <w:rPr>
                <w:i/>
                <w:sz w:val="16"/>
              </w:rPr>
            </w:pPr>
            <w:r>
              <w:rPr>
                <w:i/>
                <w:sz w:val="16"/>
              </w:rPr>
              <w:t>72</w:t>
            </w:r>
          </w:p>
        </w:tc>
        <w:tc>
          <w:tcPr>
            <w:tcW w:w="573" w:type="dxa"/>
          </w:tcPr>
          <w:p w:rsidR="00D774E8" w:rsidRDefault="000A1BD6">
            <w:pPr>
              <w:pStyle w:val="TableParagraph"/>
              <w:spacing w:before="106"/>
              <w:ind w:right="22"/>
              <w:rPr>
                <w:i/>
                <w:sz w:val="16"/>
              </w:rPr>
            </w:pPr>
            <w:r>
              <w:rPr>
                <w:i/>
                <w:sz w:val="16"/>
              </w:rPr>
              <w:t>73</w:t>
            </w:r>
          </w:p>
        </w:tc>
        <w:tc>
          <w:tcPr>
            <w:tcW w:w="573" w:type="dxa"/>
          </w:tcPr>
          <w:p w:rsidR="00D774E8" w:rsidRDefault="000A1BD6">
            <w:pPr>
              <w:pStyle w:val="TableParagraph"/>
              <w:spacing w:before="106"/>
              <w:ind w:right="21"/>
              <w:rPr>
                <w:i/>
                <w:sz w:val="16"/>
              </w:rPr>
            </w:pPr>
            <w:r>
              <w:rPr>
                <w:i/>
                <w:sz w:val="16"/>
              </w:rPr>
              <w:t>75</w:t>
            </w:r>
          </w:p>
        </w:tc>
        <w:tc>
          <w:tcPr>
            <w:tcW w:w="710" w:type="dxa"/>
          </w:tcPr>
          <w:p w:rsidR="00D774E8" w:rsidRDefault="000A1BD6">
            <w:pPr>
              <w:pStyle w:val="TableParagraph"/>
              <w:spacing w:before="106"/>
              <w:ind w:right="18"/>
              <w:rPr>
                <w:b/>
                <w:i/>
                <w:sz w:val="16"/>
              </w:rPr>
            </w:pPr>
            <w:r>
              <w:rPr>
                <w:b/>
                <w:i/>
                <w:sz w:val="16"/>
              </w:rPr>
              <w:t>191</w:t>
            </w:r>
          </w:p>
        </w:tc>
        <w:tc>
          <w:tcPr>
            <w:tcW w:w="698" w:type="dxa"/>
          </w:tcPr>
          <w:p w:rsidR="00D774E8" w:rsidRDefault="000A1BD6">
            <w:pPr>
              <w:pStyle w:val="TableParagraph"/>
              <w:spacing w:before="106"/>
              <w:ind w:right="18"/>
              <w:rPr>
                <w:b/>
                <w:i/>
                <w:sz w:val="16"/>
              </w:rPr>
            </w:pPr>
            <w:r>
              <w:rPr>
                <w:b/>
                <w:i/>
                <w:sz w:val="16"/>
              </w:rPr>
              <w:t>684</w:t>
            </w:r>
          </w:p>
        </w:tc>
      </w:tr>
      <w:tr w:rsidR="00D774E8">
        <w:trPr>
          <w:trHeight w:val="335"/>
        </w:trPr>
        <w:tc>
          <w:tcPr>
            <w:tcW w:w="2347" w:type="dxa"/>
          </w:tcPr>
          <w:p w:rsidR="00D774E8" w:rsidRDefault="000A1BD6">
            <w:pPr>
              <w:pStyle w:val="TableParagraph"/>
              <w:ind w:left="50"/>
              <w:jc w:val="left"/>
              <w:rPr>
                <w:i/>
                <w:sz w:val="16"/>
              </w:rPr>
            </w:pPr>
            <w:r>
              <w:rPr>
                <w:i/>
                <w:sz w:val="16"/>
              </w:rPr>
              <w:t>Abstudy</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-155</w:t>
            </w:r>
          </w:p>
        </w:tc>
        <w:tc>
          <w:tcPr>
            <w:tcW w:w="573" w:type="dxa"/>
          </w:tcPr>
          <w:p w:rsidR="00D774E8" w:rsidRDefault="000A1BD6">
            <w:pPr>
              <w:pStyle w:val="TableParagraph"/>
              <w:ind w:right="24"/>
              <w:rPr>
                <w:i/>
                <w:sz w:val="16"/>
              </w:rPr>
            </w:pPr>
            <w:r>
              <w:rPr>
                <w:i/>
                <w:sz w:val="16"/>
              </w:rPr>
              <w:t>-160</w:t>
            </w:r>
          </w:p>
        </w:tc>
        <w:tc>
          <w:tcPr>
            <w:tcW w:w="573" w:type="dxa"/>
          </w:tcPr>
          <w:p w:rsidR="00D774E8" w:rsidRDefault="000A1BD6">
            <w:pPr>
              <w:pStyle w:val="TableParagraph"/>
              <w:ind w:right="23"/>
              <w:rPr>
                <w:i/>
                <w:sz w:val="16"/>
              </w:rPr>
            </w:pPr>
            <w:r>
              <w:rPr>
                <w:i/>
                <w:sz w:val="16"/>
              </w:rPr>
              <w:t>-164</w:t>
            </w:r>
          </w:p>
        </w:tc>
        <w:tc>
          <w:tcPr>
            <w:tcW w:w="573" w:type="dxa"/>
          </w:tcPr>
          <w:p w:rsidR="00D774E8" w:rsidRDefault="000A1BD6">
            <w:pPr>
              <w:pStyle w:val="TableParagraph"/>
              <w:ind w:right="23"/>
              <w:rPr>
                <w:i/>
                <w:sz w:val="16"/>
              </w:rPr>
            </w:pPr>
            <w:r>
              <w:rPr>
                <w:i/>
                <w:sz w:val="16"/>
              </w:rPr>
              <w:t>-169</w:t>
            </w:r>
          </w:p>
        </w:tc>
        <w:tc>
          <w:tcPr>
            <w:tcW w:w="575" w:type="dxa"/>
          </w:tcPr>
          <w:p w:rsidR="00D774E8" w:rsidRDefault="000A1BD6">
            <w:pPr>
              <w:pStyle w:val="TableParagraph"/>
              <w:ind w:right="22"/>
              <w:rPr>
                <w:i/>
                <w:sz w:val="16"/>
              </w:rPr>
            </w:pPr>
            <w:r>
              <w:rPr>
                <w:i/>
                <w:sz w:val="16"/>
              </w:rPr>
              <w:t>-174</w:t>
            </w:r>
          </w:p>
        </w:tc>
        <w:tc>
          <w:tcPr>
            <w:tcW w:w="573" w:type="dxa"/>
          </w:tcPr>
          <w:p w:rsidR="00D774E8" w:rsidRDefault="000A1BD6">
            <w:pPr>
              <w:pStyle w:val="TableParagraph"/>
              <w:ind w:right="21"/>
              <w:rPr>
                <w:i/>
                <w:sz w:val="16"/>
              </w:rPr>
            </w:pPr>
            <w:r>
              <w:rPr>
                <w:i/>
                <w:sz w:val="16"/>
              </w:rPr>
              <w:t>-179</w:t>
            </w:r>
          </w:p>
        </w:tc>
        <w:tc>
          <w:tcPr>
            <w:tcW w:w="573" w:type="dxa"/>
          </w:tcPr>
          <w:p w:rsidR="00D774E8" w:rsidRDefault="000A1BD6">
            <w:pPr>
              <w:pStyle w:val="TableParagraph"/>
              <w:ind w:right="21"/>
              <w:rPr>
                <w:i/>
                <w:sz w:val="16"/>
              </w:rPr>
            </w:pPr>
            <w:r>
              <w:rPr>
                <w:i/>
                <w:sz w:val="16"/>
              </w:rPr>
              <w:t>-185</w:t>
            </w:r>
          </w:p>
        </w:tc>
        <w:tc>
          <w:tcPr>
            <w:tcW w:w="573" w:type="dxa"/>
          </w:tcPr>
          <w:p w:rsidR="00D774E8" w:rsidRDefault="000A1BD6">
            <w:pPr>
              <w:pStyle w:val="TableParagraph"/>
              <w:ind w:right="20"/>
              <w:rPr>
                <w:i/>
                <w:sz w:val="16"/>
              </w:rPr>
            </w:pPr>
            <w:r>
              <w:rPr>
                <w:i/>
                <w:sz w:val="16"/>
              </w:rPr>
              <w:t>-190</w:t>
            </w:r>
          </w:p>
        </w:tc>
        <w:tc>
          <w:tcPr>
            <w:tcW w:w="573" w:type="dxa"/>
          </w:tcPr>
          <w:p w:rsidR="00D774E8" w:rsidRDefault="000A1BD6">
            <w:pPr>
              <w:pStyle w:val="TableParagraph"/>
              <w:ind w:right="19"/>
              <w:rPr>
                <w:i/>
                <w:sz w:val="16"/>
              </w:rPr>
            </w:pPr>
            <w:r>
              <w:rPr>
                <w:i/>
                <w:sz w:val="16"/>
              </w:rPr>
              <w:t>-196</w:t>
            </w:r>
          </w:p>
        </w:tc>
        <w:tc>
          <w:tcPr>
            <w:tcW w:w="573" w:type="dxa"/>
          </w:tcPr>
          <w:p w:rsidR="00D774E8" w:rsidRDefault="000A1BD6">
            <w:pPr>
              <w:pStyle w:val="TableParagraph"/>
              <w:ind w:right="19"/>
              <w:rPr>
                <w:i/>
                <w:sz w:val="16"/>
              </w:rPr>
            </w:pPr>
            <w:r>
              <w:rPr>
                <w:i/>
                <w:sz w:val="16"/>
              </w:rPr>
              <w:t>-201</w:t>
            </w:r>
          </w:p>
        </w:tc>
        <w:tc>
          <w:tcPr>
            <w:tcW w:w="710" w:type="dxa"/>
          </w:tcPr>
          <w:p w:rsidR="00D774E8" w:rsidRDefault="000A1BD6">
            <w:pPr>
              <w:pStyle w:val="TableParagraph"/>
              <w:ind w:right="18"/>
              <w:rPr>
                <w:b/>
                <w:i/>
                <w:sz w:val="16"/>
              </w:rPr>
            </w:pPr>
            <w:r>
              <w:rPr>
                <w:b/>
                <w:i/>
                <w:sz w:val="16"/>
              </w:rPr>
              <w:t>-479</w:t>
            </w:r>
          </w:p>
        </w:tc>
        <w:tc>
          <w:tcPr>
            <w:tcW w:w="698" w:type="dxa"/>
          </w:tcPr>
          <w:p w:rsidR="00D774E8" w:rsidRDefault="000A1BD6">
            <w:pPr>
              <w:pStyle w:val="TableParagraph"/>
              <w:ind w:right="18"/>
              <w:rPr>
                <w:b/>
                <w:i/>
                <w:sz w:val="16"/>
              </w:rPr>
            </w:pPr>
            <w:r>
              <w:rPr>
                <w:b/>
                <w:i/>
                <w:sz w:val="16"/>
              </w:rPr>
              <w:t>-1,773</w:t>
            </w:r>
          </w:p>
        </w:tc>
      </w:tr>
      <w:tr w:rsidR="00D774E8">
        <w:trPr>
          <w:trHeight w:val="335"/>
        </w:trPr>
        <w:tc>
          <w:tcPr>
            <w:tcW w:w="2347" w:type="dxa"/>
          </w:tcPr>
          <w:p w:rsidR="00D774E8" w:rsidRDefault="000A1BD6">
            <w:pPr>
              <w:pStyle w:val="TableParagraph"/>
              <w:ind w:left="50"/>
              <w:jc w:val="left"/>
              <w:rPr>
                <w:i/>
                <w:sz w:val="16"/>
              </w:rPr>
            </w:pPr>
            <w:r>
              <w:rPr>
                <w:i/>
                <w:sz w:val="16"/>
              </w:rPr>
              <w:t>Crisis Payment</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-7</w:t>
            </w:r>
          </w:p>
        </w:tc>
        <w:tc>
          <w:tcPr>
            <w:tcW w:w="573" w:type="dxa"/>
          </w:tcPr>
          <w:p w:rsidR="00D774E8" w:rsidRDefault="000A1BD6">
            <w:pPr>
              <w:pStyle w:val="TableParagraph"/>
              <w:ind w:right="24"/>
              <w:rPr>
                <w:i/>
                <w:sz w:val="16"/>
              </w:rPr>
            </w:pPr>
            <w:r>
              <w:rPr>
                <w:i/>
                <w:sz w:val="16"/>
              </w:rPr>
              <w:t>-7</w:t>
            </w:r>
          </w:p>
        </w:tc>
        <w:tc>
          <w:tcPr>
            <w:tcW w:w="573" w:type="dxa"/>
          </w:tcPr>
          <w:p w:rsidR="00D774E8" w:rsidRDefault="000A1BD6">
            <w:pPr>
              <w:pStyle w:val="TableParagraph"/>
              <w:ind w:right="23"/>
              <w:rPr>
                <w:i/>
                <w:sz w:val="16"/>
              </w:rPr>
            </w:pPr>
            <w:r>
              <w:rPr>
                <w:i/>
                <w:sz w:val="16"/>
              </w:rPr>
              <w:t>-7</w:t>
            </w:r>
          </w:p>
        </w:tc>
        <w:tc>
          <w:tcPr>
            <w:tcW w:w="573" w:type="dxa"/>
          </w:tcPr>
          <w:p w:rsidR="00D774E8" w:rsidRDefault="000A1BD6">
            <w:pPr>
              <w:pStyle w:val="TableParagraph"/>
              <w:ind w:right="23"/>
              <w:rPr>
                <w:i/>
                <w:sz w:val="16"/>
              </w:rPr>
            </w:pPr>
            <w:r>
              <w:rPr>
                <w:i/>
                <w:sz w:val="16"/>
              </w:rPr>
              <w:t>-8</w:t>
            </w:r>
          </w:p>
        </w:tc>
        <w:tc>
          <w:tcPr>
            <w:tcW w:w="575" w:type="dxa"/>
          </w:tcPr>
          <w:p w:rsidR="00D774E8" w:rsidRDefault="000A1BD6">
            <w:pPr>
              <w:pStyle w:val="TableParagraph"/>
              <w:ind w:right="22"/>
              <w:rPr>
                <w:i/>
                <w:sz w:val="16"/>
              </w:rPr>
            </w:pPr>
            <w:r>
              <w:rPr>
                <w:i/>
                <w:sz w:val="16"/>
              </w:rPr>
              <w:t>-8</w:t>
            </w:r>
          </w:p>
        </w:tc>
        <w:tc>
          <w:tcPr>
            <w:tcW w:w="573" w:type="dxa"/>
          </w:tcPr>
          <w:p w:rsidR="00D774E8" w:rsidRDefault="000A1BD6">
            <w:pPr>
              <w:pStyle w:val="TableParagraph"/>
              <w:ind w:right="21"/>
              <w:rPr>
                <w:i/>
                <w:sz w:val="16"/>
              </w:rPr>
            </w:pPr>
            <w:r>
              <w:rPr>
                <w:i/>
                <w:sz w:val="16"/>
              </w:rPr>
              <w:t>-8</w:t>
            </w:r>
          </w:p>
        </w:tc>
        <w:tc>
          <w:tcPr>
            <w:tcW w:w="573" w:type="dxa"/>
          </w:tcPr>
          <w:p w:rsidR="00D774E8" w:rsidRDefault="000A1BD6">
            <w:pPr>
              <w:pStyle w:val="TableParagraph"/>
              <w:ind w:right="21"/>
              <w:rPr>
                <w:i/>
                <w:sz w:val="16"/>
              </w:rPr>
            </w:pPr>
            <w:r>
              <w:rPr>
                <w:i/>
                <w:sz w:val="16"/>
              </w:rPr>
              <w:t>-9</w:t>
            </w:r>
          </w:p>
        </w:tc>
        <w:tc>
          <w:tcPr>
            <w:tcW w:w="573" w:type="dxa"/>
          </w:tcPr>
          <w:p w:rsidR="00D774E8" w:rsidRDefault="000A1BD6">
            <w:pPr>
              <w:pStyle w:val="TableParagraph"/>
              <w:ind w:right="20"/>
              <w:rPr>
                <w:i/>
                <w:sz w:val="16"/>
              </w:rPr>
            </w:pPr>
            <w:r>
              <w:rPr>
                <w:i/>
                <w:sz w:val="16"/>
              </w:rPr>
              <w:t>-9</w:t>
            </w:r>
          </w:p>
        </w:tc>
        <w:tc>
          <w:tcPr>
            <w:tcW w:w="573" w:type="dxa"/>
          </w:tcPr>
          <w:p w:rsidR="00D774E8" w:rsidRDefault="000A1BD6">
            <w:pPr>
              <w:pStyle w:val="TableParagraph"/>
              <w:ind w:right="19"/>
              <w:rPr>
                <w:i/>
                <w:sz w:val="16"/>
              </w:rPr>
            </w:pPr>
            <w:r>
              <w:rPr>
                <w:i/>
                <w:sz w:val="16"/>
              </w:rPr>
              <w:t>-9</w:t>
            </w:r>
          </w:p>
        </w:tc>
        <w:tc>
          <w:tcPr>
            <w:tcW w:w="573" w:type="dxa"/>
          </w:tcPr>
          <w:p w:rsidR="00D774E8" w:rsidRDefault="000A1BD6">
            <w:pPr>
              <w:pStyle w:val="TableParagraph"/>
              <w:ind w:right="19"/>
              <w:rPr>
                <w:i/>
                <w:sz w:val="16"/>
              </w:rPr>
            </w:pPr>
            <w:r>
              <w:rPr>
                <w:i/>
                <w:sz w:val="16"/>
              </w:rPr>
              <w:t>-10</w:t>
            </w:r>
          </w:p>
        </w:tc>
        <w:tc>
          <w:tcPr>
            <w:tcW w:w="710" w:type="dxa"/>
          </w:tcPr>
          <w:p w:rsidR="00D774E8" w:rsidRDefault="000A1BD6">
            <w:pPr>
              <w:pStyle w:val="TableParagraph"/>
              <w:ind w:right="18"/>
              <w:rPr>
                <w:b/>
                <w:i/>
                <w:sz w:val="16"/>
              </w:rPr>
            </w:pPr>
            <w:r>
              <w:rPr>
                <w:b/>
                <w:i/>
                <w:sz w:val="16"/>
              </w:rPr>
              <w:t>-22</w:t>
            </w:r>
          </w:p>
        </w:tc>
        <w:tc>
          <w:tcPr>
            <w:tcW w:w="698" w:type="dxa"/>
          </w:tcPr>
          <w:p w:rsidR="00D774E8" w:rsidRDefault="000A1BD6">
            <w:pPr>
              <w:pStyle w:val="TableParagraph"/>
              <w:ind w:right="18"/>
              <w:rPr>
                <w:b/>
                <w:i/>
                <w:sz w:val="16"/>
              </w:rPr>
            </w:pPr>
            <w:r>
              <w:rPr>
                <w:b/>
                <w:i/>
                <w:sz w:val="16"/>
              </w:rPr>
              <w:t>-82</w:t>
            </w:r>
          </w:p>
        </w:tc>
      </w:tr>
      <w:tr w:rsidR="00D774E8">
        <w:trPr>
          <w:trHeight w:val="409"/>
        </w:trPr>
        <w:tc>
          <w:tcPr>
            <w:tcW w:w="2347" w:type="dxa"/>
          </w:tcPr>
          <w:p w:rsidR="00D774E8" w:rsidRDefault="000A1BD6">
            <w:pPr>
              <w:pStyle w:val="TableParagraph"/>
              <w:spacing w:before="44"/>
              <w:ind w:left="50"/>
              <w:jc w:val="left"/>
              <w:rPr>
                <w:sz w:val="14"/>
              </w:rPr>
            </w:pPr>
            <w:r>
              <w:rPr>
                <w:i/>
                <w:sz w:val="16"/>
              </w:rPr>
              <w:t>Utility Allowance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7"/>
              <w:rPr>
                <w:i/>
                <w:sz w:val="16"/>
              </w:rPr>
            </w:pPr>
            <w:r>
              <w:rPr>
                <w:i/>
                <w:sz w:val="16"/>
              </w:rPr>
              <w:t>..</w:t>
            </w:r>
          </w:p>
        </w:tc>
        <w:tc>
          <w:tcPr>
            <w:tcW w:w="573" w:type="dxa"/>
          </w:tcPr>
          <w:p w:rsidR="00D774E8" w:rsidRDefault="000A1BD6">
            <w:pPr>
              <w:pStyle w:val="TableParagraph"/>
              <w:spacing w:before="106"/>
              <w:ind w:right="25"/>
              <w:rPr>
                <w:i/>
                <w:sz w:val="16"/>
              </w:rPr>
            </w:pPr>
            <w:r>
              <w:rPr>
                <w:i/>
                <w:sz w:val="16"/>
              </w:rPr>
              <w:t>-</w:t>
            </w:r>
          </w:p>
        </w:tc>
        <w:tc>
          <w:tcPr>
            <w:tcW w:w="573" w:type="dxa"/>
          </w:tcPr>
          <w:p w:rsidR="00D774E8" w:rsidRDefault="000A1BD6">
            <w:pPr>
              <w:pStyle w:val="TableParagraph"/>
              <w:spacing w:before="106"/>
              <w:ind w:right="24"/>
              <w:rPr>
                <w:i/>
                <w:sz w:val="16"/>
              </w:rPr>
            </w:pPr>
            <w:r>
              <w:rPr>
                <w:i/>
                <w:sz w:val="16"/>
              </w:rPr>
              <w:t>-</w:t>
            </w:r>
          </w:p>
        </w:tc>
        <w:tc>
          <w:tcPr>
            <w:tcW w:w="573" w:type="dxa"/>
          </w:tcPr>
          <w:p w:rsidR="00D774E8" w:rsidRDefault="000A1BD6">
            <w:pPr>
              <w:pStyle w:val="TableParagraph"/>
              <w:spacing w:before="106"/>
              <w:ind w:right="24"/>
              <w:rPr>
                <w:i/>
                <w:sz w:val="16"/>
              </w:rPr>
            </w:pPr>
            <w:r>
              <w:rPr>
                <w:i/>
                <w:sz w:val="16"/>
              </w:rPr>
              <w:t>-</w:t>
            </w:r>
          </w:p>
        </w:tc>
        <w:tc>
          <w:tcPr>
            <w:tcW w:w="575" w:type="dxa"/>
          </w:tcPr>
          <w:p w:rsidR="00D774E8" w:rsidRDefault="000A1BD6">
            <w:pPr>
              <w:pStyle w:val="TableParagraph"/>
              <w:spacing w:before="106"/>
              <w:ind w:right="23"/>
              <w:rPr>
                <w:i/>
                <w:sz w:val="16"/>
              </w:rPr>
            </w:pPr>
            <w:r>
              <w:rPr>
                <w:i/>
                <w:sz w:val="16"/>
              </w:rPr>
              <w:t>-</w:t>
            </w:r>
          </w:p>
        </w:tc>
        <w:tc>
          <w:tcPr>
            <w:tcW w:w="573" w:type="dxa"/>
          </w:tcPr>
          <w:p w:rsidR="00D774E8" w:rsidRDefault="000A1BD6">
            <w:pPr>
              <w:pStyle w:val="TableParagraph"/>
              <w:spacing w:before="106"/>
              <w:ind w:right="22"/>
              <w:rPr>
                <w:i/>
                <w:sz w:val="16"/>
              </w:rPr>
            </w:pPr>
            <w:r>
              <w:rPr>
                <w:i/>
                <w:sz w:val="16"/>
              </w:rPr>
              <w:t>-</w:t>
            </w:r>
          </w:p>
        </w:tc>
        <w:tc>
          <w:tcPr>
            <w:tcW w:w="573" w:type="dxa"/>
          </w:tcPr>
          <w:p w:rsidR="00D774E8" w:rsidRDefault="000A1BD6">
            <w:pPr>
              <w:pStyle w:val="TableParagraph"/>
              <w:spacing w:before="106"/>
              <w:ind w:right="22"/>
              <w:rPr>
                <w:i/>
                <w:sz w:val="16"/>
              </w:rPr>
            </w:pPr>
            <w:r>
              <w:rPr>
                <w:i/>
                <w:sz w:val="16"/>
              </w:rPr>
              <w:t>-</w:t>
            </w:r>
          </w:p>
        </w:tc>
        <w:tc>
          <w:tcPr>
            <w:tcW w:w="573" w:type="dxa"/>
          </w:tcPr>
          <w:p w:rsidR="00D774E8" w:rsidRDefault="000A1BD6">
            <w:pPr>
              <w:pStyle w:val="TableParagraph"/>
              <w:spacing w:before="106"/>
              <w:ind w:right="21"/>
              <w:rPr>
                <w:i/>
                <w:sz w:val="16"/>
              </w:rPr>
            </w:pPr>
            <w:r>
              <w:rPr>
                <w:i/>
                <w:sz w:val="16"/>
              </w:rPr>
              <w:t>-</w:t>
            </w:r>
          </w:p>
        </w:tc>
        <w:tc>
          <w:tcPr>
            <w:tcW w:w="573" w:type="dxa"/>
          </w:tcPr>
          <w:p w:rsidR="00D774E8" w:rsidRDefault="000A1BD6">
            <w:pPr>
              <w:pStyle w:val="TableParagraph"/>
              <w:spacing w:before="106"/>
              <w:ind w:right="20"/>
              <w:rPr>
                <w:i/>
                <w:sz w:val="16"/>
              </w:rPr>
            </w:pPr>
            <w:r>
              <w:rPr>
                <w:i/>
                <w:sz w:val="16"/>
              </w:rPr>
              <w:t>-</w:t>
            </w:r>
          </w:p>
        </w:tc>
        <w:tc>
          <w:tcPr>
            <w:tcW w:w="573" w:type="dxa"/>
          </w:tcPr>
          <w:p w:rsidR="00D774E8" w:rsidRDefault="000A1BD6">
            <w:pPr>
              <w:pStyle w:val="TableParagraph"/>
              <w:spacing w:before="106"/>
              <w:ind w:right="20"/>
              <w:rPr>
                <w:i/>
                <w:sz w:val="16"/>
              </w:rPr>
            </w:pPr>
            <w:r>
              <w:rPr>
                <w:i/>
                <w:sz w:val="16"/>
              </w:rPr>
              <w:t>-</w:t>
            </w:r>
          </w:p>
        </w:tc>
        <w:tc>
          <w:tcPr>
            <w:tcW w:w="710" w:type="dxa"/>
          </w:tcPr>
          <w:p w:rsidR="00D774E8" w:rsidRDefault="000A1BD6">
            <w:pPr>
              <w:pStyle w:val="TableParagraph"/>
              <w:spacing w:before="106"/>
              <w:ind w:right="21"/>
              <w:rPr>
                <w:b/>
                <w:i/>
                <w:sz w:val="16"/>
              </w:rPr>
            </w:pPr>
            <w:r>
              <w:rPr>
                <w:b/>
                <w:i/>
                <w:sz w:val="16"/>
              </w:rPr>
              <w:t>..</w:t>
            </w:r>
          </w:p>
        </w:tc>
        <w:tc>
          <w:tcPr>
            <w:tcW w:w="698" w:type="dxa"/>
          </w:tcPr>
          <w:p w:rsidR="00D774E8" w:rsidRDefault="000A1BD6">
            <w:pPr>
              <w:pStyle w:val="TableParagraph"/>
              <w:spacing w:before="106"/>
              <w:ind w:right="20"/>
              <w:rPr>
                <w:b/>
                <w:i/>
                <w:sz w:val="16"/>
              </w:rPr>
            </w:pPr>
            <w:r>
              <w:rPr>
                <w:b/>
                <w:i/>
                <w:sz w:val="16"/>
              </w:rPr>
              <w:t>..</w:t>
            </w:r>
          </w:p>
        </w:tc>
      </w:tr>
      <w:tr w:rsidR="00D774E8">
        <w:trPr>
          <w:trHeight w:val="335"/>
        </w:trPr>
        <w:tc>
          <w:tcPr>
            <w:tcW w:w="2347" w:type="dxa"/>
          </w:tcPr>
          <w:p w:rsidR="00D774E8" w:rsidRDefault="000A1BD6">
            <w:pPr>
              <w:pStyle w:val="TableParagraph"/>
              <w:ind w:left="50"/>
              <w:jc w:val="left"/>
              <w:rPr>
                <w:b/>
                <w:i/>
                <w:sz w:val="16"/>
              </w:rPr>
            </w:pPr>
            <w:r>
              <w:rPr>
                <w:b/>
                <w:i/>
                <w:sz w:val="16"/>
              </w:rPr>
              <w:t>Total – administered</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-4,850</w:t>
            </w:r>
          </w:p>
        </w:tc>
        <w:tc>
          <w:tcPr>
            <w:tcW w:w="573" w:type="dxa"/>
          </w:tcPr>
          <w:p w:rsidR="00D774E8" w:rsidRDefault="000A1BD6">
            <w:pPr>
              <w:pStyle w:val="TableParagraph"/>
              <w:ind w:right="24"/>
              <w:rPr>
                <w:b/>
                <w:i/>
                <w:sz w:val="16"/>
              </w:rPr>
            </w:pPr>
            <w:r>
              <w:rPr>
                <w:b/>
                <w:i/>
                <w:sz w:val="16"/>
              </w:rPr>
              <w:t>-4,953</w:t>
            </w:r>
          </w:p>
        </w:tc>
        <w:tc>
          <w:tcPr>
            <w:tcW w:w="573" w:type="dxa"/>
          </w:tcPr>
          <w:p w:rsidR="00D774E8" w:rsidRDefault="000A1BD6">
            <w:pPr>
              <w:pStyle w:val="TableParagraph"/>
              <w:ind w:right="23"/>
              <w:rPr>
                <w:b/>
                <w:i/>
                <w:sz w:val="16"/>
              </w:rPr>
            </w:pPr>
            <w:r>
              <w:rPr>
                <w:b/>
                <w:i/>
                <w:sz w:val="16"/>
              </w:rPr>
              <w:t>-5,095</w:t>
            </w:r>
          </w:p>
        </w:tc>
        <w:tc>
          <w:tcPr>
            <w:tcW w:w="573" w:type="dxa"/>
          </w:tcPr>
          <w:p w:rsidR="00D774E8" w:rsidRDefault="000A1BD6">
            <w:pPr>
              <w:pStyle w:val="TableParagraph"/>
              <w:ind w:right="23"/>
              <w:rPr>
                <w:b/>
                <w:i/>
                <w:sz w:val="16"/>
              </w:rPr>
            </w:pPr>
            <w:r>
              <w:rPr>
                <w:b/>
                <w:i/>
                <w:sz w:val="16"/>
              </w:rPr>
              <w:t>-5,191</w:t>
            </w:r>
          </w:p>
        </w:tc>
        <w:tc>
          <w:tcPr>
            <w:tcW w:w="575" w:type="dxa"/>
          </w:tcPr>
          <w:p w:rsidR="00D774E8" w:rsidRDefault="000A1BD6">
            <w:pPr>
              <w:pStyle w:val="TableParagraph"/>
              <w:ind w:right="22"/>
              <w:rPr>
                <w:b/>
                <w:i/>
                <w:sz w:val="16"/>
              </w:rPr>
            </w:pPr>
            <w:r>
              <w:rPr>
                <w:b/>
                <w:i/>
                <w:sz w:val="16"/>
              </w:rPr>
              <w:t>-5,311</w:t>
            </w:r>
          </w:p>
        </w:tc>
        <w:tc>
          <w:tcPr>
            <w:tcW w:w="573" w:type="dxa"/>
          </w:tcPr>
          <w:p w:rsidR="00D774E8" w:rsidRDefault="000A1BD6">
            <w:pPr>
              <w:pStyle w:val="TableParagraph"/>
              <w:ind w:right="21"/>
              <w:rPr>
                <w:b/>
                <w:i/>
                <w:sz w:val="16"/>
              </w:rPr>
            </w:pPr>
            <w:r>
              <w:rPr>
                <w:b/>
                <w:i/>
                <w:sz w:val="16"/>
              </w:rPr>
              <w:t>-5,440</w:t>
            </w:r>
          </w:p>
        </w:tc>
        <w:tc>
          <w:tcPr>
            <w:tcW w:w="573" w:type="dxa"/>
          </w:tcPr>
          <w:p w:rsidR="00D774E8" w:rsidRDefault="000A1BD6">
            <w:pPr>
              <w:pStyle w:val="TableParagraph"/>
              <w:ind w:right="21"/>
              <w:rPr>
                <w:b/>
                <w:i/>
                <w:sz w:val="16"/>
              </w:rPr>
            </w:pPr>
            <w:r>
              <w:rPr>
                <w:b/>
                <w:i/>
                <w:sz w:val="16"/>
              </w:rPr>
              <w:t>-5,573</w:t>
            </w:r>
          </w:p>
        </w:tc>
        <w:tc>
          <w:tcPr>
            <w:tcW w:w="573" w:type="dxa"/>
          </w:tcPr>
          <w:p w:rsidR="00D774E8" w:rsidRDefault="000A1BD6">
            <w:pPr>
              <w:pStyle w:val="TableParagraph"/>
              <w:ind w:right="20"/>
              <w:rPr>
                <w:b/>
                <w:i/>
                <w:sz w:val="16"/>
              </w:rPr>
            </w:pPr>
            <w:r>
              <w:rPr>
                <w:b/>
                <w:i/>
                <w:sz w:val="16"/>
              </w:rPr>
              <w:t>-5,705</w:t>
            </w:r>
          </w:p>
        </w:tc>
        <w:tc>
          <w:tcPr>
            <w:tcW w:w="573" w:type="dxa"/>
          </w:tcPr>
          <w:p w:rsidR="00D774E8" w:rsidRDefault="000A1BD6">
            <w:pPr>
              <w:pStyle w:val="TableParagraph"/>
              <w:ind w:right="19"/>
              <w:rPr>
                <w:b/>
                <w:i/>
                <w:sz w:val="16"/>
              </w:rPr>
            </w:pPr>
            <w:r>
              <w:rPr>
                <w:b/>
                <w:i/>
                <w:sz w:val="16"/>
              </w:rPr>
              <w:t>-5,839</w:t>
            </w:r>
          </w:p>
        </w:tc>
        <w:tc>
          <w:tcPr>
            <w:tcW w:w="573" w:type="dxa"/>
          </w:tcPr>
          <w:p w:rsidR="00D774E8" w:rsidRDefault="000A1BD6">
            <w:pPr>
              <w:pStyle w:val="TableParagraph"/>
              <w:ind w:right="19"/>
              <w:rPr>
                <w:b/>
                <w:i/>
                <w:sz w:val="16"/>
              </w:rPr>
            </w:pPr>
            <w:r>
              <w:rPr>
                <w:b/>
                <w:i/>
                <w:sz w:val="16"/>
              </w:rPr>
              <w:t>-5,970</w:t>
            </w:r>
          </w:p>
        </w:tc>
        <w:tc>
          <w:tcPr>
            <w:tcW w:w="710" w:type="dxa"/>
          </w:tcPr>
          <w:p w:rsidR="00D774E8" w:rsidRDefault="000A1BD6">
            <w:pPr>
              <w:pStyle w:val="TableParagraph"/>
              <w:ind w:right="18"/>
              <w:rPr>
                <w:b/>
                <w:i/>
                <w:sz w:val="16"/>
              </w:rPr>
            </w:pPr>
            <w:r>
              <w:rPr>
                <w:b/>
                <w:i/>
                <w:sz w:val="16"/>
              </w:rPr>
              <w:t>-14,900</w:t>
            </w:r>
          </w:p>
        </w:tc>
        <w:tc>
          <w:tcPr>
            <w:tcW w:w="698" w:type="dxa"/>
          </w:tcPr>
          <w:p w:rsidR="00D774E8" w:rsidRDefault="000A1BD6">
            <w:pPr>
              <w:pStyle w:val="TableParagraph"/>
              <w:ind w:right="18"/>
              <w:rPr>
                <w:b/>
                <w:i/>
                <w:sz w:val="16"/>
              </w:rPr>
            </w:pPr>
            <w:r>
              <w:rPr>
                <w:b/>
                <w:i/>
                <w:sz w:val="16"/>
              </w:rPr>
              <w:t>-53,929</w:t>
            </w:r>
          </w:p>
        </w:tc>
      </w:tr>
      <w:tr w:rsidR="00D774E8">
        <w:trPr>
          <w:trHeight w:val="335"/>
        </w:trPr>
        <w:tc>
          <w:tcPr>
            <w:tcW w:w="10060" w:type="dxa"/>
            <w:gridSpan w:val="14"/>
          </w:tcPr>
          <w:p w:rsidR="00D774E8" w:rsidRDefault="000A1BD6">
            <w:pPr>
              <w:pStyle w:val="TableParagraph"/>
              <w:ind w:left="50"/>
              <w:jc w:val="left"/>
              <w:rPr>
                <w:i/>
                <w:sz w:val="16"/>
              </w:rPr>
            </w:pPr>
            <w:r>
              <w:rPr>
                <w:i/>
                <w:sz w:val="16"/>
              </w:rPr>
              <w:t>Departmental</w:t>
            </w:r>
          </w:p>
        </w:tc>
      </w:tr>
      <w:tr w:rsidR="00D774E8">
        <w:trPr>
          <w:trHeight w:val="335"/>
        </w:trPr>
        <w:tc>
          <w:tcPr>
            <w:tcW w:w="2347" w:type="dxa"/>
          </w:tcPr>
          <w:p w:rsidR="00D774E8" w:rsidRDefault="000A1BD6">
            <w:pPr>
              <w:pStyle w:val="TableParagraph"/>
              <w:ind w:left="50"/>
              <w:jc w:val="left"/>
              <w:rPr>
                <w:i/>
                <w:sz w:val="16"/>
              </w:rPr>
            </w:pPr>
            <w:r>
              <w:rPr>
                <w:i/>
                <w:sz w:val="16"/>
              </w:rPr>
              <w:t>Services Australia</w:t>
            </w:r>
          </w:p>
        </w:tc>
        <w:tc>
          <w:tcPr>
            <w:tcW w:w="573" w:type="dxa"/>
          </w:tcPr>
          <w:p w:rsidR="00D774E8" w:rsidRDefault="000A1BD6">
            <w:pPr>
              <w:pStyle w:val="TableParagraph"/>
              <w:ind w:right="25"/>
              <w:rPr>
                <w:i/>
                <w:sz w:val="16"/>
              </w:rPr>
            </w:pPr>
            <w:r>
              <w:rPr>
                <w:i/>
                <w:sz w:val="16"/>
              </w:rPr>
              <w:t>-3</w:t>
            </w:r>
          </w:p>
        </w:tc>
        <w:tc>
          <w:tcPr>
            <w:tcW w:w="573" w:type="dxa"/>
          </w:tcPr>
          <w:p w:rsidR="00D774E8" w:rsidRDefault="000A1BD6">
            <w:pPr>
              <w:pStyle w:val="TableParagraph"/>
              <w:ind w:right="25"/>
              <w:rPr>
                <w:i/>
                <w:sz w:val="16"/>
              </w:rPr>
            </w:pPr>
            <w:r>
              <w:rPr>
                <w:i/>
                <w:sz w:val="16"/>
              </w:rPr>
              <w:t>-45</w:t>
            </w:r>
          </w:p>
        </w:tc>
        <w:tc>
          <w:tcPr>
            <w:tcW w:w="573" w:type="dxa"/>
          </w:tcPr>
          <w:p w:rsidR="00D774E8" w:rsidRDefault="000A1BD6">
            <w:pPr>
              <w:pStyle w:val="TableParagraph"/>
              <w:ind w:right="24"/>
              <w:rPr>
                <w:i/>
                <w:sz w:val="16"/>
              </w:rPr>
            </w:pPr>
            <w:r>
              <w:rPr>
                <w:i/>
                <w:sz w:val="16"/>
              </w:rPr>
              <w:t>-45</w:t>
            </w:r>
          </w:p>
        </w:tc>
        <w:tc>
          <w:tcPr>
            <w:tcW w:w="573" w:type="dxa"/>
          </w:tcPr>
          <w:p w:rsidR="00D774E8" w:rsidRDefault="000A1BD6">
            <w:pPr>
              <w:pStyle w:val="TableParagraph"/>
              <w:ind w:right="23"/>
              <w:rPr>
                <w:i/>
                <w:sz w:val="16"/>
              </w:rPr>
            </w:pPr>
            <w:r>
              <w:rPr>
                <w:i/>
                <w:sz w:val="16"/>
              </w:rPr>
              <w:t>-45</w:t>
            </w:r>
          </w:p>
        </w:tc>
        <w:tc>
          <w:tcPr>
            <w:tcW w:w="573" w:type="dxa"/>
          </w:tcPr>
          <w:p w:rsidR="00D774E8" w:rsidRDefault="000A1BD6">
            <w:pPr>
              <w:pStyle w:val="TableParagraph"/>
              <w:ind w:right="23"/>
              <w:rPr>
                <w:i/>
                <w:sz w:val="16"/>
              </w:rPr>
            </w:pPr>
            <w:r>
              <w:rPr>
                <w:i/>
                <w:sz w:val="16"/>
              </w:rPr>
              <w:t>-46</w:t>
            </w:r>
          </w:p>
        </w:tc>
        <w:tc>
          <w:tcPr>
            <w:tcW w:w="575" w:type="dxa"/>
          </w:tcPr>
          <w:p w:rsidR="00D774E8" w:rsidRDefault="000A1BD6">
            <w:pPr>
              <w:pStyle w:val="TableParagraph"/>
              <w:ind w:right="22"/>
              <w:rPr>
                <w:i/>
                <w:sz w:val="16"/>
              </w:rPr>
            </w:pPr>
            <w:r>
              <w:rPr>
                <w:i/>
                <w:sz w:val="16"/>
              </w:rPr>
              <w:t>-47</w:t>
            </w:r>
          </w:p>
        </w:tc>
        <w:tc>
          <w:tcPr>
            <w:tcW w:w="573" w:type="dxa"/>
          </w:tcPr>
          <w:p w:rsidR="00D774E8" w:rsidRDefault="000A1BD6">
            <w:pPr>
              <w:pStyle w:val="TableParagraph"/>
              <w:ind w:right="21"/>
              <w:rPr>
                <w:i/>
                <w:sz w:val="16"/>
              </w:rPr>
            </w:pPr>
            <w:r>
              <w:rPr>
                <w:i/>
                <w:sz w:val="16"/>
              </w:rPr>
              <w:t>-48</w:t>
            </w:r>
          </w:p>
        </w:tc>
        <w:tc>
          <w:tcPr>
            <w:tcW w:w="573" w:type="dxa"/>
          </w:tcPr>
          <w:p w:rsidR="00D774E8" w:rsidRDefault="000A1BD6">
            <w:pPr>
              <w:pStyle w:val="TableParagraph"/>
              <w:ind w:right="21"/>
              <w:rPr>
                <w:i/>
                <w:sz w:val="16"/>
              </w:rPr>
            </w:pPr>
            <w:r>
              <w:rPr>
                <w:i/>
                <w:sz w:val="16"/>
              </w:rPr>
              <w:t>-49</w:t>
            </w:r>
          </w:p>
        </w:tc>
        <w:tc>
          <w:tcPr>
            <w:tcW w:w="573" w:type="dxa"/>
          </w:tcPr>
          <w:p w:rsidR="00D774E8" w:rsidRDefault="000A1BD6">
            <w:pPr>
              <w:pStyle w:val="TableParagraph"/>
              <w:ind w:right="20"/>
              <w:rPr>
                <w:i/>
                <w:sz w:val="16"/>
              </w:rPr>
            </w:pPr>
            <w:r>
              <w:rPr>
                <w:i/>
                <w:sz w:val="16"/>
              </w:rPr>
              <w:t>-50</w:t>
            </w:r>
          </w:p>
        </w:tc>
        <w:tc>
          <w:tcPr>
            <w:tcW w:w="573" w:type="dxa"/>
          </w:tcPr>
          <w:p w:rsidR="00D774E8" w:rsidRDefault="000A1BD6">
            <w:pPr>
              <w:pStyle w:val="TableParagraph"/>
              <w:ind w:right="19"/>
              <w:rPr>
                <w:i/>
                <w:sz w:val="16"/>
              </w:rPr>
            </w:pPr>
            <w:r>
              <w:rPr>
                <w:i/>
                <w:sz w:val="16"/>
              </w:rPr>
              <w:t>-50</w:t>
            </w:r>
          </w:p>
        </w:tc>
        <w:tc>
          <w:tcPr>
            <w:tcW w:w="573" w:type="dxa"/>
          </w:tcPr>
          <w:p w:rsidR="00D774E8" w:rsidRDefault="000A1BD6">
            <w:pPr>
              <w:pStyle w:val="TableParagraph"/>
              <w:ind w:right="19"/>
              <w:rPr>
                <w:i/>
                <w:sz w:val="16"/>
              </w:rPr>
            </w:pPr>
            <w:r>
              <w:rPr>
                <w:i/>
                <w:sz w:val="16"/>
              </w:rPr>
              <w:t>-51</w:t>
            </w:r>
          </w:p>
        </w:tc>
        <w:tc>
          <w:tcPr>
            <w:tcW w:w="710" w:type="dxa"/>
          </w:tcPr>
          <w:p w:rsidR="00D774E8" w:rsidRDefault="000A1BD6">
            <w:pPr>
              <w:pStyle w:val="TableParagraph"/>
              <w:ind w:right="18"/>
              <w:rPr>
                <w:b/>
                <w:i/>
                <w:sz w:val="16"/>
              </w:rPr>
            </w:pPr>
            <w:r>
              <w:rPr>
                <w:b/>
                <w:i/>
                <w:sz w:val="16"/>
              </w:rPr>
              <w:t>-138</w:t>
            </w:r>
          </w:p>
        </w:tc>
        <w:tc>
          <w:tcPr>
            <w:tcW w:w="698" w:type="dxa"/>
          </w:tcPr>
          <w:p w:rsidR="00D774E8" w:rsidRDefault="000A1BD6">
            <w:pPr>
              <w:pStyle w:val="TableParagraph"/>
              <w:ind w:right="18"/>
              <w:rPr>
                <w:b/>
                <w:i/>
                <w:sz w:val="16"/>
              </w:rPr>
            </w:pPr>
            <w:r>
              <w:rPr>
                <w:b/>
                <w:i/>
                <w:sz w:val="16"/>
              </w:rPr>
              <w:t>-477</w:t>
            </w:r>
          </w:p>
        </w:tc>
      </w:tr>
      <w:tr w:rsidR="00D774E8">
        <w:trPr>
          <w:trHeight w:val="335"/>
        </w:trPr>
        <w:tc>
          <w:tcPr>
            <w:tcW w:w="2347" w:type="dxa"/>
          </w:tcPr>
          <w:p w:rsidR="00D774E8" w:rsidRDefault="000A1BD6">
            <w:pPr>
              <w:pStyle w:val="TableParagraph"/>
              <w:ind w:left="50"/>
              <w:jc w:val="left"/>
              <w:rPr>
                <w:b/>
                <w:i/>
                <w:sz w:val="16"/>
              </w:rPr>
            </w:pPr>
            <w:r>
              <w:rPr>
                <w:b/>
                <w:i/>
                <w:sz w:val="16"/>
              </w:rPr>
              <w:t>Total – departmental</w:t>
            </w:r>
          </w:p>
        </w:tc>
        <w:tc>
          <w:tcPr>
            <w:tcW w:w="573" w:type="dxa"/>
          </w:tcPr>
          <w:p w:rsidR="00D774E8" w:rsidRDefault="000A1BD6">
            <w:pPr>
              <w:pStyle w:val="TableParagraph"/>
              <w:ind w:right="25"/>
              <w:rPr>
                <w:b/>
                <w:i/>
                <w:sz w:val="16"/>
              </w:rPr>
            </w:pPr>
            <w:r>
              <w:rPr>
                <w:b/>
                <w:i/>
                <w:sz w:val="16"/>
              </w:rPr>
              <w:t>-3</w:t>
            </w:r>
          </w:p>
        </w:tc>
        <w:tc>
          <w:tcPr>
            <w:tcW w:w="573" w:type="dxa"/>
          </w:tcPr>
          <w:p w:rsidR="00D774E8" w:rsidRDefault="000A1BD6">
            <w:pPr>
              <w:pStyle w:val="TableParagraph"/>
              <w:ind w:right="25"/>
              <w:rPr>
                <w:b/>
                <w:i/>
                <w:sz w:val="16"/>
              </w:rPr>
            </w:pPr>
            <w:r>
              <w:rPr>
                <w:b/>
                <w:i/>
                <w:sz w:val="16"/>
              </w:rPr>
              <w:t>-45</w:t>
            </w:r>
          </w:p>
        </w:tc>
        <w:tc>
          <w:tcPr>
            <w:tcW w:w="573" w:type="dxa"/>
          </w:tcPr>
          <w:p w:rsidR="00D774E8" w:rsidRDefault="000A1BD6">
            <w:pPr>
              <w:pStyle w:val="TableParagraph"/>
              <w:ind w:right="24"/>
              <w:rPr>
                <w:b/>
                <w:i/>
                <w:sz w:val="16"/>
              </w:rPr>
            </w:pPr>
            <w:r>
              <w:rPr>
                <w:b/>
                <w:i/>
                <w:sz w:val="16"/>
              </w:rPr>
              <w:t>-45</w:t>
            </w:r>
          </w:p>
        </w:tc>
        <w:tc>
          <w:tcPr>
            <w:tcW w:w="573" w:type="dxa"/>
          </w:tcPr>
          <w:p w:rsidR="00D774E8" w:rsidRDefault="000A1BD6">
            <w:pPr>
              <w:pStyle w:val="TableParagraph"/>
              <w:ind w:right="23"/>
              <w:rPr>
                <w:b/>
                <w:i/>
                <w:sz w:val="16"/>
              </w:rPr>
            </w:pPr>
            <w:r>
              <w:rPr>
                <w:b/>
                <w:i/>
                <w:sz w:val="16"/>
              </w:rPr>
              <w:t>-45</w:t>
            </w:r>
          </w:p>
        </w:tc>
        <w:tc>
          <w:tcPr>
            <w:tcW w:w="573" w:type="dxa"/>
          </w:tcPr>
          <w:p w:rsidR="00D774E8" w:rsidRDefault="000A1BD6">
            <w:pPr>
              <w:pStyle w:val="TableParagraph"/>
              <w:ind w:right="23"/>
              <w:rPr>
                <w:b/>
                <w:i/>
                <w:sz w:val="16"/>
              </w:rPr>
            </w:pPr>
            <w:r>
              <w:rPr>
                <w:b/>
                <w:i/>
                <w:sz w:val="16"/>
              </w:rPr>
              <w:t>-46</w:t>
            </w:r>
          </w:p>
        </w:tc>
        <w:tc>
          <w:tcPr>
            <w:tcW w:w="575" w:type="dxa"/>
          </w:tcPr>
          <w:p w:rsidR="00D774E8" w:rsidRDefault="000A1BD6">
            <w:pPr>
              <w:pStyle w:val="TableParagraph"/>
              <w:ind w:right="22"/>
              <w:rPr>
                <w:b/>
                <w:i/>
                <w:sz w:val="16"/>
              </w:rPr>
            </w:pPr>
            <w:r>
              <w:rPr>
                <w:b/>
                <w:i/>
                <w:sz w:val="16"/>
              </w:rPr>
              <w:t>-47</w:t>
            </w:r>
          </w:p>
        </w:tc>
        <w:tc>
          <w:tcPr>
            <w:tcW w:w="573" w:type="dxa"/>
          </w:tcPr>
          <w:p w:rsidR="00D774E8" w:rsidRDefault="000A1BD6">
            <w:pPr>
              <w:pStyle w:val="TableParagraph"/>
              <w:ind w:right="21"/>
              <w:rPr>
                <w:b/>
                <w:i/>
                <w:sz w:val="16"/>
              </w:rPr>
            </w:pPr>
            <w:r>
              <w:rPr>
                <w:b/>
                <w:i/>
                <w:sz w:val="16"/>
              </w:rPr>
              <w:t>-48</w:t>
            </w:r>
          </w:p>
        </w:tc>
        <w:tc>
          <w:tcPr>
            <w:tcW w:w="573" w:type="dxa"/>
          </w:tcPr>
          <w:p w:rsidR="00D774E8" w:rsidRDefault="000A1BD6">
            <w:pPr>
              <w:pStyle w:val="TableParagraph"/>
              <w:ind w:right="21"/>
              <w:rPr>
                <w:b/>
                <w:i/>
                <w:sz w:val="16"/>
              </w:rPr>
            </w:pPr>
            <w:r>
              <w:rPr>
                <w:b/>
                <w:i/>
                <w:sz w:val="16"/>
              </w:rPr>
              <w:t>-49</w:t>
            </w:r>
          </w:p>
        </w:tc>
        <w:tc>
          <w:tcPr>
            <w:tcW w:w="573" w:type="dxa"/>
          </w:tcPr>
          <w:p w:rsidR="00D774E8" w:rsidRDefault="000A1BD6">
            <w:pPr>
              <w:pStyle w:val="TableParagraph"/>
              <w:ind w:right="20"/>
              <w:rPr>
                <w:b/>
                <w:i/>
                <w:sz w:val="16"/>
              </w:rPr>
            </w:pPr>
            <w:r>
              <w:rPr>
                <w:b/>
                <w:i/>
                <w:sz w:val="16"/>
              </w:rPr>
              <w:t>-50</w:t>
            </w:r>
          </w:p>
        </w:tc>
        <w:tc>
          <w:tcPr>
            <w:tcW w:w="573" w:type="dxa"/>
          </w:tcPr>
          <w:p w:rsidR="00D774E8" w:rsidRDefault="000A1BD6">
            <w:pPr>
              <w:pStyle w:val="TableParagraph"/>
              <w:ind w:right="19"/>
              <w:rPr>
                <w:b/>
                <w:i/>
                <w:sz w:val="16"/>
              </w:rPr>
            </w:pPr>
            <w:r>
              <w:rPr>
                <w:b/>
                <w:i/>
                <w:sz w:val="16"/>
              </w:rPr>
              <w:t>-50</w:t>
            </w:r>
          </w:p>
        </w:tc>
        <w:tc>
          <w:tcPr>
            <w:tcW w:w="573" w:type="dxa"/>
          </w:tcPr>
          <w:p w:rsidR="00D774E8" w:rsidRDefault="000A1BD6">
            <w:pPr>
              <w:pStyle w:val="TableParagraph"/>
              <w:ind w:right="19"/>
              <w:rPr>
                <w:b/>
                <w:i/>
                <w:sz w:val="16"/>
              </w:rPr>
            </w:pPr>
            <w:r>
              <w:rPr>
                <w:b/>
                <w:i/>
                <w:sz w:val="16"/>
              </w:rPr>
              <w:t>-51</w:t>
            </w:r>
          </w:p>
        </w:tc>
        <w:tc>
          <w:tcPr>
            <w:tcW w:w="710" w:type="dxa"/>
          </w:tcPr>
          <w:p w:rsidR="00D774E8" w:rsidRDefault="000A1BD6">
            <w:pPr>
              <w:pStyle w:val="TableParagraph"/>
              <w:ind w:right="18"/>
              <w:rPr>
                <w:b/>
                <w:i/>
                <w:sz w:val="16"/>
              </w:rPr>
            </w:pPr>
            <w:r>
              <w:rPr>
                <w:b/>
                <w:i/>
                <w:sz w:val="16"/>
              </w:rPr>
              <w:t>-138</w:t>
            </w:r>
          </w:p>
        </w:tc>
        <w:tc>
          <w:tcPr>
            <w:tcW w:w="698" w:type="dxa"/>
          </w:tcPr>
          <w:p w:rsidR="00D774E8" w:rsidRDefault="000A1BD6">
            <w:pPr>
              <w:pStyle w:val="TableParagraph"/>
              <w:ind w:right="18"/>
              <w:rPr>
                <w:b/>
                <w:i/>
                <w:sz w:val="16"/>
              </w:rPr>
            </w:pPr>
            <w:r>
              <w:rPr>
                <w:b/>
                <w:i/>
                <w:sz w:val="16"/>
              </w:rPr>
              <w:t>-477</w:t>
            </w:r>
          </w:p>
        </w:tc>
      </w:tr>
      <w:tr w:rsidR="00D774E8">
        <w:trPr>
          <w:trHeight w:val="335"/>
        </w:trPr>
        <w:tc>
          <w:tcPr>
            <w:tcW w:w="2347" w:type="dxa"/>
          </w:tcPr>
          <w:p w:rsidR="00D774E8" w:rsidRDefault="000A1BD6">
            <w:pPr>
              <w:pStyle w:val="TableParagraph"/>
              <w:ind w:left="50"/>
              <w:jc w:val="left"/>
              <w:rPr>
                <w:b/>
                <w:sz w:val="16"/>
              </w:rPr>
            </w:pPr>
            <w:r>
              <w:rPr>
                <w:b/>
                <w:sz w:val="16"/>
              </w:rPr>
              <w:t>Total – expenses</w:t>
            </w:r>
          </w:p>
        </w:tc>
        <w:tc>
          <w:tcPr>
            <w:tcW w:w="573" w:type="dxa"/>
          </w:tcPr>
          <w:p w:rsidR="00D774E8" w:rsidRDefault="000A1BD6">
            <w:pPr>
              <w:pStyle w:val="TableParagraph"/>
              <w:ind w:right="25"/>
              <w:rPr>
                <w:b/>
                <w:sz w:val="16"/>
              </w:rPr>
            </w:pPr>
            <w:r>
              <w:rPr>
                <w:b/>
                <w:sz w:val="16"/>
              </w:rPr>
              <w:t>-3</w:t>
            </w:r>
          </w:p>
        </w:tc>
        <w:tc>
          <w:tcPr>
            <w:tcW w:w="573" w:type="dxa"/>
          </w:tcPr>
          <w:p w:rsidR="00D774E8" w:rsidRDefault="000A1BD6">
            <w:pPr>
              <w:pStyle w:val="TableParagraph"/>
              <w:ind w:right="25"/>
              <w:rPr>
                <w:b/>
                <w:sz w:val="16"/>
              </w:rPr>
            </w:pPr>
            <w:r>
              <w:rPr>
                <w:b/>
                <w:sz w:val="16"/>
              </w:rPr>
              <w:t>-4,894</w:t>
            </w:r>
          </w:p>
        </w:tc>
        <w:tc>
          <w:tcPr>
            <w:tcW w:w="573" w:type="dxa"/>
          </w:tcPr>
          <w:p w:rsidR="00D774E8" w:rsidRDefault="000A1BD6">
            <w:pPr>
              <w:pStyle w:val="TableParagraph"/>
              <w:ind w:right="24"/>
              <w:rPr>
                <w:b/>
                <w:sz w:val="16"/>
              </w:rPr>
            </w:pPr>
            <w:r>
              <w:rPr>
                <w:b/>
                <w:sz w:val="16"/>
              </w:rPr>
              <w:t>-4,998</w:t>
            </w:r>
          </w:p>
        </w:tc>
        <w:tc>
          <w:tcPr>
            <w:tcW w:w="573" w:type="dxa"/>
          </w:tcPr>
          <w:p w:rsidR="00D774E8" w:rsidRDefault="000A1BD6">
            <w:pPr>
              <w:pStyle w:val="TableParagraph"/>
              <w:ind w:right="23"/>
              <w:rPr>
                <w:b/>
                <w:sz w:val="16"/>
              </w:rPr>
            </w:pPr>
            <w:r>
              <w:rPr>
                <w:b/>
                <w:sz w:val="16"/>
              </w:rPr>
              <w:t>-5,141</w:t>
            </w:r>
          </w:p>
        </w:tc>
        <w:tc>
          <w:tcPr>
            <w:tcW w:w="573" w:type="dxa"/>
          </w:tcPr>
          <w:p w:rsidR="00D774E8" w:rsidRDefault="000A1BD6">
            <w:pPr>
              <w:pStyle w:val="TableParagraph"/>
              <w:ind w:right="23"/>
              <w:rPr>
                <w:b/>
                <w:sz w:val="16"/>
              </w:rPr>
            </w:pPr>
            <w:r>
              <w:rPr>
                <w:b/>
                <w:sz w:val="16"/>
              </w:rPr>
              <w:t>-5,237</w:t>
            </w:r>
          </w:p>
        </w:tc>
        <w:tc>
          <w:tcPr>
            <w:tcW w:w="575" w:type="dxa"/>
          </w:tcPr>
          <w:p w:rsidR="00D774E8" w:rsidRDefault="000A1BD6">
            <w:pPr>
              <w:pStyle w:val="TableParagraph"/>
              <w:ind w:right="22"/>
              <w:rPr>
                <w:b/>
                <w:sz w:val="16"/>
              </w:rPr>
            </w:pPr>
            <w:r>
              <w:rPr>
                <w:b/>
                <w:sz w:val="16"/>
              </w:rPr>
              <w:t>-5,357</w:t>
            </w:r>
          </w:p>
        </w:tc>
        <w:tc>
          <w:tcPr>
            <w:tcW w:w="573" w:type="dxa"/>
          </w:tcPr>
          <w:p w:rsidR="00D774E8" w:rsidRDefault="000A1BD6">
            <w:pPr>
              <w:pStyle w:val="TableParagraph"/>
              <w:ind w:right="21"/>
              <w:rPr>
                <w:b/>
                <w:sz w:val="16"/>
              </w:rPr>
            </w:pPr>
            <w:r>
              <w:rPr>
                <w:b/>
                <w:sz w:val="16"/>
              </w:rPr>
              <w:t>-5,488</w:t>
            </w:r>
          </w:p>
        </w:tc>
        <w:tc>
          <w:tcPr>
            <w:tcW w:w="573" w:type="dxa"/>
          </w:tcPr>
          <w:p w:rsidR="00D774E8" w:rsidRDefault="000A1BD6">
            <w:pPr>
              <w:pStyle w:val="TableParagraph"/>
              <w:ind w:right="21"/>
              <w:rPr>
                <w:b/>
                <w:sz w:val="16"/>
              </w:rPr>
            </w:pPr>
            <w:r>
              <w:rPr>
                <w:b/>
                <w:sz w:val="16"/>
              </w:rPr>
              <w:t>-5,622</w:t>
            </w:r>
          </w:p>
        </w:tc>
        <w:tc>
          <w:tcPr>
            <w:tcW w:w="573" w:type="dxa"/>
          </w:tcPr>
          <w:p w:rsidR="00D774E8" w:rsidRDefault="000A1BD6">
            <w:pPr>
              <w:pStyle w:val="TableParagraph"/>
              <w:ind w:right="20"/>
              <w:rPr>
                <w:b/>
                <w:sz w:val="16"/>
              </w:rPr>
            </w:pPr>
            <w:r>
              <w:rPr>
                <w:b/>
                <w:sz w:val="16"/>
              </w:rPr>
              <w:t>-5,755</w:t>
            </w:r>
          </w:p>
        </w:tc>
        <w:tc>
          <w:tcPr>
            <w:tcW w:w="573" w:type="dxa"/>
          </w:tcPr>
          <w:p w:rsidR="00D774E8" w:rsidRDefault="000A1BD6">
            <w:pPr>
              <w:pStyle w:val="TableParagraph"/>
              <w:ind w:right="19"/>
              <w:rPr>
                <w:b/>
                <w:sz w:val="16"/>
              </w:rPr>
            </w:pPr>
            <w:r>
              <w:rPr>
                <w:b/>
                <w:sz w:val="16"/>
              </w:rPr>
              <w:t>-5,889</w:t>
            </w:r>
          </w:p>
        </w:tc>
        <w:tc>
          <w:tcPr>
            <w:tcW w:w="573" w:type="dxa"/>
          </w:tcPr>
          <w:p w:rsidR="00D774E8" w:rsidRDefault="000A1BD6">
            <w:pPr>
              <w:pStyle w:val="TableParagraph"/>
              <w:ind w:right="19"/>
              <w:rPr>
                <w:b/>
                <w:sz w:val="16"/>
              </w:rPr>
            </w:pPr>
            <w:r>
              <w:rPr>
                <w:b/>
                <w:sz w:val="16"/>
              </w:rPr>
              <w:t>-6,021</w:t>
            </w:r>
          </w:p>
        </w:tc>
        <w:tc>
          <w:tcPr>
            <w:tcW w:w="710" w:type="dxa"/>
          </w:tcPr>
          <w:p w:rsidR="00D774E8" w:rsidRDefault="000A1BD6">
            <w:pPr>
              <w:pStyle w:val="TableParagraph"/>
              <w:ind w:right="18"/>
              <w:rPr>
                <w:b/>
                <w:sz w:val="16"/>
              </w:rPr>
            </w:pPr>
            <w:r>
              <w:rPr>
                <w:b/>
                <w:sz w:val="16"/>
              </w:rPr>
              <w:t>-15,038</w:t>
            </w:r>
          </w:p>
        </w:tc>
        <w:tc>
          <w:tcPr>
            <w:tcW w:w="698" w:type="dxa"/>
          </w:tcPr>
          <w:p w:rsidR="00D774E8" w:rsidRDefault="000A1BD6">
            <w:pPr>
              <w:pStyle w:val="TableParagraph"/>
              <w:ind w:right="18"/>
              <w:rPr>
                <w:b/>
                <w:sz w:val="16"/>
              </w:rPr>
            </w:pPr>
            <w:r>
              <w:rPr>
                <w:b/>
                <w:sz w:val="16"/>
              </w:rPr>
              <w:t>-54,406</w:t>
            </w:r>
          </w:p>
        </w:tc>
      </w:tr>
      <w:tr w:rsidR="00D774E8">
        <w:trPr>
          <w:trHeight w:val="335"/>
        </w:trPr>
        <w:tc>
          <w:tcPr>
            <w:tcW w:w="2347" w:type="dxa"/>
            <w:shd w:val="clear" w:color="auto" w:fill="A7B1D3"/>
          </w:tcPr>
          <w:p w:rsidR="00D774E8" w:rsidRDefault="000A1BD6">
            <w:pPr>
              <w:pStyle w:val="TableParagraph"/>
              <w:ind w:left="50"/>
              <w:jc w:val="left"/>
              <w:rPr>
                <w:b/>
                <w:sz w:val="16"/>
              </w:rPr>
            </w:pPr>
            <w:r>
              <w:rPr>
                <w:b/>
                <w:sz w:val="16"/>
              </w:rPr>
              <w:t>Total</w:t>
            </w:r>
          </w:p>
        </w:tc>
        <w:tc>
          <w:tcPr>
            <w:tcW w:w="573" w:type="dxa"/>
            <w:shd w:val="clear" w:color="auto" w:fill="A7B1D3"/>
          </w:tcPr>
          <w:p w:rsidR="00D774E8" w:rsidRDefault="000A1BD6">
            <w:pPr>
              <w:pStyle w:val="TableParagraph"/>
              <w:ind w:right="25"/>
              <w:rPr>
                <w:b/>
                <w:sz w:val="16"/>
              </w:rPr>
            </w:pPr>
            <w:r>
              <w:rPr>
                <w:b/>
                <w:sz w:val="16"/>
              </w:rPr>
              <w:t>-3</w:t>
            </w:r>
          </w:p>
        </w:tc>
        <w:tc>
          <w:tcPr>
            <w:tcW w:w="573" w:type="dxa"/>
            <w:shd w:val="clear" w:color="auto" w:fill="A7B1D3"/>
          </w:tcPr>
          <w:p w:rsidR="00D774E8" w:rsidRDefault="000A1BD6">
            <w:pPr>
              <w:pStyle w:val="TableParagraph"/>
              <w:ind w:right="25"/>
              <w:rPr>
                <w:b/>
                <w:sz w:val="16"/>
              </w:rPr>
            </w:pPr>
            <w:r>
              <w:rPr>
                <w:b/>
                <w:sz w:val="16"/>
              </w:rPr>
              <w:t>-4,776</w:t>
            </w:r>
          </w:p>
        </w:tc>
        <w:tc>
          <w:tcPr>
            <w:tcW w:w="573" w:type="dxa"/>
            <w:shd w:val="clear" w:color="auto" w:fill="A7B1D3"/>
          </w:tcPr>
          <w:p w:rsidR="00D774E8" w:rsidRDefault="000A1BD6">
            <w:pPr>
              <w:pStyle w:val="TableParagraph"/>
              <w:ind w:right="24"/>
              <w:rPr>
                <w:b/>
                <w:sz w:val="16"/>
              </w:rPr>
            </w:pPr>
            <w:r>
              <w:rPr>
                <w:b/>
                <w:sz w:val="16"/>
              </w:rPr>
              <w:t>-4,874</w:t>
            </w:r>
          </w:p>
        </w:tc>
        <w:tc>
          <w:tcPr>
            <w:tcW w:w="573" w:type="dxa"/>
            <w:shd w:val="clear" w:color="auto" w:fill="A7B1D3"/>
          </w:tcPr>
          <w:p w:rsidR="00D774E8" w:rsidRDefault="000A1BD6">
            <w:pPr>
              <w:pStyle w:val="TableParagraph"/>
              <w:ind w:right="23"/>
              <w:rPr>
                <w:b/>
                <w:sz w:val="16"/>
              </w:rPr>
            </w:pPr>
            <w:r>
              <w:rPr>
                <w:b/>
                <w:sz w:val="16"/>
              </w:rPr>
              <w:t>-5,012</w:t>
            </w:r>
          </w:p>
        </w:tc>
        <w:tc>
          <w:tcPr>
            <w:tcW w:w="573" w:type="dxa"/>
            <w:shd w:val="clear" w:color="auto" w:fill="A7B1D3"/>
          </w:tcPr>
          <w:p w:rsidR="00D774E8" w:rsidRDefault="000A1BD6">
            <w:pPr>
              <w:pStyle w:val="TableParagraph"/>
              <w:ind w:right="23"/>
              <w:rPr>
                <w:b/>
                <w:sz w:val="16"/>
              </w:rPr>
            </w:pPr>
            <w:r>
              <w:rPr>
                <w:b/>
                <w:sz w:val="16"/>
              </w:rPr>
              <w:t>-5,100</w:t>
            </w:r>
          </w:p>
        </w:tc>
        <w:tc>
          <w:tcPr>
            <w:tcW w:w="575" w:type="dxa"/>
            <w:shd w:val="clear" w:color="auto" w:fill="A7B1D3"/>
          </w:tcPr>
          <w:p w:rsidR="00D774E8" w:rsidRDefault="000A1BD6">
            <w:pPr>
              <w:pStyle w:val="TableParagraph"/>
              <w:ind w:right="22"/>
              <w:rPr>
                <w:b/>
                <w:sz w:val="16"/>
              </w:rPr>
            </w:pPr>
            <w:r>
              <w:rPr>
                <w:b/>
                <w:sz w:val="16"/>
              </w:rPr>
              <w:t>-5,214</w:t>
            </w:r>
          </w:p>
        </w:tc>
        <w:tc>
          <w:tcPr>
            <w:tcW w:w="573" w:type="dxa"/>
            <w:shd w:val="clear" w:color="auto" w:fill="A7B1D3"/>
          </w:tcPr>
          <w:p w:rsidR="00D774E8" w:rsidRDefault="000A1BD6">
            <w:pPr>
              <w:pStyle w:val="TableParagraph"/>
              <w:ind w:right="21"/>
              <w:rPr>
                <w:b/>
                <w:sz w:val="16"/>
              </w:rPr>
            </w:pPr>
            <w:r>
              <w:rPr>
                <w:b/>
                <w:sz w:val="16"/>
              </w:rPr>
              <w:t>-5,335</w:t>
            </w:r>
          </w:p>
        </w:tc>
        <w:tc>
          <w:tcPr>
            <w:tcW w:w="573" w:type="dxa"/>
            <w:shd w:val="clear" w:color="auto" w:fill="A7B1D3"/>
          </w:tcPr>
          <w:p w:rsidR="00D774E8" w:rsidRDefault="000A1BD6">
            <w:pPr>
              <w:pStyle w:val="TableParagraph"/>
              <w:ind w:right="21"/>
              <w:rPr>
                <w:b/>
                <w:sz w:val="16"/>
              </w:rPr>
            </w:pPr>
            <w:r>
              <w:rPr>
                <w:b/>
                <w:sz w:val="16"/>
              </w:rPr>
              <w:t>-5,445</w:t>
            </w:r>
          </w:p>
        </w:tc>
        <w:tc>
          <w:tcPr>
            <w:tcW w:w="573" w:type="dxa"/>
            <w:shd w:val="clear" w:color="auto" w:fill="A7B1D3"/>
          </w:tcPr>
          <w:p w:rsidR="00D774E8" w:rsidRDefault="000A1BD6">
            <w:pPr>
              <w:pStyle w:val="TableParagraph"/>
              <w:ind w:right="20"/>
              <w:rPr>
                <w:b/>
                <w:sz w:val="16"/>
              </w:rPr>
            </w:pPr>
            <w:r>
              <w:rPr>
                <w:b/>
                <w:sz w:val="16"/>
              </w:rPr>
              <w:t>-5,552</w:t>
            </w:r>
          </w:p>
        </w:tc>
        <w:tc>
          <w:tcPr>
            <w:tcW w:w="573" w:type="dxa"/>
            <w:shd w:val="clear" w:color="auto" w:fill="A7B1D3"/>
          </w:tcPr>
          <w:p w:rsidR="00D774E8" w:rsidRDefault="000A1BD6">
            <w:pPr>
              <w:pStyle w:val="TableParagraph"/>
              <w:ind w:right="19"/>
              <w:rPr>
                <w:b/>
                <w:sz w:val="16"/>
              </w:rPr>
            </w:pPr>
            <w:r>
              <w:rPr>
                <w:b/>
                <w:sz w:val="16"/>
              </w:rPr>
              <w:t>-5,660</w:t>
            </w:r>
          </w:p>
        </w:tc>
        <w:tc>
          <w:tcPr>
            <w:tcW w:w="573" w:type="dxa"/>
            <w:shd w:val="clear" w:color="auto" w:fill="A7B1D3"/>
          </w:tcPr>
          <w:p w:rsidR="00D774E8" w:rsidRDefault="000A1BD6">
            <w:pPr>
              <w:pStyle w:val="TableParagraph"/>
              <w:ind w:right="19"/>
              <w:rPr>
                <w:b/>
                <w:sz w:val="16"/>
              </w:rPr>
            </w:pPr>
            <w:r>
              <w:rPr>
                <w:b/>
                <w:sz w:val="16"/>
              </w:rPr>
              <w:t>-5,764</w:t>
            </w:r>
          </w:p>
        </w:tc>
        <w:tc>
          <w:tcPr>
            <w:tcW w:w="710" w:type="dxa"/>
            <w:shd w:val="clear" w:color="auto" w:fill="A7B1D3"/>
          </w:tcPr>
          <w:p w:rsidR="00D774E8" w:rsidRDefault="000A1BD6">
            <w:pPr>
              <w:pStyle w:val="TableParagraph"/>
              <w:ind w:right="18"/>
              <w:rPr>
                <w:b/>
                <w:sz w:val="16"/>
              </w:rPr>
            </w:pPr>
            <w:r>
              <w:rPr>
                <w:b/>
                <w:sz w:val="16"/>
              </w:rPr>
              <w:t>-14,667</w:t>
            </w:r>
          </w:p>
        </w:tc>
        <w:tc>
          <w:tcPr>
            <w:tcW w:w="698" w:type="dxa"/>
            <w:shd w:val="clear" w:color="auto" w:fill="A7B1D3"/>
          </w:tcPr>
          <w:p w:rsidR="00D774E8" w:rsidRDefault="000A1BD6">
            <w:pPr>
              <w:pStyle w:val="TableParagraph"/>
              <w:ind w:right="18"/>
              <w:rPr>
                <w:b/>
                <w:sz w:val="16"/>
              </w:rPr>
            </w:pPr>
            <w:r>
              <w:rPr>
                <w:b/>
                <w:sz w:val="16"/>
              </w:rPr>
              <w:t>-52,737</w:t>
            </w:r>
          </w:p>
        </w:tc>
      </w:tr>
    </w:tbl>
    <w:p w:rsidR="00D774E8" w:rsidRDefault="000A1BD6">
      <w:pPr>
        <w:pStyle w:val="ListParagraph"/>
        <w:numPr>
          <w:ilvl w:val="0"/>
          <w:numId w:val="3"/>
        </w:numPr>
        <w:tabs>
          <w:tab w:val="left" w:pos="515"/>
        </w:tabs>
        <w:spacing w:before="63" w:line="319" w:lineRule="auto"/>
        <w:ind w:right="258"/>
        <w:rPr>
          <w:sz w:val="16"/>
        </w:rPr>
      </w:pPr>
      <w:r>
        <w:rPr>
          <w:sz w:val="16"/>
        </w:rPr>
        <w:t>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A positive</w:t>
      </w:r>
      <w:r>
        <w:rPr>
          <w:spacing w:val="-10"/>
          <w:sz w:val="16"/>
        </w:rPr>
        <w:t xml:space="preserve"> </w:t>
      </w:r>
      <w:r>
        <w:rPr>
          <w:sz w:val="16"/>
        </w:rPr>
        <w:t>number</w:t>
      </w:r>
      <w:r>
        <w:rPr>
          <w:spacing w:val="-6"/>
          <w:sz w:val="16"/>
        </w:rPr>
        <w:t xml:space="preserve"> </w:t>
      </w:r>
      <w:r>
        <w:rPr>
          <w:sz w:val="16"/>
        </w:rPr>
        <w:t>for</w:t>
      </w:r>
      <w:r>
        <w:rPr>
          <w:spacing w:val="-7"/>
          <w:sz w:val="16"/>
        </w:rPr>
        <w:t xml:space="preserve"> </w:t>
      </w:r>
      <w:r>
        <w:rPr>
          <w:sz w:val="16"/>
        </w:rPr>
        <w:t>the</w:t>
      </w:r>
      <w:r>
        <w:rPr>
          <w:spacing w:val="-9"/>
          <w:sz w:val="16"/>
        </w:rPr>
        <w:t xml:space="preserve"> </w:t>
      </w:r>
      <w:r>
        <w:rPr>
          <w:sz w:val="16"/>
        </w:rPr>
        <w:t>underlying</w:t>
      </w:r>
      <w:r>
        <w:rPr>
          <w:spacing w:val="-6"/>
          <w:sz w:val="16"/>
        </w:rPr>
        <w:t xml:space="preserve"> </w:t>
      </w:r>
      <w:r>
        <w:rPr>
          <w:sz w:val="16"/>
        </w:rPr>
        <w:t>cash</w:t>
      </w:r>
      <w:r>
        <w:rPr>
          <w:spacing w:val="-7"/>
          <w:sz w:val="16"/>
        </w:rPr>
        <w:t xml:space="preserve"> </w:t>
      </w:r>
      <w:r>
        <w:rPr>
          <w:sz w:val="16"/>
        </w:rPr>
        <w:t>balance</w:t>
      </w:r>
      <w:r>
        <w:rPr>
          <w:spacing w:val="-9"/>
          <w:sz w:val="16"/>
        </w:rPr>
        <w:t xml:space="preserve"> </w:t>
      </w:r>
      <w:r>
        <w:rPr>
          <w:sz w:val="16"/>
        </w:rPr>
        <w:t>indicates</w:t>
      </w:r>
      <w:r>
        <w:rPr>
          <w:spacing w:val="-9"/>
          <w:sz w:val="16"/>
        </w:rPr>
        <w:t xml:space="preserve"> </w:t>
      </w:r>
      <w:r>
        <w:rPr>
          <w:sz w:val="16"/>
        </w:rPr>
        <w:t>an</w:t>
      </w:r>
      <w:r>
        <w:rPr>
          <w:spacing w:val="-9"/>
          <w:sz w:val="16"/>
        </w:rPr>
        <w:t xml:space="preserve"> </w:t>
      </w:r>
      <w:r>
        <w:rPr>
          <w:sz w:val="16"/>
        </w:rPr>
        <w:t>increase</w:t>
      </w:r>
      <w:r>
        <w:rPr>
          <w:spacing w:val="-6"/>
          <w:sz w:val="16"/>
        </w:rPr>
        <w:t xml:space="preserve"> </w:t>
      </w:r>
      <w:r>
        <w:rPr>
          <w:sz w:val="16"/>
        </w:rPr>
        <w:t>in</w:t>
      </w:r>
      <w:r>
        <w:rPr>
          <w:spacing w:val="-7"/>
          <w:sz w:val="16"/>
        </w:rPr>
        <w:t xml:space="preserve"> </w:t>
      </w:r>
      <w:r>
        <w:rPr>
          <w:sz w:val="16"/>
        </w:rPr>
        <w:t>receipts</w:t>
      </w:r>
      <w:r>
        <w:rPr>
          <w:spacing w:val="-9"/>
          <w:sz w:val="16"/>
        </w:rPr>
        <w:t xml:space="preserve"> </w:t>
      </w:r>
      <w:r>
        <w:rPr>
          <w:sz w:val="16"/>
        </w:rPr>
        <w:t>or</w:t>
      </w:r>
      <w:r>
        <w:rPr>
          <w:spacing w:val="-9"/>
          <w:sz w:val="16"/>
        </w:rPr>
        <w:t xml:space="preserve"> </w:t>
      </w:r>
      <w:r>
        <w:rPr>
          <w:sz w:val="16"/>
        </w:rPr>
        <w:t>a</w:t>
      </w:r>
      <w:r>
        <w:rPr>
          <w:spacing w:val="-8"/>
          <w:sz w:val="16"/>
        </w:rPr>
        <w:t xml:space="preserve"> </w:t>
      </w:r>
      <w:r>
        <w:rPr>
          <w:sz w:val="16"/>
        </w:rPr>
        <w:t>decrease</w:t>
      </w:r>
      <w:r>
        <w:rPr>
          <w:spacing w:val="-9"/>
          <w:sz w:val="16"/>
        </w:rPr>
        <w:t xml:space="preserve"> </w:t>
      </w:r>
      <w:r>
        <w:rPr>
          <w:sz w:val="16"/>
        </w:rPr>
        <w:t>in</w:t>
      </w:r>
      <w:r>
        <w:rPr>
          <w:spacing w:val="-9"/>
          <w:sz w:val="16"/>
        </w:rPr>
        <w:t xml:space="preserve"> </w:t>
      </w:r>
      <w:r>
        <w:rPr>
          <w:sz w:val="16"/>
        </w:rPr>
        <w:t>payments</w:t>
      </w:r>
      <w:r>
        <w:rPr>
          <w:spacing w:val="-9"/>
          <w:sz w:val="16"/>
        </w:rPr>
        <w:t xml:space="preserve"> </w:t>
      </w:r>
      <w:r>
        <w:rPr>
          <w:sz w:val="16"/>
        </w:rPr>
        <w:t>or</w:t>
      </w:r>
      <w:r>
        <w:rPr>
          <w:spacing w:val="-8"/>
          <w:sz w:val="16"/>
        </w:rPr>
        <w:t xml:space="preserve"> </w:t>
      </w:r>
      <w:r>
        <w:rPr>
          <w:sz w:val="16"/>
        </w:rPr>
        <w:t>net</w:t>
      </w:r>
      <w:r>
        <w:rPr>
          <w:spacing w:val="-9"/>
          <w:sz w:val="16"/>
        </w:rPr>
        <w:t xml:space="preserve"> </w:t>
      </w:r>
      <w:r>
        <w:rPr>
          <w:sz w:val="16"/>
        </w:rPr>
        <w:t>capital</w:t>
      </w:r>
      <w:r>
        <w:rPr>
          <w:spacing w:val="-9"/>
          <w:sz w:val="16"/>
        </w:rPr>
        <w:t xml:space="preserve"> </w:t>
      </w:r>
      <w:r>
        <w:rPr>
          <w:sz w:val="16"/>
        </w:rPr>
        <w:t>investment</w:t>
      </w:r>
      <w:r>
        <w:rPr>
          <w:spacing w:val="-7"/>
          <w:sz w:val="16"/>
        </w:rPr>
        <w:t xml:space="preserve"> </w:t>
      </w:r>
      <w:r>
        <w:rPr>
          <w:sz w:val="16"/>
        </w:rPr>
        <w:t>in</w:t>
      </w:r>
      <w:r>
        <w:rPr>
          <w:spacing w:val="-7"/>
          <w:sz w:val="16"/>
        </w:rPr>
        <w:t xml:space="preserve"> </w:t>
      </w:r>
      <w:r>
        <w:rPr>
          <w:sz w:val="16"/>
        </w:rPr>
        <w:t>cash</w:t>
      </w:r>
      <w:r>
        <w:rPr>
          <w:spacing w:val="-6"/>
          <w:sz w:val="16"/>
        </w:rPr>
        <w:t xml:space="preserve"> </w:t>
      </w:r>
      <w:r>
        <w:rPr>
          <w:sz w:val="16"/>
        </w:rPr>
        <w:t>terms.</w:t>
      </w:r>
      <w:r>
        <w:rPr>
          <w:spacing w:val="20"/>
          <w:sz w:val="16"/>
        </w:rPr>
        <w:t xml:space="preserve"> </w:t>
      </w:r>
      <w:r>
        <w:rPr>
          <w:sz w:val="16"/>
        </w:rPr>
        <w:t>A negative</w:t>
      </w:r>
      <w:r>
        <w:rPr>
          <w:spacing w:val="-9"/>
          <w:sz w:val="16"/>
        </w:rPr>
        <w:t xml:space="preserve"> </w:t>
      </w:r>
      <w:r>
        <w:rPr>
          <w:sz w:val="16"/>
        </w:rPr>
        <w:t>number</w:t>
      </w:r>
      <w:r>
        <w:rPr>
          <w:spacing w:val="-5"/>
          <w:sz w:val="16"/>
        </w:rPr>
        <w:t xml:space="preserve"> </w:t>
      </w:r>
      <w:r>
        <w:rPr>
          <w:sz w:val="16"/>
        </w:rPr>
        <w:t>for</w:t>
      </w:r>
      <w:r>
        <w:rPr>
          <w:spacing w:val="-7"/>
          <w:sz w:val="16"/>
        </w:rPr>
        <w:t xml:space="preserve"> </w:t>
      </w:r>
      <w:r>
        <w:rPr>
          <w:sz w:val="16"/>
        </w:rPr>
        <w:t>the</w:t>
      </w:r>
      <w:r>
        <w:rPr>
          <w:spacing w:val="-8"/>
          <w:sz w:val="16"/>
        </w:rPr>
        <w:t xml:space="preserve"> </w:t>
      </w:r>
      <w:r>
        <w:rPr>
          <w:sz w:val="16"/>
        </w:rPr>
        <w:t>underlying</w:t>
      </w:r>
      <w:r>
        <w:rPr>
          <w:spacing w:val="-5"/>
          <w:sz w:val="16"/>
        </w:rPr>
        <w:t xml:space="preserve"> </w:t>
      </w:r>
      <w:r>
        <w:rPr>
          <w:sz w:val="16"/>
        </w:rPr>
        <w:t>cash</w:t>
      </w:r>
      <w:r>
        <w:rPr>
          <w:spacing w:val="-8"/>
          <w:sz w:val="16"/>
        </w:rPr>
        <w:t xml:space="preserve"> </w:t>
      </w:r>
      <w:r>
        <w:rPr>
          <w:sz w:val="16"/>
        </w:rPr>
        <w:t>balance</w:t>
      </w:r>
      <w:r>
        <w:rPr>
          <w:spacing w:val="-6"/>
          <w:sz w:val="16"/>
        </w:rPr>
        <w:t xml:space="preserve"> </w:t>
      </w:r>
      <w:r>
        <w:rPr>
          <w:spacing w:val="-2"/>
          <w:sz w:val="16"/>
        </w:rPr>
        <w:t>indicates</w:t>
      </w:r>
      <w:r>
        <w:rPr>
          <w:spacing w:val="-6"/>
          <w:sz w:val="16"/>
        </w:rPr>
        <w:t xml:space="preserve"> </w:t>
      </w:r>
      <w:r>
        <w:rPr>
          <w:sz w:val="16"/>
        </w:rPr>
        <w:t>a</w:t>
      </w:r>
      <w:r>
        <w:rPr>
          <w:spacing w:val="-7"/>
          <w:sz w:val="16"/>
        </w:rPr>
        <w:t xml:space="preserve"> </w:t>
      </w:r>
      <w:r>
        <w:rPr>
          <w:sz w:val="16"/>
        </w:rPr>
        <w:t>decrease</w:t>
      </w:r>
      <w:r>
        <w:rPr>
          <w:spacing w:val="-9"/>
          <w:sz w:val="16"/>
        </w:rPr>
        <w:t xml:space="preserve"> </w:t>
      </w:r>
      <w:r>
        <w:rPr>
          <w:sz w:val="16"/>
        </w:rPr>
        <w:t>in</w:t>
      </w:r>
      <w:r>
        <w:rPr>
          <w:spacing w:val="-5"/>
          <w:sz w:val="16"/>
        </w:rPr>
        <w:t xml:space="preserve"> </w:t>
      </w:r>
      <w:r>
        <w:rPr>
          <w:sz w:val="16"/>
        </w:rPr>
        <w:t>receipts</w:t>
      </w:r>
      <w:r>
        <w:rPr>
          <w:spacing w:val="-8"/>
          <w:sz w:val="16"/>
        </w:rPr>
        <w:t xml:space="preserve"> </w:t>
      </w:r>
      <w:r>
        <w:rPr>
          <w:sz w:val="16"/>
        </w:rPr>
        <w:t>or</w:t>
      </w:r>
      <w:r>
        <w:rPr>
          <w:spacing w:val="-9"/>
          <w:sz w:val="16"/>
        </w:rPr>
        <w:t xml:space="preserve"> </w:t>
      </w:r>
      <w:r>
        <w:rPr>
          <w:sz w:val="16"/>
        </w:rPr>
        <w:t>an</w:t>
      </w:r>
      <w:r>
        <w:rPr>
          <w:spacing w:val="-8"/>
          <w:sz w:val="16"/>
        </w:rPr>
        <w:t xml:space="preserve"> </w:t>
      </w:r>
      <w:r>
        <w:rPr>
          <w:sz w:val="16"/>
        </w:rPr>
        <w:t>increase</w:t>
      </w:r>
      <w:r>
        <w:rPr>
          <w:spacing w:val="-5"/>
          <w:sz w:val="16"/>
        </w:rPr>
        <w:t xml:space="preserve"> </w:t>
      </w:r>
      <w:r>
        <w:rPr>
          <w:sz w:val="16"/>
        </w:rPr>
        <w:t>in</w:t>
      </w:r>
      <w:r>
        <w:rPr>
          <w:spacing w:val="-9"/>
          <w:sz w:val="16"/>
        </w:rPr>
        <w:t xml:space="preserve"> </w:t>
      </w:r>
      <w:r>
        <w:rPr>
          <w:sz w:val="16"/>
        </w:rPr>
        <w:t>payments</w:t>
      </w:r>
      <w:r>
        <w:rPr>
          <w:spacing w:val="-8"/>
          <w:sz w:val="16"/>
        </w:rPr>
        <w:t xml:space="preserve"> </w:t>
      </w:r>
      <w:r>
        <w:rPr>
          <w:sz w:val="16"/>
        </w:rPr>
        <w:t>or</w:t>
      </w:r>
      <w:r>
        <w:rPr>
          <w:spacing w:val="-8"/>
          <w:sz w:val="16"/>
        </w:rPr>
        <w:t xml:space="preserve"> </w:t>
      </w:r>
      <w:r>
        <w:rPr>
          <w:sz w:val="16"/>
        </w:rPr>
        <w:t>net</w:t>
      </w:r>
      <w:r>
        <w:rPr>
          <w:spacing w:val="-6"/>
          <w:sz w:val="16"/>
        </w:rPr>
        <w:t xml:space="preserve"> </w:t>
      </w:r>
      <w:r>
        <w:rPr>
          <w:sz w:val="16"/>
        </w:rPr>
        <w:t>capital</w:t>
      </w:r>
      <w:r>
        <w:rPr>
          <w:spacing w:val="-7"/>
          <w:sz w:val="16"/>
        </w:rPr>
        <w:t xml:space="preserve"> </w:t>
      </w:r>
      <w:r>
        <w:rPr>
          <w:sz w:val="16"/>
        </w:rPr>
        <w:t>investment</w:t>
      </w:r>
      <w:r>
        <w:rPr>
          <w:spacing w:val="-8"/>
          <w:sz w:val="16"/>
        </w:rPr>
        <w:t xml:space="preserve"> </w:t>
      </w:r>
      <w:r>
        <w:rPr>
          <w:sz w:val="16"/>
        </w:rPr>
        <w:t>in</w:t>
      </w:r>
      <w:r>
        <w:rPr>
          <w:spacing w:val="-8"/>
          <w:sz w:val="16"/>
        </w:rPr>
        <w:t xml:space="preserve"> </w:t>
      </w:r>
      <w:r>
        <w:rPr>
          <w:sz w:val="16"/>
        </w:rPr>
        <w:t>cash</w:t>
      </w:r>
      <w:r>
        <w:rPr>
          <w:spacing w:val="-6"/>
          <w:sz w:val="16"/>
        </w:rPr>
        <w:t xml:space="preserve"> </w:t>
      </w:r>
      <w:r>
        <w:rPr>
          <w:sz w:val="16"/>
        </w:rPr>
        <w:t>terms.</w:t>
      </w:r>
    </w:p>
    <w:p w:rsidR="00D774E8" w:rsidRDefault="000A1BD6">
      <w:pPr>
        <w:pStyle w:val="ListParagraph"/>
        <w:numPr>
          <w:ilvl w:val="0"/>
          <w:numId w:val="3"/>
        </w:numPr>
        <w:tabs>
          <w:tab w:val="left" w:pos="515"/>
        </w:tabs>
        <w:spacing w:before="3"/>
        <w:ind w:hanging="284"/>
        <w:rPr>
          <w:sz w:val="16"/>
        </w:rPr>
      </w:pPr>
      <w:r>
        <w:rPr>
          <w:sz w:val="16"/>
        </w:rPr>
        <w:t>Figures may not sum to totals due to</w:t>
      </w:r>
      <w:r>
        <w:rPr>
          <w:spacing w:val="-5"/>
          <w:sz w:val="16"/>
        </w:rPr>
        <w:t xml:space="preserve"> </w:t>
      </w:r>
      <w:r>
        <w:rPr>
          <w:sz w:val="16"/>
        </w:rPr>
        <w:t>rounding.</w:t>
      </w:r>
    </w:p>
    <w:p w:rsidR="00D774E8" w:rsidRDefault="000A1BD6">
      <w:pPr>
        <w:pStyle w:val="ListParagraph"/>
        <w:numPr>
          <w:ilvl w:val="0"/>
          <w:numId w:val="3"/>
        </w:numPr>
        <w:tabs>
          <w:tab w:val="left" w:pos="515"/>
        </w:tabs>
        <w:spacing w:before="64"/>
        <w:ind w:hanging="284"/>
        <w:rPr>
          <w:sz w:val="16"/>
        </w:rPr>
      </w:pPr>
      <w:r>
        <w:rPr>
          <w:sz w:val="16"/>
        </w:rPr>
        <w:t>There are flow-on impacts on Family Tax Benefit and Utilities</w:t>
      </w:r>
      <w:r>
        <w:rPr>
          <w:spacing w:val="-12"/>
          <w:sz w:val="16"/>
        </w:rPr>
        <w:t xml:space="preserve"> </w:t>
      </w:r>
      <w:r>
        <w:rPr>
          <w:sz w:val="16"/>
        </w:rPr>
        <w:t>Allowance.</w:t>
      </w:r>
    </w:p>
    <w:p w:rsidR="00D774E8" w:rsidRDefault="000A1BD6">
      <w:pPr>
        <w:tabs>
          <w:tab w:val="left" w:pos="514"/>
        </w:tabs>
        <w:spacing w:before="64"/>
        <w:ind w:left="231"/>
        <w:rPr>
          <w:sz w:val="16"/>
        </w:rPr>
      </w:pPr>
      <w:r>
        <w:rPr>
          <w:sz w:val="16"/>
        </w:rPr>
        <w:t>..</w:t>
      </w:r>
      <w:r>
        <w:rPr>
          <w:sz w:val="16"/>
        </w:rPr>
        <w:tab/>
        <w:t>Not zero but rounded to</w:t>
      </w:r>
      <w:r>
        <w:rPr>
          <w:spacing w:val="-7"/>
          <w:sz w:val="16"/>
        </w:rPr>
        <w:t xml:space="preserve"> </w:t>
      </w:r>
      <w:r>
        <w:rPr>
          <w:sz w:val="16"/>
        </w:rPr>
        <w:t>zero.</w:t>
      </w:r>
    </w:p>
    <w:p w:rsidR="00D774E8" w:rsidRDefault="000A1BD6">
      <w:pPr>
        <w:pStyle w:val="ListParagraph"/>
        <w:numPr>
          <w:ilvl w:val="0"/>
          <w:numId w:val="4"/>
        </w:numPr>
        <w:tabs>
          <w:tab w:val="left" w:pos="514"/>
          <w:tab w:val="left" w:pos="515"/>
        </w:tabs>
        <w:spacing w:before="66"/>
        <w:rPr>
          <w:sz w:val="16"/>
        </w:rPr>
      </w:pPr>
      <w:r>
        <w:rPr>
          <w:sz w:val="16"/>
        </w:rPr>
        <w:t>Indicates</w:t>
      </w:r>
      <w:r>
        <w:rPr>
          <w:spacing w:val="-2"/>
          <w:sz w:val="16"/>
        </w:rPr>
        <w:t xml:space="preserve"> </w:t>
      </w:r>
      <w:r>
        <w:rPr>
          <w:sz w:val="16"/>
        </w:rPr>
        <w:t>nil.</w:t>
      </w:r>
    </w:p>
    <w:p w:rsidR="00D774E8" w:rsidRDefault="00D774E8">
      <w:pPr>
        <w:rPr>
          <w:sz w:val="16"/>
        </w:rPr>
        <w:sectPr w:rsidR="00D774E8">
          <w:headerReference w:type="default" r:id="rId21"/>
          <w:footerReference w:type="default" r:id="rId22"/>
          <w:pgSz w:w="11910" w:h="16840"/>
          <w:pgMar w:top="1420" w:right="760" w:bottom="800" w:left="760" w:header="596" w:footer="620" w:gutter="0"/>
          <w:pgNumType w:start="8"/>
          <w:cols w:space="720"/>
        </w:sectPr>
      </w:pPr>
    </w:p>
    <w:p w:rsidR="00D774E8" w:rsidRDefault="00D774E8">
      <w:pPr>
        <w:pStyle w:val="BodyText"/>
        <w:spacing w:before="4"/>
        <w:rPr>
          <w:sz w:val="12"/>
        </w:rPr>
      </w:pPr>
    </w:p>
    <w:p w:rsidR="00D774E8" w:rsidRDefault="000A1BD6">
      <w:pPr>
        <w:pStyle w:val="Heading3"/>
        <w:spacing w:before="56" w:line="268" w:lineRule="auto"/>
        <w:ind w:right="280" w:hanging="1"/>
      </w:pPr>
      <w:r>
        <w:rPr>
          <w:color w:val="3C4D7C"/>
          <w:spacing w:val="-4"/>
        </w:rPr>
        <w:t xml:space="preserve">Table </w:t>
      </w:r>
      <w:r>
        <w:rPr>
          <w:color w:val="3C4D7C"/>
          <w:spacing w:val="-3"/>
        </w:rPr>
        <w:t xml:space="preserve">A3: </w:t>
      </w:r>
      <w:r>
        <w:rPr>
          <w:color w:val="3C4D7C"/>
          <w:spacing w:val="-5"/>
        </w:rPr>
        <w:t xml:space="preserve">Increase JobSeeker Payment </w:t>
      </w:r>
      <w:r>
        <w:rPr>
          <w:color w:val="3C4D7C"/>
        </w:rPr>
        <w:t xml:space="preserve">– </w:t>
      </w:r>
      <w:r>
        <w:rPr>
          <w:color w:val="3C4D7C"/>
          <w:spacing w:val="-4"/>
        </w:rPr>
        <w:t xml:space="preserve">Option </w:t>
      </w:r>
      <w:r>
        <w:rPr>
          <w:color w:val="3C4D7C"/>
        </w:rPr>
        <w:t xml:space="preserve">3: </w:t>
      </w:r>
      <w:r>
        <w:rPr>
          <w:color w:val="3C4D7C"/>
          <w:spacing w:val="-5"/>
        </w:rPr>
        <w:t xml:space="preserve">Increase </w:t>
      </w:r>
      <w:r>
        <w:rPr>
          <w:color w:val="3C4D7C"/>
          <w:spacing w:val="-3"/>
        </w:rPr>
        <w:t xml:space="preserve">the </w:t>
      </w:r>
      <w:r>
        <w:rPr>
          <w:color w:val="3C4D7C"/>
          <w:spacing w:val="-4"/>
        </w:rPr>
        <w:t xml:space="preserve">single </w:t>
      </w:r>
      <w:r>
        <w:rPr>
          <w:color w:val="3C4D7C"/>
          <w:spacing w:val="-5"/>
        </w:rPr>
        <w:t xml:space="preserve">maximum </w:t>
      </w:r>
      <w:r>
        <w:rPr>
          <w:color w:val="3C4D7C"/>
          <w:spacing w:val="-4"/>
        </w:rPr>
        <w:t xml:space="preserve">basic rate </w:t>
      </w:r>
      <w:r>
        <w:rPr>
          <w:color w:val="3C4D7C"/>
          <w:spacing w:val="-3"/>
        </w:rPr>
        <w:t xml:space="preserve">of </w:t>
      </w:r>
      <w:r>
        <w:rPr>
          <w:color w:val="3C4D7C"/>
          <w:spacing w:val="-5"/>
        </w:rPr>
        <w:t xml:space="preserve">JobSeeker </w:t>
      </w:r>
      <w:r>
        <w:rPr>
          <w:color w:val="3C4D7C"/>
          <w:spacing w:val="-6"/>
        </w:rPr>
        <w:t xml:space="preserve">Payment </w:t>
      </w:r>
      <w:r>
        <w:rPr>
          <w:color w:val="3C4D7C"/>
          <w:spacing w:val="-4"/>
        </w:rPr>
        <w:t xml:space="preserve">and related </w:t>
      </w:r>
      <w:r>
        <w:rPr>
          <w:color w:val="3C4D7C"/>
          <w:spacing w:val="-5"/>
        </w:rPr>
        <w:t xml:space="preserve">working </w:t>
      </w:r>
      <w:r>
        <w:rPr>
          <w:color w:val="3C4D7C"/>
          <w:spacing w:val="-4"/>
        </w:rPr>
        <w:t xml:space="preserve">age </w:t>
      </w:r>
      <w:r>
        <w:rPr>
          <w:color w:val="3C4D7C"/>
          <w:spacing w:val="-5"/>
        </w:rPr>
        <w:t xml:space="preserve">payments </w:t>
      </w:r>
      <w:r>
        <w:rPr>
          <w:color w:val="3C4D7C"/>
          <w:spacing w:val="-3"/>
        </w:rPr>
        <w:t xml:space="preserve">by $95 </w:t>
      </w:r>
      <w:r>
        <w:rPr>
          <w:color w:val="3C4D7C"/>
          <w:spacing w:val="-4"/>
        </w:rPr>
        <w:t xml:space="preserve">per week </w:t>
      </w:r>
      <w:r>
        <w:rPr>
          <w:color w:val="3C4D7C"/>
          <w:spacing w:val="-3"/>
        </w:rPr>
        <w:t xml:space="preserve">and the </w:t>
      </w:r>
      <w:r>
        <w:rPr>
          <w:color w:val="3C4D7C"/>
          <w:spacing w:val="-5"/>
        </w:rPr>
        <w:t xml:space="preserve">maximum </w:t>
      </w:r>
      <w:r>
        <w:rPr>
          <w:color w:val="3C4D7C"/>
          <w:spacing w:val="-4"/>
        </w:rPr>
        <w:t xml:space="preserve">rate </w:t>
      </w:r>
      <w:r>
        <w:rPr>
          <w:color w:val="3C4D7C"/>
          <w:spacing w:val="-3"/>
        </w:rPr>
        <w:t xml:space="preserve">of </w:t>
      </w:r>
      <w:r>
        <w:rPr>
          <w:color w:val="3C4D7C"/>
          <w:spacing w:val="-5"/>
        </w:rPr>
        <w:t xml:space="preserve">Commonwealth </w:t>
      </w:r>
      <w:r>
        <w:rPr>
          <w:color w:val="3C4D7C"/>
          <w:spacing w:val="-4"/>
        </w:rPr>
        <w:t xml:space="preserve">Rent </w:t>
      </w:r>
      <w:r>
        <w:rPr>
          <w:color w:val="3C4D7C"/>
          <w:spacing w:val="-5"/>
        </w:rPr>
        <w:t xml:space="preserve">Assistance </w:t>
      </w:r>
      <w:r>
        <w:rPr>
          <w:color w:val="3C4D7C"/>
          <w:spacing w:val="-3"/>
        </w:rPr>
        <w:t xml:space="preserve">by </w:t>
      </w:r>
      <w:r>
        <w:rPr>
          <w:color w:val="3C4D7C"/>
        </w:rPr>
        <w:t xml:space="preserve">30 </w:t>
      </w:r>
      <w:r>
        <w:rPr>
          <w:color w:val="3C4D7C"/>
          <w:spacing w:val="-4"/>
        </w:rPr>
        <w:t xml:space="preserve">per cent </w:t>
      </w:r>
      <w:r>
        <w:rPr>
          <w:color w:val="3C4D7C"/>
        </w:rPr>
        <w:t xml:space="preserve">– </w:t>
      </w:r>
      <w:r>
        <w:rPr>
          <w:color w:val="3C4D7C"/>
          <w:spacing w:val="-5"/>
        </w:rPr>
        <w:t xml:space="preserve">Fiscal </w:t>
      </w:r>
      <w:r>
        <w:rPr>
          <w:color w:val="3C4D7C"/>
          <w:spacing w:val="-4"/>
        </w:rPr>
        <w:t xml:space="preserve">and </w:t>
      </w:r>
      <w:r>
        <w:rPr>
          <w:color w:val="3C4D7C"/>
          <w:spacing w:val="-5"/>
        </w:rPr>
        <w:t xml:space="preserve">underlying </w:t>
      </w:r>
      <w:r>
        <w:rPr>
          <w:color w:val="3C4D7C"/>
          <w:spacing w:val="-4"/>
        </w:rPr>
        <w:t xml:space="preserve">cash </w:t>
      </w:r>
      <w:r>
        <w:rPr>
          <w:color w:val="3C4D7C"/>
          <w:spacing w:val="-5"/>
        </w:rPr>
        <w:t xml:space="preserve">balances </w:t>
      </w:r>
      <w:r>
        <w:rPr>
          <w:color w:val="3C4D7C"/>
          <w:spacing w:val="-4"/>
        </w:rPr>
        <w:t>($m)</w:t>
      </w:r>
      <w:r>
        <w:rPr>
          <w:color w:val="3C4D7C"/>
          <w:spacing w:val="-4"/>
          <w:vertAlign w:val="superscript"/>
        </w:rPr>
        <w:t>(a)(b)</w:t>
      </w:r>
    </w:p>
    <w:p w:rsidR="00D774E8" w:rsidRDefault="00D774E8">
      <w:pPr>
        <w:pStyle w:val="BodyText"/>
        <w:spacing w:before="2"/>
        <w:rPr>
          <w:b/>
          <w:sz w:val="7"/>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2347"/>
        <w:gridCol w:w="573"/>
        <w:gridCol w:w="573"/>
        <w:gridCol w:w="573"/>
        <w:gridCol w:w="573"/>
        <w:gridCol w:w="573"/>
        <w:gridCol w:w="575"/>
        <w:gridCol w:w="573"/>
        <w:gridCol w:w="573"/>
        <w:gridCol w:w="573"/>
        <w:gridCol w:w="573"/>
        <w:gridCol w:w="573"/>
        <w:gridCol w:w="710"/>
        <w:gridCol w:w="698"/>
      </w:tblGrid>
      <w:tr w:rsidR="00D774E8">
        <w:trPr>
          <w:trHeight w:val="532"/>
        </w:trPr>
        <w:tc>
          <w:tcPr>
            <w:tcW w:w="2347" w:type="dxa"/>
            <w:shd w:val="clear" w:color="auto" w:fill="A7B1D3"/>
          </w:tcPr>
          <w:p w:rsidR="00D774E8" w:rsidRDefault="00D774E8">
            <w:pPr>
              <w:pStyle w:val="TableParagraph"/>
              <w:spacing w:before="0"/>
              <w:jc w:val="left"/>
              <w:rPr>
                <w:rFonts w:ascii="Times New Roman"/>
                <w:sz w:val="16"/>
              </w:rPr>
            </w:pPr>
          </w:p>
        </w:tc>
        <w:tc>
          <w:tcPr>
            <w:tcW w:w="573" w:type="dxa"/>
            <w:shd w:val="clear" w:color="auto" w:fill="A7B1D3"/>
          </w:tcPr>
          <w:p w:rsidR="00D774E8" w:rsidRDefault="000A1BD6">
            <w:pPr>
              <w:pStyle w:val="TableParagraph"/>
              <w:spacing w:before="70" w:line="195" w:lineRule="exact"/>
              <w:ind w:left="94" w:right="1"/>
              <w:jc w:val="center"/>
              <w:rPr>
                <w:sz w:val="16"/>
              </w:rPr>
            </w:pPr>
            <w:r>
              <w:rPr>
                <w:sz w:val="16"/>
              </w:rPr>
              <w:t>2019–</w:t>
            </w:r>
          </w:p>
          <w:p w:rsidR="00D774E8" w:rsidRDefault="000A1BD6">
            <w:pPr>
              <w:pStyle w:val="TableParagraph"/>
              <w:spacing w:before="0" w:line="195" w:lineRule="exact"/>
              <w:ind w:left="100" w:right="1"/>
              <w:jc w:val="center"/>
              <w:rPr>
                <w:sz w:val="16"/>
              </w:rPr>
            </w:pPr>
            <w:r>
              <w:rPr>
                <w:sz w:val="16"/>
              </w:rPr>
              <w:t>20</w:t>
            </w:r>
          </w:p>
        </w:tc>
        <w:tc>
          <w:tcPr>
            <w:tcW w:w="573" w:type="dxa"/>
            <w:shd w:val="clear" w:color="auto" w:fill="A7B1D3"/>
          </w:tcPr>
          <w:p w:rsidR="00D774E8" w:rsidRDefault="000A1BD6">
            <w:pPr>
              <w:pStyle w:val="TableParagraph"/>
              <w:spacing w:before="70" w:line="195" w:lineRule="exact"/>
              <w:ind w:left="95" w:right="1"/>
              <w:jc w:val="center"/>
              <w:rPr>
                <w:sz w:val="16"/>
              </w:rPr>
            </w:pPr>
            <w:r>
              <w:rPr>
                <w:sz w:val="16"/>
              </w:rPr>
              <w:t>2020–</w:t>
            </w:r>
          </w:p>
          <w:p w:rsidR="00D774E8" w:rsidRDefault="000A1BD6">
            <w:pPr>
              <w:pStyle w:val="TableParagraph"/>
              <w:spacing w:before="0" w:line="195" w:lineRule="exact"/>
              <w:ind w:left="100"/>
              <w:jc w:val="center"/>
              <w:rPr>
                <w:sz w:val="16"/>
              </w:rPr>
            </w:pPr>
            <w:r>
              <w:rPr>
                <w:sz w:val="16"/>
              </w:rPr>
              <w:t>21</w:t>
            </w:r>
          </w:p>
        </w:tc>
        <w:tc>
          <w:tcPr>
            <w:tcW w:w="573" w:type="dxa"/>
            <w:shd w:val="clear" w:color="auto" w:fill="A7B1D3"/>
          </w:tcPr>
          <w:p w:rsidR="00D774E8" w:rsidRDefault="000A1BD6">
            <w:pPr>
              <w:pStyle w:val="TableParagraph"/>
              <w:spacing w:before="70" w:line="195" w:lineRule="exact"/>
              <w:ind w:left="96" w:right="1"/>
              <w:jc w:val="center"/>
              <w:rPr>
                <w:sz w:val="16"/>
              </w:rPr>
            </w:pPr>
            <w:r>
              <w:rPr>
                <w:sz w:val="16"/>
              </w:rPr>
              <w:t>2021–</w:t>
            </w:r>
          </w:p>
          <w:p w:rsidR="00D774E8" w:rsidRDefault="000A1BD6">
            <w:pPr>
              <w:pStyle w:val="TableParagraph"/>
              <w:spacing w:before="0" w:line="195" w:lineRule="exact"/>
              <w:ind w:left="102" w:right="1"/>
              <w:jc w:val="center"/>
              <w:rPr>
                <w:sz w:val="16"/>
              </w:rPr>
            </w:pPr>
            <w:r>
              <w:rPr>
                <w:sz w:val="16"/>
              </w:rPr>
              <w:t>22</w:t>
            </w:r>
          </w:p>
        </w:tc>
        <w:tc>
          <w:tcPr>
            <w:tcW w:w="573" w:type="dxa"/>
            <w:shd w:val="clear" w:color="auto" w:fill="A7B1D3"/>
          </w:tcPr>
          <w:p w:rsidR="00D774E8" w:rsidRDefault="000A1BD6">
            <w:pPr>
              <w:pStyle w:val="TableParagraph"/>
              <w:spacing w:before="70" w:line="195" w:lineRule="exact"/>
              <w:ind w:left="97" w:right="1"/>
              <w:jc w:val="center"/>
              <w:rPr>
                <w:sz w:val="16"/>
              </w:rPr>
            </w:pPr>
            <w:r>
              <w:rPr>
                <w:sz w:val="16"/>
              </w:rPr>
              <w:t>2022–</w:t>
            </w:r>
          </w:p>
          <w:p w:rsidR="00D774E8" w:rsidRDefault="000A1BD6">
            <w:pPr>
              <w:pStyle w:val="TableParagraph"/>
              <w:spacing w:before="0" w:line="195" w:lineRule="exact"/>
              <w:ind w:left="103" w:right="1"/>
              <w:jc w:val="center"/>
              <w:rPr>
                <w:sz w:val="16"/>
              </w:rPr>
            </w:pPr>
            <w:r>
              <w:rPr>
                <w:sz w:val="16"/>
              </w:rPr>
              <w:t>23</w:t>
            </w:r>
          </w:p>
        </w:tc>
        <w:tc>
          <w:tcPr>
            <w:tcW w:w="573" w:type="dxa"/>
            <w:shd w:val="clear" w:color="auto" w:fill="A7B1D3"/>
          </w:tcPr>
          <w:p w:rsidR="00D774E8" w:rsidRDefault="000A1BD6">
            <w:pPr>
              <w:pStyle w:val="TableParagraph"/>
              <w:spacing w:before="70" w:line="195" w:lineRule="exact"/>
              <w:ind w:left="98" w:right="1"/>
              <w:jc w:val="center"/>
              <w:rPr>
                <w:sz w:val="16"/>
              </w:rPr>
            </w:pPr>
            <w:r>
              <w:rPr>
                <w:sz w:val="16"/>
              </w:rPr>
              <w:t>2023–</w:t>
            </w:r>
          </w:p>
          <w:p w:rsidR="00D774E8" w:rsidRDefault="000A1BD6">
            <w:pPr>
              <w:pStyle w:val="TableParagraph"/>
              <w:spacing w:before="0" w:line="195" w:lineRule="exact"/>
              <w:ind w:left="104"/>
              <w:jc w:val="center"/>
              <w:rPr>
                <w:sz w:val="16"/>
              </w:rPr>
            </w:pPr>
            <w:r>
              <w:rPr>
                <w:sz w:val="16"/>
              </w:rPr>
              <w:t>24</w:t>
            </w:r>
          </w:p>
        </w:tc>
        <w:tc>
          <w:tcPr>
            <w:tcW w:w="575" w:type="dxa"/>
            <w:shd w:val="clear" w:color="auto" w:fill="A7B1D3"/>
          </w:tcPr>
          <w:p w:rsidR="00D774E8" w:rsidRDefault="000A1BD6">
            <w:pPr>
              <w:pStyle w:val="TableParagraph"/>
              <w:spacing w:before="70" w:line="195" w:lineRule="exact"/>
              <w:ind w:left="105" w:right="4"/>
              <w:jc w:val="center"/>
              <w:rPr>
                <w:sz w:val="16"/>
              </w:rPr>
            </w:pPr>
            <w:r>
              <w:rPr>
                <w:sz w:val="16"/>
              </w:rPr>
              <w:t>2024–</w:t>
            </w:r>
          </w:p>
          <w:p w:rsidR="00D774E8" w:rsidRDefault="000A1BD6">
            <w:pPr>
              <w:pStyle w:val="TableParagraph"/>
              <w:spacing w:before="0" w:line="195" w:lineRule="exact"/>
              <w:ind w:left="112" w:right="4"/>
              <w:jc w:val="center"/>
              <w:rPr>
                <w:sz w:val="16"/>
              </w:rPr>
            </w:pPr>
            <w:r>
              <w:rPr>
                <w:sz w:val="16"/>
              </w:rPr>
              <w:t>25</w:t>
            </w:r>
          </w:p>
        </w:tc>
        <w:tc>
          <w:tcPr>
            <w:tcW w:w="573" w:type="dxa"/>
            <w:shd w:val="clear" w:color="auto" w:fill="A7B1D3"/>
          </w:tcPr>
          <w:p w:rsidR="00D774E8" w:rsidRDefault="000A1BD6">
            <w:pPr>
              <w:pStyle w:val="TableParagraph"/>
              <w:spacing w:before="70" w:line="195" w:lineRule="exact"/>
              <w:ind w:left="102" w:right="1"/>
              <w:jc w:val="center"/>
              <w:rPr>
                <w:sz w:val="16"/>
              </w:rPr>
            </w:pPr>
            <w:r>
              <w:rPr>
                <w:sz w:val="16"/>
              </w:rPr>
              <w:t>2025–</w:t>
            </w:r>
          </w:p>
          <w:p w:rsidR="00D774E8" w:rsidRDefault="000A1BD6">
            <w:pPr>
              <w:pStyle w:val="TableParagraph"/>
              <w:spacing w:before="0" w:line="195" w:lineRule="exact"/>
              <w:ind w:left="108" w:right="1"/>
              <w:jc w:val="center"/>
              <w:rPr>
                <w:sz w:val="16"/>
              </w:rPr>
            </w:pPr>
            <w:r>
              <w:rPr>
                <w:sz w:val="16"/>
              </w:rPr>
              <w:t>26</w:t>
            </w:r>
          </w:p>
        </w:tc>
        <w:tc>
          <w:tcPr>
            <w:tcW w:w="573" w:type="dxa"/>
            <w:shd w:val="clear" w:color="auto" w:fill="A7B1D3"/>
          </w:tcPr>
          <w:p w:rsidR="00D774E8" w:rsidRDefault="000A1BD6">
            <w:pPr>
              <w:pStyle w:val="TableParagraph"/>
              <w:spacing w:before="70" w:line="195" w:lineRule="exact"/>
              <w:ind w:left="103" w:right="1"/>
              <w:jc w:val="center"/>
              <w:rPr>
                <w:sz w:val="16"/>
              </w:rPr>
            </w:pPr>
            <w:r>
              <w:rPr>
                <w:sz w:val="16"/>
              </w:rPr>
              <w:t>2026–</w:t>
            </w:r>
          </w:p>
          <w:p w:rsidR="00D774E8" w:rsidRDefault="000A1BD6">
            <w:pPr>
              <w:pStyle w:val="TableParagraph"/>
              <w:spacing w:before="0" w:line="195" w:lineRule="exact"/>
              <w:ind w:left="109" w:right="1"/>
              <w:jc w:val="center"/>
              <w:rPr>
                <w:sz w:val="16"/>
              </w:rPr>
            </w:pPr>
            <w:r>
              <w:rPr>
                <w:sz w:val="16"/>
              </w:rPr>
              <w:t>27</w:t>
            </w:r>
          </w:p>
        </w:tc>
        <w:tc>
          <w:tcPr>
            <w:tcW w:w="573" w:type="dxa"/>
            <w:shd w:val="clear" w:color="auto" w:fill="A7B1D3"/>
          </w:tcPr>
          <w:p w:rsidR="00D774E8" w:rsidRDefault="000A1BD6">
            <w:pPr>
              <w:pStyle w:val="TableParagraph"/>
              <w:spacing w:before="70" w:line="195" w:lineRule="exact"/>
              <w:ind w:left="104" w:right="1"/>
              <w:jc w:val="center"/>
              <w:rPr>
                <w:sz w:val="16"/>
              </w:rPr>
            </w:pPr>
            <w:r>
              <w:rPr>
                <w:sz w:val="16"/>
              </w:rPr>
              <w:t>2027–</w:t>
            </w:r>
          </w:p>
          <w:p w:rsidR="00D774E8" w:rsidRDefault="000A1BD6">
            <w:pPr>
              <w:pStyle w:val="TableParagraph"/>
              <w:spacing w:before="0" w:line="195" w:lineRule="exact"/>
              <w:ind w:left="110" w:right="1"/>
              <w:jc w:val="center"/>
              <w:rPr>
                <w:sz w:val="16"/>
              </w:rPr>
            </w:pPr>
            <w:r>
              <w:rPr>
                <w:sz w:val="16"/>
              </w:rPr>
              <w:t>28</w:t>
            </w:r>
          </w:p>
        </w:tc>
        <w:tc>
          <w:tcPr>
            <w:tcW w:w="573" w:type="dxa"/>
            <w:shd w:val="clear" w:color="auto" w:fill="A7B1D3"/>
          </w:tcPr>
          <w:p w:rsidR="00D774E8" w:rsidRDefault="000A1BD6">
            <w:pPr>
              <w:pStyle w:val="TableParagraph"/>
              <w:spacing w:before="70" w:line="195" w:lineRule="exact"/>
              <w:ind w:left="104"/>
              <w:jc w:val="center"/>
              <w:rPr>
                <w:sz w:val="16"/>
              </w:rPr>
            </w:pPr>
            <w:r>
              <w:rPr>
                <w:sz w:val="16"/>
              </w:rPr>
              <w:t>2028–</w:t>
            </w:r>
          </w:p>
          <w:p w:rsidR="00D774E8" w:rsidRDefault="000A1BD6">
            <w:pPr>
              <w:pStyle w:val="TableParagraph"/>
              <w:spacing w:before="0" w:line="195" w:lineRule="exact"/>
              <w:ind w:left="111" w:right="1"/>
              <w:jc w:val="center"/>
              <w:rPr>
                <w:sz w:val="16"/>
              </w:rPr>
            </w:pPr>
            <w:r>
              <w:rPr>
                <w:sz w:val="16"/>
              </w:rPr>
              <w:t>29</w:t>
            </w:r>
          </w:p>
        </w:tc>
        <w:tc>
          <w:tcPr>
            <w:tcW w:w="573" w:type="dxa"/>
            <w:shd w:val="clear" w:color="auto" w:fill="A7B1D3"/>
          </w:tcPr>
          <w:p w:rsidR="00D774E8" w:rsidRDefault="000A1BD6">
            <w:pPr>
              <w:pStyle w:val="TableParagraph"/>
              <w:spacing w:before="70" w:line="195" w:lineRule="exact"/>
              <w:ind w:left="106" w:right="1"/>
              <w:jc w:val="center"/>
              <w:rPr>
                <w:sz w:val="16"/>
              </w:rPr>
            </w:pPr>
            <w:r>
              <w:rPr>
                <w:sz w:val="16"/>
              </w:rPr>
              <w:t>2029–</w:t>
            </w:r>
          </w:p>
          <w:p w:rsidR="00D774E8" w:rsidRDefault="000A1BD6">
            <w:pPr>
              <w:pStyle w:val="TableParagraph"/>
              <w:spacing w:before="0" w:line="195" w:lineRule="exact"/>
              <w:ind w:left="113" w:right="1"/>
              <w:jc w:val="center"/>
              <w:rPr>
                <w:sz w:val="16"/>
              </w:rPr>
            </w:pPr>
            <w:r>
              <w:rPr>
                <w:sz w:val="16"/>
              </w:rPr>
              <w:t>30</w:t>
            </w:r>
          </w:p>
        </w:tc>
        <w:tc>
          <w:tcPr>
            <w:tcW w:w="710" w:type="dxa"/>
            <w:shd w:val="clear" w:color="auto" w:fill="A7B1D3"/>
          </w:tcPr>
          <w:p w:rsidR="00D774E8" w:rsidRDefault="000A1BD6">
            <w:pPr>
              <w:pStyle w:val="TableParagraph"/>
              <w:spacing w:before="70"/>
              <w:ind w:left="100" w:right="3" w:firstLine="50"/>
              <w:jc w:val="left"/>
              <w:rPr>
                <w:b/>
                <w:sz w:val="16"/>
              </w:rPr>
            </w:pPr>
            <w:r>
              <w:rPr>
                <w:b/>
                <w:sz w:val="16"/>
              </w:rPr>
              <w:t>Total to 2022–23</w:t>
            </w:r>
          </w:p>
        </w:tc>
        <w:tc>
          <w:tcPr>
            <w:tcW w:w="698" w:type="dxa"/>
            <w:shd w:val="clear" w:color="auto" w:fill="A7B1D3"/>
          </w:tcPr>
          <w:p w:rsidR="00D774E8" w:rsidRDefault="000A1BD6">
            <w:pPr>
              <w:pStyle w:val="TableParagraph"/>
              <w:spacing w:before="70"/>
              <w:ind w:left="88" w:right="3" w:firstLine="50"/>
              <w:jc w:val="left"/>
              <w:rPr>
                <w:b/>
                <w:sz w:val="16"/>
              </w:rPr>
            </w:pPr>
            <w:r>
              <w:rPr>
                <w:b/>
                <w:sz w:val="16"/>
              </w:rPr>
              <w:t>Total to 2029–30</w:t>
            </w:r>
          </w:p>
        </w:tc>
      </w:tr>
      <w:tr w:rsidR="00D774E8">
        <w:trPr>
          <w:trHeight w:val="335"/>
        </w:trPr>
        <w:tc>
          <w:tcPr>
            <w:tcW w:w="10060" w:type="dxa"/>
            <w:gridSpan w:val="14"/>
            <w:shd w:val="clear" w:color="auto" w:fill="D2D7E9"/>
          </w:tcPr>
          <w:p w:rsidR="00D774E8" w:rsidRDefault="000A1BD6">
            <w:pPr>
              <w:pStyle w:val="TableParagraph"/>
              <w:ind w:left="50"/>
              <w:jc w:val="left"/>
              <w:rPr>
                <w:b/>
                <w:sz w:val="16"/>
              </w:rPr>
            </w:pPr>
            <w:r>
              <w:rPr>
                <w:b/>
                <w:sz w:val="16"/>
              </w:rPr>
              <w:t>Revenue</w:t>
            </w:r>
          </w:p>
        </w:tc>
      </w:tr>
      <w:tr w:rsidR="00D774E8">
        <w:trPr>
          <w:trHeight w:val="335"/>
        </w:trPr>
        <w:tc>
          <w:tcPr>
            <w:tcW w:w="2347" w:type="dxa"/>
          </w:tcPr>
          <w:p w:rsidR="00D774E8" w:rsidRDefault="000A1BD6">
            <w:pPr>
              <w:pStyle w:val="TableParagraph"/>
              <w:ind w:left="50"/>
              <w:jc w:val="left"/>
              <w:rPr>
                <w:i/>
                <w:sz w:val="16"/>
              </w:rPr>
            </w:pPr>
            <w:r>
              <w:rPr>
                <w:i/>
                <w:sz w:val="16"/>
              </w:rPr>
              <w:t>Personal income tax revenue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118</w:t>
            </w:r>
          </w:p>
        </w:tc>
        <w:tc>
          <w:tcPr>
            <w:tcW w:w="573" w:type="dxa"/>
          </w:tcPr>
          <w:p w:rsidR="00D774E8" w:rsidRDefault="000A1BD6">
            <w:pPr>
              <w:pStyle w:val="TableParagraph"/>
              <w:ind w:right="24"/>
              <w:rPr>
                <w:i/>
                <w:sz w:val="16"/>
              </w:rPr>
            </w:pPr>
            <w:r>
              <w:rPr>
                <w:i/>
                <w:sz w:val="16"/>
              </w:rPr>
              <w:t>124</w:t>
            </w:r>
          </w:p>
        </w:tc>
        <w:tc>
          <w:tcPr>
            <w:tcW w:w="573" w:type="dxa"/>
          </w:tcPr>
          <w:p w:rsidR="00D774E8" w:rsidRDefault="000A1BD6">
            <w:pPr>
              <w:pStyle w:val="TableParagraph"/>
              <w:ind w:right="23"/>
              <w:rPr>
                <w:i/>
                <w:sz w:val="16"/>
              </w:rPr>
            </w:pPr>
            <w:r>
              <w:rPr>
                <w:i/>
                <w:sz w:val="16"/>
              </w:rPr>
              <w:t>129</w:t>
            </w:r>
          </w:p>
        </w:tc>
        <w:tc>
          <w:tcPr>
            <w:tcW w:w="573" w:type="dxa"/>
          </w:tcPr>
          <w:p w:rsidR="00D774E8" w:rsidRDefault="000A1BD6">
            <w:pPr>
              <w:pStyle w:val="TableParagraph"/>
              <w:ind w:right="23"/>
              <w:rPr>
                <w:i/>
                <w:sz w:val="16"/>
              </w:rPr>
            </w:pPr>
            <w:r>
              <w:rPr>
                <w:i/>
                <w:sz w:val="16"/>
              </w:rPr>
              <w:t>137</w:t>
            </w:r>
          </w:p>
        </w:tc>
        <w:tc>
          <w:tcPr>
            <w:tcW w:w="575" w:type="dxa"/>
          </w:tcPr>
          <w:p w:rsidR="00D774E8" w:rsidRDefault="000A1BD6">
            <w:pPr>
              <w:pStyle w:val="TableParagraph"/>
              <w:ind w:right="22"/>
              <w:rPr>
                <w:i/>
                <w:sz w:val="16"/>
              </w:rPr>
            </w:pPr>
            <w:r>
              <w:rPr>
                <w:i/>
                <w:sz w:val="16"/>
              </w:rPr>
              <w:t>143</w:t>
            </w:r>
          </w:p>
        </w:tc>
        <w:tc>
          <w:tcPr>
            <w:tcW w:w="573" w:type="dxa"/>
          </w:tcPr>
          <w:p w:rsidR="00D774E8" w:rsidRDefault="000A1BD6">
            <w:pPr>
              <w:pStyle w:val="TableParagraph"/>
              <w:ind w:right="21"/>
              <w:rPr>
                <w:i/>
                <w:sz w:val="16"/>
              </w:rPr>
            </w:pPr>
            <w:r>
              <w:rPr>
                <w:i/>
                <w:sz w:val="16"/>
              </w:rPr>
              <w:t>153</w:t>
            </w:r>
          </w:p>
        </w:tc>
        <w:tc>
          <w:tcPr>
            <w:tcW w:w="573" w:type="dxa"/>
          </w:tcPr>
          <w:p w:rsidR="00D774E8" w:rsidRDefault="000A1BD6">
            <w:pPr>
              <w:pStyle w:val="TableParagraph"/>
              <w:ind w:right="21"/>
              <w:rPr>
                <w:i/>
                <w:sz w:val="16"/>
              </w:rPr>
            </w:pPr>
            <w:r>
              <w:rPr>
                <w:i/>
                <w:sz w:val="16"/>
              </w:rPr>
              <w:t>177</w:t>
            </w:r>
          </w:p>
        </w:tc>
        <w:tc>
          <w:tcPr>
            <w:tcW w:w="573" w:type="dxa"/>
          </w:tcPr>
          <w:p w:rsidR="00D774E8" w:rsidRDefault="000A1BD6">
            <w:pPr>
              <w:pStyle w:val="TableParagraph"/>
              <w:ind w:right="20"/>
              <w:rPr>
                <w:i/>
                <w:sz w:val="16"/>
              </w:rPr>
            </w:pPr>
            <w:r>
              <w:rPr>
                <w:i/>
                <w:sz w:val="16"/>
              </w:rPr>
              <w:t>203</w:t>
            </w:r>
          </w:p>
        </w:tc>
        <w:tc>
          <w:tcPr>
            <w:tcW w:w="573" w:type="dxa"/>
          </w:tcPr>
          <w:p w:rsidR="00D774E8" w:rsidRDefault="000A1BD6">
            <w:pPr>
              <w:pStyle w:val="TableParagraph"/>
              <w:ind w:right="19"/>
              <w:rPr>
                <w:i/>
                <w:sz w:val="16"/>
              </w:rPr>
            </w:pPr>
            <w:r>
              <w:rPr>
                <w:i/>
                <w:sz w:val="16"/>
              </w:rPr>
              <w:t>229</w:t>
            </w:r>
          </w:p>
        </w:tc>
        <w:tc>
          <w:tcPr>
            <w:tcW w:w="573" w:type="dxa"/>
          </w:tcPr>
          <w:p w:rsidR="00D774E8" w:rsidRDefault="000A1BD6">
            <w:pPr>
              <w:pStyle w:val="TableParagraph"/>
              <w:ind w:right="19"/>
              <w:rPr>
                <w:i/>
                <w:sz w:val="16"/>
              </w:rPr>
            </w:pPr>
            <w:r>
              <w:rPr>
                <w:i/>
                <w:sz w:val="16"/>
              </w:rPr>
              <w:t>257</w:t>
            </w:r>
          </w:p>
        </w:tc>
        <w:tc>
          <w:tcPr>
            <w:tcW w:w="710" w:type="dxa"/>
          </w:tcPr>
          <w:p w:rsidR="00D774E8" w:rsidRDefault="000A1BD6">
            <w:pPr>
              <w:pStyle w:val="TableParagraph"/>
              <w:ind w:right="18"/>
              <w:rPr>
                <w:b/>
                <w:i/>
                <w:sz w:val="16"/>
              </w:rPr>
            </w:pPr>
            <w:r>
              <w:rPr>
                <w:b/>
                <w:i/>
                <w:sz w:val="16"/>
              </w:rPr>
              <w:t>371</w:t>
            </w:r>
          </w:p>
        </w:tc>
        <w:tc>
          <w:tcPr>
            <w:tcW w:w="698" w:type="dxa"/>
          </w:tcPr>
          <w:p w:rsidR="00D774E8" w:rsidRDefault="000A1BD6">
            <w:pPr>
              <w:pStyle w:val="TableParagraph"/>
              <w:ind w:right="18"/>
              <w:rPr>
                <w:b/>
                <w:i/>
                <w:sz w:val="16"/>
              </w:rPr>
            </w:pPr>
            <w:r>
              <w:rPr>
                <w:b/>
                <w:i/>
                <w:sz w:val="16"/>
              </w:rPr>
              <w:t>1,669</w:t>
            </w:r>
          </w:p>
        </w:tc>
      </w:tr>
      <w:tr w:rsidR="00D774E8">
        <w:trPr>
          <w:trHeight w:val="335"/>
        </w:trPr>
        <w:tc>
          <w:tcPr>
            <w:tcW w:w="2347" w:type="dxa"/>
          </w:tcPr>
          <w:p w:rsidR="00D774E8" w:rsidRDefault="000A1BD6">
            <w:pPr>
              <w:pStyle w:val="TableParagraph"/>
              <w:ind w:left="50"/>
              <w:jc w:val="left"/>
              <w:rPr>
                <w:b/>
                <w:sz w:val="16"/>
              </w:rPr>
            </w:pPr>
            <w:r>
              <w:rPr>
                <w:b/>
                <w:sz w:val="16"/>
              </w:rPr>
              <w:t>Total – revenue</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118</w:t>
            </w:r>
          </w:p>
        </w:tc>
        <w:tc>
          <w:tcPr>
            <w:tcW w:w="573" w:type="dxa"/>
          </w:tcPr>
          <w:p w:rsidR="00D774E8" w:rsidRDefault="000A1BD6">
            <w:pPr>
              <w:pStyle w:val="TableParagraph"/>
              <w:ind w:right="24"/>
              <w:rPr>
                <w:b/>
                <w:i/>
                <w:sz w:val="16"/>
              </w:rPr>
            </w:pPr>
            <w:r>
              <w:rPr>
                <w:b/>
                <w:i/>
                <w:sz w:val="16"/>
              </w:rPr>
              <w:t>124</w:t>
            </w:r>
          </w:p>
        </w:tc>
        <w:tc>
          <w:tcPr>
            <w:tcW w:w="573" w:type="dxa"/>
          </w:tcPr>
          <w:p w:rsidR="00D774E8" w:rsidRDefault="000A1BD6">
            <w:pPr>
              <w:pStyle w:val="TableParagraph"/>
              <w:ind w:right="23"/>
              <w:rPr>
                <w:b/>
                <w:i/>
                <w:sz w:val="16"/>
              </w:rPr>
            </w:pPr>
            <w:r>
              <w:rPr>
                <w:b/>
                <w:i/>
                <w:sz w:val="16"/>
              </w:rPr>
              <w:t>129</w:t>
            </w:r>
          </w:p>
        </w:tc>
        <w:tc>
          <w:tcPr>
            <w:tcW w:w="573" w:type="dxa"/>
          </w:tcPr>
          <w:p w:rsidR="00D774E8" w:rsidRDefault="000A1BD6">
            <w:pPr>
              <w:pStyle w:val="TableParagraph"/>
              <w:ind w:right="23"/>
              <w:rPr>
                <w:b/>
                <w:i/>
                <w:sz w:val="16"/>
              </w:rPr>
            </w:pPr>
            <w:r>
              <w:rPr>
                <w:b/>
                <w:i/>
                <w:sz w:val="16"/>
              </w:rPr>
              <w:t>137</w:t>
            </w:r>
          </w:p>
        </w:tc>
        <w:tc>
          <w:tcPr>
            <w:tcW w:w="575" w:type="dxa"/>
          </w:tcPr>
          <w:p w:rsidR="00D774E8" w:rsidRDefault="000A1BD6">
            <w:pPr>
              <w:pStyle w:val="TableParagraph"/>
              <w:ind w:right="22"/>
              <w:rPr>
                <w:b/>
                <w:i/>
                <w:sz w:val="16"/>
              </w:rPr>
            </w:pPr>
            <w:r>
              <w:rPr>
                <w:b/>
                <w:i/>
                <w:sz w:val="16"/>
              </w:rPr>
              <w:t>143</w:t>
            </w:r>
          </w:p>
        </w:tc>
        <w:tc>
          <w:tcPr>
            <w:tcW w:w="573" w:type="dxa"/>
          </w:tcPr>
          <w:p w:rsidR="00D774E8" w:rsidRDefault="000A1BD6">
            <w:pPr>
              <w:pStyle w:val="TableParagraph"/>
              <w:ind w:right="21"/>
              <w:rPr>
                <w:b/>
                <w:i/>
                <w:sz w:val="16"/>
              </w:rPr>
            </w:pPr>
            <w:r>
              <w:rPr>
                <w:b/>
                <w:i/>
                <w:sz w:val="16"/>
              </w:rPr>
              <w:t>153</w:t>
            </w:r>
          </w:p>
        </w:tc>
        <w:tc>
          <w:tcPr>
            <w:tcW w:w="573" w:type="dxa"/>
          </w:tcPr>
          <w:p w:rsidR="00D774E8" w:rsidRDefault="000A1BD6">
            <w:pPr>
              <w:pStyle w:val="TableParagraph"/>
              <w:ind w:right="21"/>
              <w:rPr>
                <w:b/>
                <w:i/>
                <w:sz w:val="16"/>
              </w:rPr>
            </w:pPr>
            <w:r>
              <w:rPr>
                <w:b/>
                <w:i/>
                <w:sz w:val="16"/>
              </w:rPr>
              <w:t>177</w:t>
            </w:r>
          </w:p>
        </w:tc>
        <w:tc>
          <w:tcPr>
            <w:tcW w:w="573" w:type="dxa"/>
          </w:tcPr>
          <w:p w:rsidR="00D774E8" w:rsidRDefault="000A1BD6">
            <w:pPr>
              <w:pStyle w:val="TableParagraph"/>
              <w:ind w:right="20"/>
              <w:rPr>
                <w:b/>
                <w:i/>
                <w:sz w:val="16"/>
              </w:rPr>
            </w:pPr>
            <w:r>
              <w:rPr>
                <w:b/>
                <w:i/>
                <w:sz w:val="16"/>
              </w:rPr>
              <w:t>203</w:t>
            </w:r>
          </w:p>
        </w:tc>
        <w:tc>
          <w:tcPr>
            <w:tcW w:w="573" w:type="dxa"/>
          </w:tcPr>
          <w:p w:rsidR="00D774E8" w:rsidRDefault="000A1BD6">
            <w:pPr>
              <w:pStyle w:val="TableParagraph"/>
              <w:ind w:right="19"/>
              <w:rPr>
                <w:b/>
                <w:i/>
                <w:sz w:val="16"/>
              </w:rPr>
            </w:pPr>
            <w:r>
              <w:rPr>
                <w:b/>
                <w:i/>
                <w:sz w:val="16"/>
              </w:rPr>
              <w:t>229</w:t>
            </w:r>
          </w:p>
        </w:tc>
        <w:tc>
          <w:tcPr>
            <w:tcW w:w="573" w:type="dxa"/>
          </w:tcPr>
          <w:p w:rsidR="00D774E8" w:rsidRDefault="000A1BD6">
            <w:pPr>
              <w:pStyle w:val="TableParagraph"/>
              <w:ind w:right="19"/>
              <w:rPr>
                <w:b/>
                <w:i/>
                <w:sz w:val="16"/>
              </w:rPr>
            </w:pPr>
            <w:r>
              <w:rPr>
                <w:b/>
                <w:i/>
                <w:sz w:val="16"/>
              </w:rPr>
              <w:t>257</w:t>
            </w:r>
          </w:p>
        </w:tc>
        <w:tc>
          <w:tcPr>
            <w:tcW w:w="710" w:type="dxa"/>
          </w:tcPr>
          <w:p w:rsidR="00D774E8" w:rsidRDefault="000A1BD6">
            <w:pPr>
              <w:pStyle w:val="TableParagraph"/>
              <w:ind w:right="18"/>
              <w:rPr>
                <w:b/>
                <w:i/>
                <w:sz w:val="16"/>
              </w:rPr>
            </w:pPr>
            <w:r>
              <w:rPr>
                <w:b/>
                <w:i/>
                <w:sz w:val="16"/>
              </w:rPr>
              <w:t>371</w:t>
            </w:r>
          </w:p>
        </w:tc>
        <w:tc>
          <w:tcPr>
            <w:tcW w:w="698" w:type="dxa"/>
          </w:tcPr>
          <w:p w:rsidR="00D774E8" w:rsidRDefault="000A1BD6">
            <w:pPr>
              <w:pStyle w:val="TableParagraph"/>
              <w:ind w:right="18"/>
              <w:rPr>
                <w:b/>
                <w:i/>
                <w:sz w:val="16"/>
              </w:rPr>
            </w:pPr>
            <w:r>
              <w:rPr>
                <w:b/>
                <w:i/>
                <w:sz w:val="16"/>
              </w:rPr>
              <w:t>1,669</w:t>
            </w:r>
          </w:p>
        </w:tc>
      </w:tr>
      <w:tr w:rsidR="00D774E8">
        <w:trPr>
          <w:trHeight w:val="335"/>
        </w:trPr>
        <w:tc>
          <w:tcPr>
            <w:tcW w:w="10060" w:type="dxa"/>
            <w:gridSpan w:val="14"/>
            <w:shd w:val="clear" w:color="auto" w:fill="D2D7E9"/>
          </w:tcPr>
          <w:p w:rsidR="00D774E8" w:rsidRDefault="000A1BD6">
            <w:pPr>
              <w:pStyle w:val="TableParagraph"/>
              <w:ind w:left="50"/>
              <w:jc w:val="left"/>
              <w:rPr>
                <w:b/>
                <w:sz w:val="16"/>
              </w:rPr>
            </w:pPr>
            <w:r>
              <w:rPr>
                <w:b/>
                <w:sz w:val="16"/>
              </w:rPr>
              <w:t>Expenses</w:t>
            </w:r>
          </w:p>
        </w:tc>
      </w:tr>
      <w:tr w:rsidR="00D774E8">
        <w:trPr>
          <w:trHeight w:val="335"/>
        </w:trPr>
        <w:tc>
          <w:tcPr>
            <w:tcW w:w="10060" w:type="dxa"/>
            <w:gridSpan w:val="14"/>
          </w:tcPr>
          <w:p w:rsidR="00D774E8" w:rsidRDefault="000A1BD6">
            <w:pPr>
              <w:pStyle w:val="TableParagraph"/>
              <w:ind w:left="50"/>
              <w:jc w:val="left"/>
              <w:rPr>
                <w:i/>
                <w:sz w:val="16"/>
              </w:rPr>
            </w:pPr>
            <w:r>
              <w:rPr>
                <w:i/>
                <w:sz w:val="16"/>
              </w:rPr>
              <w:t>Administered</w:t>
            </w:r>
          </w:p>
        </w:tc>
      </w:tr>
      <w:tr w:rsidR="00D774E8">
        <w:trPr>
          <w:trHeight w:val="335"/>
        </w:trPr>
        <w:tc>
          <w:tcPr>
            <w:tcW w:w="10060" w:type="dxa"/>
            <w:gridSpan w:val="14"/>
          </w:tcPr>
          <w:p w:rsidR="00D774E8" w:rsidRDefault="000A1BD6">
            <w:pPr>
              <w:pStyle w:val="TableParagraph"/>
              <w:ind w:left="50"/>
              <w:jc w:val="left"/>
              <w:rPr>
                <w:i/>
                <w:sz w:val="16"/>
              </w:rPr>
            </w:pPr>
            <w:r>
              <w:rPr>
                <w:i/>
                <w:sz w:val="16"/>
              </w:rPr>
              <w:t>Jobseeker Payment</w:t>
            </w:r>
          </w:p>
        </w:tc>
      </w:tr>
      <w:tr w:rsidR="00D774E8">
        <w:trPr>
          <w:trHeight w:val="335"/>
        </w:trPr>
        <w:tc>
          <w:tcPr>
            <w:tcW w:w="2347" w:type="dxa"/>
          </w:tcPr>
          <w:p w:rsidR="00D774E8" w:rsidRDefault="000A1BD6">
            <w:pPr>
              <w:pStyle w:val="TableParagraph"/>
              <w:spacing w:before="70"/>
              <w:ind w:left="50"/>
              <w:jc w:val="left"/>
              <w:rPr>
                <w:i/>
                <w:sz w:val="16"/>
              </w:rPr>
            </w:pPr>
            <w:r>
              <w:rPr>
                <w:i/>
                <w:sz w:val="16"/>
              </w:rPr>
              <w:t>Basic rate increase</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5"/>
              <w:rPr>
                <w:i/>
                <w:sz w:val="16"/>
              </w:rPr>
            </w:pPr>
            <w:r>
              <w:rPr>
                <w:i/>
                <w:sz w:val="16"/>
              </w:rPr>
              <w:t>-3,760</w:t>
            </w:r>
          </w:p>
        </w:tc>
        <w:tc>
          <w:tcPr>
            <w:tcW w:w="573" w:type="dxa"/>
          </w:tcPr>
          <w:p w:rsidR="00D774E8" w:rsidRDefault="000A1BD6">
            <w:pPr>
              <w:pStyle w:val="TableParagraph"/>
              <w:spacing w:before="70"/>
              <w:ind w:right="24"/>
              <w:rPr>
                <w:i/>
                <w:sz w:val="16"/>
              </w:rPr>
            </w:pPr>
            <w:r>
              <w:rPr>
                <w:i/>
                <w:sz w:val="16"/>
              </w:rPr>
              <w:t>-3,830</w:t>
            </w:r>
          </w:p>
        </w:tc>
        <w:tc>
          <w:tcPr>
            <w:tcW w:w="573" w:type="dxa"/>
          </w:tcPr>
          <w:p w:rsidR="00D774E8" w:rsidRDefault="000A1BD6">
            <w:pPr>
              <w:pStyle w:val="TableParagraph"/>
              <w:spacing w:before="70"/>
              <w:ind w:right="23"/>
              <w:rPr>
                <w:i/>
                <w:sz w:val="16"/>
              </w:rPr>
            </w:pPr>
            <w:r>
              <w:rPr>
                <w:i/>
                <w:sz w:val="16"/>
              </w:rPr>
              <w:t>-3,940</w:t>
            </w:r>
          </w:p>
        </w:tc>
        <w:tc>
          <w:tcPr>
            <w:tcW w:w="573" w:type="dxa"/>
          </w:tcPr>
          <w:p w:rsidR="00D774E8" w:rsidRDefault="000A1BD6">
            <w:pPr>
              <w:pStyle w:val="TableParagraph"/>
              <w:spacing w:before="70"/>
              <w:ind w:right="23"/>
              <w:rPr>
                <w:i/>
                <w:sz w:val="16"/>
              </w:rPr>
            </w:pPr>
            <w:r>
              <w:rPr>
                <w:i/>
                <w:sz w:val="16"/>
              </w:rPr>
              <w:t>-4,010</w:t>
            </w:r>
          </w:p>
        </w:tc>
        <w:tc>
          <w:tcPr>
            <w:tcW w:w="575" w:type="dxa"/>
          </w:tcPr>
          <w:p w:rsidR="00D774E8" w:rsidRDefault="000A1BD6">
            <w:pPr>
              <w:pStyle w:val="TableParagraph"/>
              <w:spacing w:before="70"/>
              <w:ind w:right="22"/>
              <w:rPr>
                <w:i/>
                <w:sz w:val="16"/>
              </w:rPr>
            </w:pPr>
            <w:r>
              <w:rPr>
                <w:i/>
                <w:sz w:val="16"/>
              </w:rPr>
              <w:t>-4,100</w:t>
            </w:r>
          </w:p>
        </w:tc>
        <w:tc>
          <w:tcPr>
            <w:tcW w:w="573" w:type="dxa"/>
          </w:tcPr>
          <w:p w:rsidR="00D774E8" w:rsidRDefault="000A1BD6">
            <w:pPr>
              <w:pStyle w:val="TableParagraph"/>
              <w:spacing w:before="70"/>
              <w:ind w:right="21"/>
              <w:rPr>
                <w:i/>
                <w:sz w:val="16"/>
              </w:rPr>
            </w:pPr>
            <w:r>
              <w:rPr>
                <w:i/>
                <w:sz w:val="16"/>
              </w:rPr>
              <w:t>-4,200</w:t>
            </w:r>
          </w:p>
        </w:tc>
        <w:tc>
          <w:tcPr>
            <w:tcW w:w="573" w:type="dxa"/>
          </w:tcPr>
          <w:p w:rsidR="00D774E8" w:rsidRDefault="000A1BD6">
            <w:pPr>
              <w:pStyle w:val="TableParagraph"/>
              <w:spacing w:before="70"/>
              <w:ind w:right="21"/>
              <w:rPr>
                <w:i/>
                <w:sz w:val="16"/>
              </w:rPr>
            </w:pPr>
            <w:r>
              <w:rPr>
                <w:i/>
                <w:sz w:val="16"/>
              </w:rPr>
              <w:t>-4,300</w:t>
            </w:r>
          </w:p>
        </w:tc>
        <w:tc>
          <w:tcPr>
            <w:tcW w:w="573" w:type="dxa"/>
          </w:tcPr>
          <w:p w:rsidR="00D774E8" w:rsidRDefault="000A1BD6">
            <w:pPr>
              <w:pStyle w:val="TableParagraph"/>
              <w:spacing w:before="70"/>
              <w:ind w:right="20"/>
              <w:rPr>
                <w:i/>
                <w:sz w:val="16"/>
              </w:rPr>
            </w:pPr>
            <w:r>
              <w:rPr>
                <w:i/>
                <w:sz w:val="16"/>
              </w:rPr>
              <w:t>-4,400</w:t>
            </w:r>
          </w:p>
        </w:tc>
        <w:tc>
          <w:tcPr>
            <w:tcW w:w="573" w:type="dxa"/>
          </w:tcPr>
          <w:p w:rsidR="00D774E8" w:rsidRDefault="000A1BD6">
            <w:pPr>
              <w:pStyle w:val="TableParagraph"/>
              <w:spacing w:before="70"/>
              <w:ind w:right="19"/>
              <w:rPr>
                <w:i/>
                <w:sz w:val="16"/>
              </w:rPr>
            </w:pPr>
            <w:r>
              <w:rPr>
                <w:i/>
                <w:sz w:val="16"/>
              </w:rPr>
              <w:t>-4,500</w:t>
            </w:r>
          </w:p>
        </w:tc>
        <w:tc>
          <w:tcPr>
            <w:tcW w:w="573" w:type="dxa"/>
          </w:tcPr>
          <w:p w:rsidR="00D774E8" w:rsidRDefault="000A1BD6">
            <w:pPr>
              <w:pStyle w:val="TableParagraph"/>
              <w:spacing w:before="70"/>
              <w:ind w:right="19"/>
              <w:rPr>
                <w:i/>
                <w:sz w:val="16"/>
              </w:rPr>
            </w:pPr>
            <w:r>
              <w:rPr>
                <w:i/>
                <w:sz w:val="16"/>
              </w:rPr>
              <w:t>-4,600</w:t>
            </w:r>
          </w:p>
        </w:tc>
        <w:tc>
          <w:tcPr>
            <w:tcW w:w="710" w:type="dxa"/>
          </w:tcPr>
          <w:p w:rsidR="00D774E8" w:rsidRDefault="000A1BD6">
            <w:pPr>
              <w:pStyle w:val="TableParagraph"/>
              <w:spacing w:before="70"/>
              <w:ind w:right="18"/>
              <w:rPr>
                <w:b/>
                <w:i/>
                <w:sz w:val="16"/>
              </w:rPr>
            </w:pPr>
            <w:r>
              <w:rPr>
                <w:b/>
                <w:i/>
                <w:sz w:val="16"/>
              </w:rPr>
              <w:t>-11,530</w:t>
            </w:r>
          </w:p>
        </w:tc>
        <w:tc>
          <w:tcPr>
            <w:tcW w:w="698" w:type="dxa"/>
          </w:tcPr>
          <w:p w:rsidR="00D774E8" w:rsidRDefault="000A1BD6">
            <w:pPr>
              <w:pStyle w:val="TableParagraph"/>
              <w:spacing w:before="70"/>
              <w:ind w:right="18"/>
              <w:rPr>
                <w:b/>
                <w:i/>
                <w:sz w:val="16"/>
              </w:rPr>
            </w:pPr>
            <w:r>
              <w:rPr>
                <w:b/>
                <w:i/>
                <w:sz w:val="16"/>
              </w:rPr>
              <w:t>-41,640</w:t>
            </w:r>
          </w:p>
        </w:tc>
      </w:tr>
      <w:tr w:rsidR="00D774E8">
        <w:trPr>
          <w:trHeight w:val="409"/>
        </w:trPr>
        <w:tc>
          <w:tcPr>
            <w:tcW w:w="2347" w:type="dxa"/>
          </w:tcPr>
          <w:p w:rsidR="00D774E8" w:rsidRDefault="000A1BD6">
            <w:pPr>
              <w:pStyle w:val="TableParagraph"/>
              <w:spacing w:before="47"/>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-144</w:t>
            </w:r>
          </w:p>
        </w:tc>
        <w:tc>
          <w:tcPr>
            <w:tcW w:w="573" w:type="dxa"/>
          </w:tcPr>
          <w:p w:rsidR="00D774E8" w:rsidRDefault="000A1BD6">
            <w:pPr>
              <w:pStyle w:val="TableParagraph"/>
              <w:spacing w:before="106"/>
              <w:ind w:right="24"/>
              <w:rPr>
                <w:i/>
                <w:sz w:val="16"/>
              </w:rPr>
            </w:pPr>
            <w:r>
              <w:rPr>
                <w:i/>
                <w:sz w:val="16"/>
              </w:rPr>
              <w:t>-148</w:t>
            </w:r>
          </w:p>
        </w:tc>
        <w:tc>
          <w:tcPr>
            <w:tcW w:w="573" w:type="dxa"/>
          </w:tcPr>
          <w:p w:rsidR="00D774E8" w:rsidRDefault="000A1BD6">
            <w:pPr>
              <w:pStyle w:val="TableParagraph"/>
              <w:spacing w:before="106"/>
              <w:ind w:right="23"/>
              <w:rPr>
                <w:i/>
                <w:sz w:val="16"/>
              </w:rPr>
            </w:pPr>
            <w:r>
              <w:rPr>
                <w:i/>
                <w:sz w:val="16"/>
              </w:rPr>
              <w:t>-152</w:t>
            </w:r>
          </w:p>
        </w:tc>
        <w:tc>
          <w:tcPr>
            <w:tcW w:w="573" w:type="dxa"/>
          </w:tcPr>
          <w:p w:rsidR="00D774E8" w:rsidRDefault="000A1BD6">
            <w:pPr>
              <w:pStyle w:val="TableParagraph"/>
              <w:spacing w:before="106"/>
              <w:ind w:right="23"/>
              <w:rPr>
                <w:i/>
                <w:sz w:val="16"/>
              </w:rPr>
            </w:pPr>
            <w:r>
              <w:rPr>
                <w:i/>
                <w:sz w:val="16"/>
              </w:rPr>
              <w:t>-173</w:t>
            </w:r>
          </w:p>
        </w:tc>
        <w:tc>
          <w:tcPr>
            <w:tcW w:w="575" w:type="dxa"/>
          </w:tcPr>
          <w:p w:rsidR="00D774E8" w:rsidRDefault="000A1BD6">
            <w:pPr>
              <w:pStyle w:val="TableParagraph"/>
              <w:spacing w:before="106"/>
              <w:ind w:right="22"/>
              <w:rPr>
                <w:i/>
                <w:sz w:val="16"/>
              </w:rPr>
            </w:pPr>
            <w:r>
              <w:rPr>
                <w:i/>
                <w:sz w:val="16"/>
              </w:rPr>
              <w:t>-177</w:t>
            </w:r>
          </w:p>
        </w:tc>
        <w:tc>
          <w:tcPr>
            <w:tcW w:w="573" w:type="dxa"/>
          </w:tcPr>
          <w:p w:rsidR="00D774E8" w:rsidRDefault="000A1BD6">
            <w:pPr>
              <w:pStyle w:val="TableParagraph"/>
              <w:spacing w:before="106"/>
              <w:ind w:right="21"/>
              <w:rPr>
                <w:i/>
                <w:sz w:val="16"/>
              </w:rPr>
            </w:pPr>
            <w:r>
              <w:rPr>
                <w:i/>
                <w:sz w:val="16"/>
              </w:rPr>
              <w:t>-182</w:t>
            </w:r>
          </w:p>
        </w:tc>
        <w:tc>
          <w:tcPr>
            <w:tcW w:w="573" w:type="dxa"/>
          </w:tcPr>
          <w:p w:rsidR="00D774E8" w:rsidRDefault="000A1BD6">
            <w:pPr>
              <w:pStyle w:val="TableParagraph"/>
              <w:spacing w:before="106"/>
              <w:ind w:right="21"/>
              <w:rPr>
                <w:i/>
                <w:sz w:val="16"/>
              </w:rPr>
            </w:pPr>
            <w:r>
              <w:rPr>
                <w:i/>
                <w:sz w:val="16"/>
              </w:rPr>
              <w:t>-184</w:t>
            </w:r>
          </w:p>
        </w:tc>
        <w:tc>
          <w:tcPr>
            <w:tcW w:w="573" w:type="dxa"/>
          </w:tcPr>
          <w:p w:rsidR="00D774E8" w:rsidRDefault="000A1BD6">
            <w:pPr>
              <w:pStyle w:val="TableParagraph"/>
              <w:spacing w:before="106"/>
              <w:ind w:right="20"/>
              <w:rPr>
                <w:i/>
                <w:sz w:val="16"/>
              </w:rPr>
            </w:pPr>
            <w:r>
              <w:rPr>
                <w:i/>
                <w:sz w:val="16"/>
              </w:rPr>
              <w:t>-187</w:t>
            </w:r>
          </w:p>
        </w:tc>
        <w:tc>
          <w:tcPr>
            <w:tcW w:w="573" w:type="dxa"/>
          </w:tcPr>
          <w:p w:rsidR="00D774E8" w:rsidRDefault="000A1BD6">
            <w:pPr>
              <w:pStyle w:val="TableParagraph"/>
              <w:spacing w:before="106"/>
              <w:ind w:right="19"/>
              <w:rPr>
                <w:i/>
                <w:sz w:val="16"/>
              </w:rPr>
            </w:pPr>
            <w:r>
              <w:rPr>
                <w:i/>
                <w:sz w:val="16"/>
              </w:rPr>
              <w:t>-190</w:t>
            </w:r>
          </w:p>
        </w:tc>
        <w:tc>
          <w:tcPr>
            <w:tcW w:w="573" w:type="dxa"/>
          </w:tcPr>
          <w:p w:rsidR="00D774E8" w:rsidRDefault="000A1BD6">
            <w:pPr>
              <w:pStyle w:val="TableParagraph"/>
              <w:spacing w:before="106"/>
              <w:ind w:right="19"/>
              <w:rPr>
                <w:i/>
                <w:sz w:val="16"/>
              </w:rPr>
            </w:pPr>
            <w:r>
              <w:rPr>
                <w:i/>
                <w:sz w:val="16"/>
              </w:rPr>
              <w:t>-192</w:t>
            </w:r>
          </w:p>
        </w:tc>
        <w:tc>
          <w:tcPr>
            <w:tcW w:w="710" w:type="dxa"/>
          </w:tcPr>
          <w:p w:rsidR="00D774E8" w:rsidRDefault="000A1BD6">
            <w:pPr>
              <w:pStyle w:val="TableParagraph"/>
              <w:spacing w:before="106"/>
              <w:ind w:right="18"/>
              <w:rPr>
                <w:b/>
                <w:i/>
                <w:sz w:val="16"/>
              </w:rPr>
            </w:pPr>
            <w:r>
              <w:rPr>
                <w:b/>
                <w:i/>
                <w:sz w:val="16"/>
              </w:rPr>
              <w:t>-444</w:t>
            </w:r>
          </w:p>
        </w:tc>
        <w:tc>
          <w:tcPr>
            <w:tcW w:w="698" w:type="dxa"/>
          </w:tcPr>
          <w:p w:rsidR="00D774E8" w:rsidRDefault="000A1BD6">
            <w:pPr>
              <w:pStyle w:val="TableParagraph"/>
              <w:spacing w:before="106"/>
              <w:ind w:right="18"/>
              <w:rPr>
                <w:b/>
                <w:i/>
                <w:sz w:val="16"/>
              </w:rPr>
            </w:pPr>
            <w:r>
              <w:rPr>
                <w:b/>
                <w:i/>
                <w:sz w:val="16"/>
              </w:rPr>
              <w:t>-1,729</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-3,910</w:t>
            </w:r>
          </w:p>
        </w:tc>
        <w:tc>
          <w:tcPr>
            <w:tcW w:w="573" w:type="dxa"/>
          </w:tcPr>
          <w:p w:rsidR="00D774E8" w:rsidRDefault="000A1BD6">
            <w:pPr>
              <w:pStyle w:val="TableParagraph"/>
              <w:ind w:right="24"/>
              <w:rPr>
                <w:b/>
                <w:i/>
                <w:sz w:val="16"/>
              </w:rPr>
            </w:pPr>
            <w:r>
              <w:rPr>
                <w:b/>
                <w:i/>
                <w:sz w:val="16"/>
              </w:rPr>
              <w:t>-3,980</w:t>
            </w:r>
          </w:p>
        </w:tc>
        <w:tc>
          <w:tcPr>
            <w:tcW w:w="573" w:type="dxa"/>
          </w:tcPr>
          <w:p w:rsidR="00D774E8" w:rsidRDefault="000A1BD6">
            <w:pPr>
              <w:pStyle w:val="TableParagraph"/>
              <w:ind w:right="23"/>
              <w:rPr>
                <w:b/>
                <w:i/>
                <w:sz w:val="16"/>
              </w:rPr>
            </w:pPr>
            <w:r>
              <w:rPr>
                <w:b/>
                <w:i/>
                <w:sz w:val="16"/>
              </w:rPr>
              <w:t>-4,090</w:t>
            </w:r>
          </w:p>
        </w:tc>
        <w:tc>
          <w:tcPr>
            <w:tcW w:w="573" w:type="dxa"/>
          </w:tcPr>
          <w:p w:rsidR="00D774E8" w:rsidRDefault="000A1BD6">
            <w:pPr>
              <w:pStyle w:val="TableParagraph"/>
              <w:ind w:right="23"/>
              <w:rPr>
                <w:b/>
                <w:i/>
                <w:sz w:val="16"/>
              </w:rPr>
            </w:pPr>
            <w:r>
              <w:rPr>
                <w:b/>
                <w:i/>
                <w:sz w:val="16"/>
              </w:rPr>
              <w:t>-4,180</w:t>
            </w:r>
          </w:p>
        </w:tc>
        <w:tc>
          <w:tcPr>
            <w:tcW w:w="575" w:type="dxa"/>
          </w:tcPr>
          <w:p w:rsidR="00D774E8" w:rsidRDefault="000A1BD6">
            <w:pPr>
              <w:pStyle w:val="TableParagraph"/>
              <w:ind w:right="22"/>
              <w:rPr>
                <w:b/>
                <w:i/>
                <w:sz w:val="16"/>
              </w:rPr>
            </w:pPr>
            <w:r>
              <w:rPr>
                <w:b/>
                <w:i/>
                <w:sz w:val="16"/>
              </w:rPr>
              <w:t>-4,280</w:t>
            </w:r>
          </w:p>
        </w:tc>
        <w:tc>
          <w:tcPr>
            <w:tcW w:w="573" w:type="dxa"/>
          </w:tcPr>
          <w:p w:rsidR="00D774E8" w:rsidRDefault="000A1BD6">
            <w:pPr>
              <w:pStyle w:val="TableParagraph"/>
              <w:ind w:right="21"/>
              <w:rPr>
                <w:b/>
                <w:i/>
                <w:sz w:val="16"/>
              </w:rPr>
            </w:pPr>
            <w:r>
              <w:rPr>
                <w:b/>
                <w:i/>
                <w:sz w:val="16"/>
              </w:rPr>
              <w:t>-4,380</w:t>
            </w:r>
          </w:p>
        </w:tc>
        <w:tc>
          <w:tcPr>
            <w:tcW w:w="573" w:type="dxa"/>
          </w:tcPr>
          <w:p w:rsidR="00D774E8" w:rsidRDefault="000A1BD6">
            <w:pPr>
              <w:pStyle w:val="TableParagraph"/>
              <w:ind w:right="21"/>
              <w:rPr>
                <w:b/>
                <w:i/>
                <w:sz w:val="16"/>
              </w:rPr>
            </w:pPr>
            <w:r>
              <w:rPr>
                <w:b/>
                <w:i/>
                <w:sz w:val="16"/>
              </w:rPr>
              <w:t>-4,480</w:t>
            </w:r>
          </w:p>
        </w:tc>
        <w:tc>
          <w:tcPr>
            <w:tcW w:w="573" w:type="dxa"/>
          </w:tcPr>
          <w:p w:rsidR="00D774E8" w:rsidRDefault="000A1BD6">
            <w:pPr>
              <w:pStyle w:val="TableParagraph"/>
              <w:ind w:right="20"/>
              <w:rPr>
                <w:b/>
                <w:i/>
                <w:sz w:val="16"/>
              </w:rPr>
            </w:pPr>
            <w:r>
              <w:rPr>
                <w:b/>
                <w:i/>
                <w:sz w:val="16"/>
              </w:rPr>
              <w:t>-4,590</w:t>
            </w:r>
          </w:p>
        </w:tc>
        <w:tc>
          <w:tcPr>
            <w:tcW w:w="573" w:type="dxa"/>
          </w:tcPr>
          <w:p w:rsidR="00D774E8" w:rsidRDefault="000A1BD6">
            <w:pPr>
              <w:pStyle w:val="TableParagraph"/>
              <w:ind w:right="19"/>
              <w:rPr>
                <w:b/>
                <w:i/>
                <w:sz w:val="16"/>
              </w:rPr>
            </w:pPr>
            <w:r>
              <w:rPr>
                <w:b/>
                <w:i/>
                <w:sz w:val="16"/>
              </w:rPr>
              <w:t>-4,690</w:t>
            </w:r>
          </w:p>
        </w:tc>
        <w:tc>
          <w:tcPr>
            <w:tcW w:w="573" w:type="dxa"/>
          </w:tcPr>
          <w:p w:rsidR="00D774E8" w:rsidRDefault="000A1BD6">
            <w:pPr>
              <w:pStyle w:val="TableParagraph"/>
              <w:ind w:right="19"/>
              <w:rPr>
                <w:b/>
                <w:i/>
                <w:sz w:val="16"/>
              </w:rPr>
            </w:pPr>
            <w:r>
              <w:rPr>
                <w:b/>
                <w:i/>
                <w:sz w:val="16"/>
              </w:rPr>
              <w:t>-4,790</w:t>
            </w:r>
          </w:p>
        </w:tc>
        <w:tc>
          <w:tcPr>
            <w:tcW w:w="710" w:type="dxa"/>
          </w:tcPr>
          <w:p w:rsidR="00D774E8" w:rsidRDefault="000A1BD6">
            <w:pPr>
              <w:pStyle w:val="TableParagraph"/>
              <w:ind w:right="18"/>
              <w:rPr>
                <w:b/>
                <w:i/>
                <w:sz w:val="16"/>
              </w:rPr>
            </w:pPr>
            <w:r>
              <w:rPr>
                <w:b/>
                <w:i/>
                <w:sz w:val="16"/>
              </w:rPr>
              <w:t>-11,980</w:t>
            </w:r>
          </w:p>
        </w:tc>
        <w:tc>
          <w:tcPr>
            <w:tcW w:w="698" w:type="dxa"/>
          </w:tcPr>
          <w:p w:rsidR="00D774E8" w:rsidRDefault="000A1BD6">
            <w:pPr>
              <w:pStyle w:val="TableParagraph"/>
              <w:ind w:right="18"/>
              <w:rPr>
                <w:b/>
                <w:i/>
                <w:sz w:val="16"/>
              </w:rPr>
            </w:pPr>
            <w:r>
              <w:rPr>
                <w:b/>
                <w:i/>
                <w:sz w:val="16"/>
              </w:rPr>
              <w:t>-43,370</w:t>
            </w:r>
          </w:p>
        </w:tc>
      </w:tr>
      <w:tr w:rsidR="00D774E8">
        <w:trPr>
          <w:trHeight w:val="335"/>
        </w:trPr>
        <w:tc>
          <w:tcPr>
            <w:tcW w:w="10060" w:type="dxa"/>
            <w:gridSpan w:val="14"/>
          </w:tcPr>
          <w:p w:rsidR="00D774E8" w:rsidRDefault="000A1BD6">
            <w:pPr>
              <w:pStyle w:val="TableParagraph"/>
              <w:ind w:left="50"/>
              <w:jc w:val="left"/>
              <w:rPr>
                <w:i/>
                <w:sz w:val="16"/>
              </w:rPr>
            </w:pPr>
            <w:r>
              <w:rPr>
                <w:i/>
                <w:sz w:val="16"/>
              </w:rPr>
              <w:t>Youth Allowance (Other)</w:t>
            </w:r>
          </w:p>
        </w:tc>
      </w:tr>
      <w:tr w:rsidR="00D774E8">
        <w:trPr>
          <w:trHeight w:val="335"/>
        </w:trPr>
        <w:tc>
          <w:tcPr>
            <w:tcW w:w="2347" w:type="dxa"/>
          </w:tcPr>
          <w:p w:rsidR="00D774E8" w:rsidRDefault="000A1BD6">
            <w:pPr>
              <w:pStyle w:val="TableParagraph"/>
              <w:ind w:left="50"/>
              <w:jc w:val="left"/>
              <w:rPr>
                <w:i/>
                <w:sz w:val="16"/>
              </w:rPr>
            </w:pPr>
            <w:r>
              <w:rPr>
                <w:i/>
                <w:sz w:val="16"/>
              </w:rPr>
              <w:t>Basic rate increase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-242</w:t>
            </w:r>
          </w:p>
        </w:tc>
        <w:tc>
          <w:tcPr>
            <w:tcW w:w="573" w:type="dxa"/>
          </w:tcPr>
          <w:p w:rsidR="00D774E8" w:rsidRDefault="000A1BD6">
            <w:pPr>
              <w:pStyle w:val="TableParagraph"/>
              <w:ind w:right="24"/>
              <w:rPr>
                <w:i/>
                <w:sz w:val="16"/>
              </w:rPr>
            </w:pPr>
            <w:r>
              <w:rPr>
                <w:i/>
                <w:sz w:val="16"/>
              </w:rPr>
              <w:t>-250</w:t>
            </w:r>
          </w:p>
        </w:tc>
        <w:tc>
          <w:tcPr>
            <w:tcW w:w="573" w:type="dxa"/>
          </w:tcPr>
          <w:p w:rsidR="00D774E8" w:rsidRDefault="000A1BD6">
            <w:pPr>
              <w:pStyle w:val="TableParagraph"/>
              <w:ind w:right="23"/>
              <w:rPr>
                <w:i/>
                <w:sz w:val="16"/>
              </w:rPr>
            </w:pPr>
            <w:r>
              <w:rPr>
                <w:i/>
                <w:sz w:val="16"/>
              </w:rPr>
              <w:t>-258</w:t>
            </w:r>
          </w:p>
        </w:tc>
        <w:tc>
          <w:tcPr>
            <w:tcW w:w="573" w:type="dxa"/>
          </w:tcPr>
          <w:p w:rsidR="00D774E8" w:rsidRDefault="000A1BD6">
            <w:pPr>
              <w:pStyle w:val="TableParagraph"/>
              <w:ind w:right="23"/>
              <w:rPr>
                <w:i/>
                <w:sz w:val="16"/>
              </w:rPr>
            </w:pPr>
            <w:r>
              <w:rPr>
                <w:i/>
                <w:sz w:val="16"/>
              </w:rPr>
              <w:t>-264</w:t>
            </w:r>
          </w:p>
        </w:tc>
        <w:tc>
          <w:tcPr>
            <w:tcW w:w="575" w:type="dxa"/>
          </w:tcPr>
          <w:p w:rsidR="00D774E8" w:rsidRDefault="000A1BD6">
            <w:pPr>
              <w:pStyle w:val="TableParagraph"/>
              <w:ind w:right="22"/>
              <w:rPr>
                <w:i/>
                <w:sz w:val="16"/>
              </w:rPr>
            </w:pPr>
            <w:r>
              <w:rPr>
                <w:i/>
                <w:sz w:val="16"/>
              </w:rPr>
              <w:t>-270</w:t>
            </w:r>
          </w:p>
        </w:tc>
        <w:tc>
          <w:tcPr>
            <w:tcW w:w="573" w:type="dxa"/>
          </w:tcPr>
          <w:p w:rsidR="00D774E8" w:rsidRDefault="000A1BD6">
            <w:pPr>
              <w:pStyle w:val="TableParagraph"/>
              <w:ind w:right="21"/>
              <w:rPr>
                <w:i/>
                <w:sz w:val="16"/>
              </w:rPr>
            </w:pPr>
            <w:r>
              <w:rPr>
                <w:i/>
                <w:sz w:val="16"/>
              </w:rPr>
              <w:t>-276</w:t>
            </w:r>
          </w:p>
        </w:tc>
        <w:tc>
          <w:tcPr>
            <w:tcW w:w="573" w:type="dxa"/>
          </w:tcPr>
          <w:p w:rsidR="00D774E8" w:rsidRDefault="000A1BD6">
            <w:pPr>
              <w:pStyle w:val="TableParagraph"/>
              <w:ind w:right="21"/>
              <w:rPr>
                <w:i/>
                <w:sz w:val="16"/>
              </w:rPr>
            </w:pPr>
            <w:r>
              <w:rPr>
                <w:i/>
                <w:sz w:val="16"/>
              </w:rPr>
              <w:t>-283</w:t>
            </w:r>
          </w:p>
        </w:tc>
        <w:tc>
          <w:tcPr>
            <w:tcW w:w="573" w:type="dxa"/>
          </w:tcPr>
          <w:p w:rsidR="00D774E8" w:rsidRDefault="000A1BD6">
            <w:pPr>
              <w:pStyle w:val="TableParagraph"/>
              <w:ind w:right="20"/>
              <w:rPr>
                <w:i/>
                <w:sz w:val="16"/>
              </w:rPr>
            </w:pPr>
            <w:r>
              <w:rPr>
                <w:i/>
                <w:sz w:val="16"/>
              </w:rPr>
              <w:t>-290</w:t>
            </w:r>
          </w:p>
        </w:tc>
        <w:tc>
          <w:tcPr>
            <w:tcW w:w="573" w:type="dxa"/>
          </w:tcPr>
          <w:p w:rsidR="00D774E8" w:rsidRDefault="000A1BD6">
            <w:pPr>
              <w:pStyle w:val="TableParagraph"/>
              <w:ind w:right="19"/>
              <w:rPr>
                <w:i/>
                <w:sz w:val="16"/>
              </w:rPr>
            </w:pPr>
            <w:r>
              <w:rPr>
                <w:i/>
                <w:sz w:val="16"/>
              </w:rPr>
              <w:t>-297</w:t>
            </w:r>
          </w:p>
        </w:tc>
        <w:tc>
          <w:tcPr>
            <w:tcW w:w="573" w:type="dxa"/>
          </w:tcPr>
          <w:p w:rsidR="00D774E8" w:rsidRDefault="000A1BD6">
            <w:pPr>
              <w:pStyle w:val="TableParagraph"/>
              <w:ind w:right="19"/>
              <w:rPr>
                <w:i/>
                <w:sz w:val="16"/>
              </w:rPr>
            </w:pPr>
            <w:r>
              <w:rPr>
                <w:i/>
                <w:sz w:val="16"/>
              </w:rPr>
              <w:t>-304</w:t>
            </w:r>
          </w:p>
        </w:tc>
        <w:tc>
          <w:tcPr>
            <w:tcW w:w="710" w:type="dxa"/>
          </w:tcPr>
          <w:p w:rsidR="00D774E8" w:rsidRDefault="000A1BD6">
            <w:pPr>
              <w:pStyle w:val="TableParagraph"/>
              <w:ind w:right="18"/>
              <w:rPr>
                <w:b/>
                <w:i/>
                <w:sz w:val="16"/>
              </w:rPr>
            </w:pPr>
            <w:r>
              <w:rPr>
                <w:b/>
                <w:i/>
                <w:sz w:val="16"/>
              </w:rPr>
              <w:t>-751</w:t>
            </w:r>
          </w:p>
        </w:tc>
        <w:tc>
          <w:tcPr>
            <w:tcW w:w="698" w:type="dxa"/>
          </w:tcPr>
          <w:p w:rsidR="00D774E8" w:rsidRDefault="000A1BD6">
            <w:pPr>
              <w:pStyle w:val="TableParagraph"/>
              <w:ind w:right="18"/>
              <w:rPr>
                <w:b/>
                <w:i/>
                <w:sz w:val="16"/>
              </w:rPr>
            </w:pPr>
            <w:r>
              <w:rPr>
                <w:b/>
                <w:i/>
                <w:sz w:val="16"/>
              </w:rPr>
              <w:t>-2,736</w:t>
            </w:r>
          </w:p>
        </w:tc>
      </w:tr>
      <w:tr w:rsidR="00D774E8">
        <w:trPr>
          <w:trHeight w:val="409"/>
        </w:trPr>
        <w:tc>
          <w:tcPr>
            <w:tcW w:w="2347" w:type="dxa"/>
          </w:tcPr>
          <w:p w:rsidR="00D774E8" w:rsidRDefault="000A1BD6">
            <w:pPr>
              <w:pStyle w:val="TableParagraph"/>
              <w:spacing w:before="44"/>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-8</w:t>
            </w:r>
          </w:p>
        </w:tc>
        <w:tc>
          <w:tcPr>
            <w:tcW w:w="573" w:type="dxa"/>
          </w:tcPr>
          <w:p w:rsidR="00D774E8" w:rsidRDefault="000A1BD6">
            <w:pPr>
              <w:pStyle w:val="TableParagraph"/>
              <w:spacing w:before="106"/>
              <w:ind w:right="24"/>
              <w:rPr>
                <w:i/>
                <w:sz w:val="16"/>
              </w:rPr>
            </w:pPr>
            <w:r>
              <w:rPr>
                <w:i/>
                <w:sz w:val="16"/>
              </w:rPr>
              <w:t>-8</w:t>
            </w:r>
          </w:p>
        </w:tc>
        <w:tc>
          <w:tcPr>
            <w:tcW w:w="573" w:type="dxa"/>
          </w:tcPr>
          <w:p w:rsidR="00D774E8" w:rsidRDefault="000A1BD6">
            <w:pPr>
              <w:pStyle w:val="TableParagraph"/>
              <w:spacing w:before="106"/>
              <w:ind w:right="23"/>
              <w:rPr>
                <w:i/>
                <w:sz w:val="16"/>
              </w:rPr>
            </w:pPr>
            <w:r>
              <w:rPr>
                <w:i/>
                <w:sz w:val="16"/>
              </w:rPr>
              <w:t>-8</w:t>
            </w:r>
          </w:p>
        </w:tc>
        <w:tc>
          <w:tcPr>
            <w:tcW w:w="573" w:type="dxa"/>
          </w:tcPr>
          <w:p w:rsidR="00D774E8" w:rsidRDefault="000A1BD6">
            <w:pPr>
              <w:pStyle w:val="TableParagraph"/>
              <w:spacing w:before="106"/>
              <w:ind w:right="23"/>
              <w:rPr>
                <w:i/>
                <w:sz w:val="16"/>
              </w:rPr>
            </w:pPr>
            <w:r>
              <w:rPr>
                <w:i/>
                <w:sz w:val="16"/>
              </w:rPr>
              <w:t>-9</w:t>
            </w:r>
          </w:p>
        </w:tc>
        <w:tc>
          <w:tcPr>
            <w:tcW w:w="575" w:type="dxa"/>
          </w:tcPr>
          <w:p w:rsidR="00D774E8" w:rsidRDefault="000A1BD6">
            <w:pPr>
              <w:pStyle w:val="TableParagraph"/>
              <w:spacing w:before="106"/>
              <w:ind w:right="22"/>
              <w:rPr>
                <w:i/>
                <w:sz w:val="16"/>
              </w:rPr>
            </w:pPr>
            <w:r>
              <w:rPr>
                <w:i/>
                <w:sz w:val="16"/>
              </w:rPr>
              <w:t>-10</w:t>
            </w:r>
          </w:p>
        </w:tc>
        <w:tc>
          <w:tcPr>
            <w:tcW w:w="573" w:type="dxa"/>
          </w:tcPr>
          <w:p w:rsidR="00D774E8" w:rsidRDefault="000A1BD6">
            <w:pPr>
              <w:pStyle w:val="TableParagraph"/>
              <w:spacing w:before="106"/>
              <w:ind w:right="21"/>
              <w:rPr>
                <w:i/>
                <w:sz w:val="16"/>
              </w:rPr>
            </w:pPr>
            <w:r>
              <w:rPr>
                <w:i/>
                <w:sz w:val="16"/>
              </w:rPr>
              <w:t>-10</w:t>
            </w:r>
          </w:p>
        </w:tc>
        <w:tc>
          <w:tcPr>
            <w:tcW w:w="573" w:type="dxa"/>
          </w:tcPr>
          <w:p w:rsidR="00D774E8" w:rsidRDefault="000A1BD6">
            <w:pPr>
              <w:pStyle w:val="TableParagraph"/>
              <w:spacing w:before="106"/>
              <w:ind w:right="21"/>
              <w:rPr>
                <w:i/>
                <w:sz w:val="16"/>
              </w:rPr>
            </w:pPr>
            <w:r>
              <w:rPr>
                <w:i/>
                <w:sz w:val="16"/>
              </w:rPr>
              <w:t>-10</w:t>
            </w:r>
          </w:p>
        </w:tc>
        <w:tc>
          <w:tcPr>
            <w:tcW w:w="573" w:type="dxa"/>
          </w:tcPr>
          <w:p w:rsidR="00D774E8" w:rsidRDefault="000A1BD6">
            <w:pPr>
              <w:pStyle w:val="TableParagraph"/>
              <w:spacing w:before="106"/>
              <w:ind w:right="20"/>
              <w:rPr>
                <w:i/>
                <w:sz w:val="16"/>
              </w:rPr>
            </w:pPr>
            <w:r>
              <w:rPr>
                <w:i/>
                <w:sz w:val="16"/>
              </w:rPr>
              <w:t>-10</w:t>
            </w:r>
          </w:p>
        </w:tc>
        <w:tc>
          <w:tcPr>
            <w:tcW w:w="573" w:type="dxa"/>
          </w:tcPr>
          <w:p w:rsidR="00D774E8" w:rsidRDefault="000A1BD6">
            <w:pPr>
              <w:pStyle w:val="TableParagraph"/>
              <w:spacing w:before="106"/>
              <w:ind w:right="19"/>
              <w:rPr>
                <w:i/>
                <w:sz w:val="16"/>
              </w:rPr>
            </w:pPr>
            <w:r>
              <w:rPr>
                <w:i/>
                <w:sz w:val="16"/>
              </w:rPr>
              <w:t>-11</w:t>
            </w:r>
          </w:p>
        </w:tc>
        <w:tc>
          <w:tcPr>
            <w:tcW w:w="573" w:type="dxa"/>
          </w:tcPr>
          <w:p w:rsidR="00D774E8" w:rsidRDefault="000A1BD6">
            <w:pPr>
              <w:pStyle w:val="TableParagraph"/>
              <w:spacing w:before="106"/>
              <w:ind w:right="19"/>
              <w:rPr>
                <w:i/>
                <w:sz w:val="16"/>
              </w:rPr>
            </w:pPr>
            <w:r>
              <w:rPr>
                <w:i/>
                <w:sz w:val="16"/>
              </w:rPr>
              <w:t>-11</w:t>
            </w:r>
          </w:p>
        </w:tc>
        <w:tc>
          <w:tcPr>
            <w:tcW w:w="710" w:type="dxa"/>
          </w:tcPr>
          <w:p w:rsidR="00D774E8" w:rsidRDefault="000A1BD6">
            <w:pPr>
              <w:pStyle w:val="TableParagraph"/>
              <w:spacing w:before="106"/>
              <w:ind w:right="18"/>
              <w:rPr>
                <w:b/>
                <w:i/>
                <w:sz w:val="16"/>
              </w:rPr>
            </w:pPr>
            <w:r>
              <w:rPr>
                <w:b/>
                <w:i/>
                <w:sz w:val="16"/>
              </w:rPr>
              <w:t>-23</w:t>
            </w:r>
          </w:p>
        </w:tc>
        <w:tc>
          <w:tcPr>
            <w:tcW w:w="698" w:type="dxa"/>
          </w:tcPr>
          <w:p w:rsidR="00D774E8" w:rsidRDefault="000A1BD6">
            <w:pPr>
              <w:pStyle w:val="TableParagraph"/>
              <w:spacing w:before="106"/>
              <w:ind w:right="18"/>
              <w:rPr>
                <w:b/>
                <w:i/>
                <w:sz w:val="16"/>
              </w:rPr>
            </w:pPr>
            <w:r>
              <w:rPr>
                <w:b/>
                <w:i/>
                <w:sz w:val="16"/>
              </w:rPr>
              <w:t>-94</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D774E8">
            <w:pPr>
              <w:pStyle w:val="TableParagraph"/>
              <w:spacing w:before="0"/>
              <w:jc w:val="left"/>
              <w:rPr>
                <w:rFonts w:ascii="Times New Roman"/>
                <w:sz w:val="16"/>
              </w:rPr>
            </w:pPr>
          </w:p>
        </w:tc>
        <w:tc>
          <w:tcPr>
            <w:tcW w:w="573" w:type="dxa"/>
          </w:tcPr>
          <w:p w:rsidR="00D774E8" w:rsidRDefault="000A1BD6">
            <w:pPr>
              <w:pStyle w:val="TableParagraph"/>
              <w:ind w:right="25"/>
              <w:rPr>
                <w:b/>
                <w:i/>
                <w:sz w:val="16"/>
              </w:rPr>
            </w:pPr>
            <w:r>
              <w:rPr>
                <w:b/>
                <w:i/>
                <w:sz w:val="16"/>
              </w:rPr>
              <w:t>-250</w:t>
            </w:r>
          </w:p>
        </w:tc>
        <w:tc>
          <w:tcPr>
            <w:tcW w:w="573" w:type="dxa"/>
          </w:tcPr>
          <w:p w:rsidR="00D774E8" w:rsidRDefault="000A1BD6">
            <w:pPr>
              <w:pStyle w:val="TableParagraph"/>
              <w:ind w:right="24"/>
              <w:rPr>
                <w:b/>
                <w:i/>
                <w:sz w:val="16"/>
              </w:rPr>
            </w:pPr>
            <w:r>
              <w:rPr>
                <w:b/>
                <w:i/>
                <w:sz w:val="16"/>
              </w:rPr>
              <w:t>-258</w:t>
            </w:r>
          </w:p>
        </w:tc>
        <w:tc>
          <w:tcPr>
            <w:tcW w:w="573" w:type="dxa"/>
          </w:tcPr>
          <w:p w:rsidR="00D774E8" w:rsidRDefault="000A1BD6">
            <w:pPr>
              <w:pStyle w:val="TableParagraph"/>
              <w:ind w:right="23"/>
              <w:rPr>
                <w:b/>
                <w:i/>
                <w:sz w:val="16"/>
              </w:rPr>
            </w:pPr>
            <w:r>
              <w:rPr>
                <w:b/>
                <w:i/>
                <w:sz w:val="16"/>
              </w:rPr>
              <w:t>-266</w:t>
            </w:r>
          </w:p>
        </w:tc>
        <w:tc>
          <w:tcPr>
            <w:tcW w:w="573" w:type="dxa"/>
          </w:tcPr>
          <w:p w:rsidR="00D774E8" w:rsidRDefault="000A1BD6">
            <w:pPr>
              <w:pStyle w:val="TableParagraph"/>
              <w:ind w:right="23"/>
              <w:rPr>
                <w:b/>
                <w:i/>
                <w:sz w:val="16"/>
              </w:rPr>
            </w:pPr>
            <w:r>
              <w:rPr>
                <w:b/>
                <w:i/>
                <w:sz w:val="16"/>
              </w:rPr>
              <w:t>-273</w:t>
            </w:r>
          </w:p>
        </w:tc>
        <w:tc>
          <w:tcPr>
            <w:tcW w:w="575" w:type="dxa"/>
          </w:tcPr>
          <w:p w:rsidR="00D774E8" w:rsidRDefault="000A1BD6">
            <w:pPr>
              <w:pStyle w:val="TableParagraph"/>
              <w:ind w:right="22"/>
              <w:rPr>
                <w:b/>
                <w:i/>
                <w:sz w:val="16"/>
              </w:rPr>
            </w:pPr>
            <w:r>
              <w:rPr>
                <w:b/>
                <w:i/>
                <w:sz w:val="16"/>
              </w:rPr>
              <w:t>-280</w:t>
            </w:r>
          </w:p>
        </w:tc>
        <w:tc>
          <w:tcPr>
            <w:tcW w:w="573" w:type="dxa"/>
          </w:tcPr>
          <w:p w:rsidR="00D774E8" w:rsidRDefault="000A1BD6">
            <w:pPr>
              <w:pStyle w:val="TableParagraph"/>
              <w:ind w:right="21"/>
              <w:rPr>
                <w:b/>
                <w:i/>
                <w:sz w:val="16"/>
              </w:rPr>
            </w:pPr>
            <w:r>
              <w:rPr>
                <w:b/>
                <w:i/>
                <w:sz w:val="16"/>
              </w:rPr>
              <w:t>-286</w:t>
            </w:r>
          </w:p>
        </w:tc>
        <w:tc>
          <w:tcPr>
            <w:tcW w:w="573" w:type="dxa"/>
          </w:tcPr>
          <w:p w:rsidR="00D774E8" w:rsidRDefault="000A1BD6">
            <w:pPr>
              <w:pStyle w:val="TableParagraph"/>
              <w:ind w:right="21"/>
              <w:rPr>
                <w:b/>
                <w:i/>
                <w:sz w:val="16"/>
              </w:rPr>
            </w:pPr>
            <w:r>
              <w:rPr>
                <w:b/>
                <w:i/>
                <w:sz w:val="16"/>
              </w:rPr>
              <w:t>-293</w:t>
            </w:r>
          </w:p>
        </w:tc>
        <w:tc>
          <w:tcPr>
            <w:tcW w:w="573" w:type="dxa"/>
          </w:tcPr>
          <w:p w:rsidR="00D774E8" w:rsidRDefault="000A1BD6">
            <w:pPr>
              <w:pStyle w:val="TableParagraph"/>
              <w:ind w:right="20"/>
              <w:rPr>
                <w:b/>
                <w:i/>
                <w:sz w:val="16"/>
              </w:rPr>
            </w:pPr>
            <w:r>
              <w:rPr>
                <w:b/>
                <w:i/>
                <w:sz w:val="16"/>
              </w:rPr>
              <w:t>-300</w:t>
            </w:r>
          </w:p>
        </w:tc>
        <w:tc>
          <w:tcPr>
            <w:tcW w:w="573" w:type="dxa"/>
          </w:tcPr>
          <w:p w:rsidR="00D774E8" w:rsidRDefault="000A1BD6">
            <w:pPr>
              <w:pStyle w:val="TableParagraph"/>
              <w:ind w:right="19"/>
              <w:rPr>
                <w:b/>
                <w:i/>
                <w:sz w:val="16"/>
              </w:rPr>
            </w:pPr>
            <w:r>
              <w:rPr>
                <w:b/>
                <w:i/>
                <w:sz w:val="16"/>
              </w:rPr>
              <w:t>-308</w:t>
            </w:r>
          </w:p>
        </w:tc>
        <w:tc>
          <w:tcPr>
            <w:tcW w:w="573" w:type="dxa"/>
          </w:tcPr>
          <w:p w:rsidR="00D774E8" w:rsidRDefault="000A1BD6">
            <w:pPr>
              <w:pStyle w:val="TableParagraph"/>
              <w:ind w:right="19"/>
              <w:rPr>
                <w:b/>
                <w:i/>
                <w:sz w:val="16"/>
              </w:rPr>
            </w:pPr>
            <w:r>
              <w:rPr>
                <w:b/>
                <w:i/>
                <w:sz w:val="16"/>
              </w:rPr>
              <w:t>-315</w:t>
            </w:r>
          </w:p>
        </w:tc>
        <w:tc>
          <w:tcPr>
            <w:tcW w:w="710" w:type="dxa"/>
          </w:tcPr>
          <w:p w:rsidR="00D774E8" w:rsidRDefault="000A1BD6">
            <w:pPr>
              <w:pStyle w:val="TableParagraph"/>
              <w:ind w:right="18"/>
              <w:rPr>
                <w:b/>
                <w:i/>
                <w:sz w:val="16"/>
              </w:rPr>
            </w:pPr>
            <w:r>
              <w:rPr>
                <w:b/>
                <w:i/>
                <w:sz w:val="16"/>
              </w:rPr>
              <w:t>-774</w:t>
            </w:r>
          </w:p>
        </w:tc>
        <w:tc>
          <w:tcPr>
            <w:tcW w:w="698" w:type="dxa"/>
          </w:tcPr>
          <w:p w:rsidR="00D774E8" w:rsidRDefault="000A1BD6">
            <w:pPr>
              <w:pStyle w:val="TableParagraph"/>
              <w:ind w:right="18"/>
              <w:rPr>
                <w:b/>
                <w:i/>
                <w:sz w:val="16"/>
              </w:rPr>
            </w:pPr>
            <w:r>
              <w:rPr>
                <w:b/>
                <w:i/>
                <w:sz w:val="16"/>
              </w:rPr>
              <w:t>-2,829</w:t>
            </w:r>
          </w:p>
        </w:tc>
      </w:tr>
      <w:tr w:rsidR="00D774E8">
        <w:trPr>
          <w:trHeight w:val="335"/>
        </w:trPr>
        <w:tc>
          <w:tcPr>
            <w:tcW w:w="10060" w:type="dxa"/>
            <w:gridSpan w:val="14"/>
          </w:tcPr>
          <w:p w:rsidR="00D774E8" w:rsidRDefault="000A1BD6">
            <w:pPr>
              <w:pStyle w:val="TableParagraph"/>
              <w:ind w:left="50"/>
              <w:jc w:val="left"/>
              <w:rPr>
                <w:i/>
                <w:sz w:val="16"/>
              </w:rPr>
            </w:pPr>
            <w:r>
              <w:rPr>
                <w:i/>
                <w:sz w:val="16"/>
              </w:rPr>
              <w:t>Youth Allowance (Student)</w:t>
            </w:r>
          </w:p>
        </w:tc>
      </w:tr>
      <w:tr w:rsidR="00D774E8">
        <w:trPr>
          <w:trHeight w:val="335"/>
        </w:trPr>
        <w:tc>
          <w:tcPr>
            <w:tcW w:w="2347" w:type="dxa"/>
          </w:tcPr>
          <w:p w:rsidR="00D774E8" w:rsidRDefault="000A1BD6">
            <w:pPr>
              <w:pStyle w:val="TableParagraph"/>
              <w:ind w:left="50"/>
              <w:jc w:val="left"/>
              <w:rPr>
                <w:i/>
                <w:sz w:val="16"/>
              </w:rPr>
            </w:pPr>
            <w:r>
              <w:rPr>
                <w:i/>
                <w:sz w:val="16"/>
              </w:rPr>
              <w:t>Basic rate increase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-455</w:t>
            </w:r>
          </w:p>
        </w:tc>
        <w:tc>
          <w:tcPr>
            <w:tcW w:w="573" w:type="dxa"/>
          </w:tcPr>
          <w:p w:rsidR="00D774E8" w:rsidRDefault="000A1BD6">
            <w:pPr>
              <w:pStyle w:val="TableParagraph"/>
              <w:ind w:right="24"/>
              <w:rPr>
                <w:i/>
                <w:sz w:val="16"/>
              </w:rPr>
            </w:pPr>
            <w:r>
              <w:rPr>
                <w:i/>
                <w:sz w:val="16"/>
              </w:rPr>
              <w:t>-473</w:t>
            </w:r>
          </w:p>
        </w:tc>
        <w:tc>
          <w:tcPr>
            <w:tcW w:w="573" w:type="dxa"/>
          </w:tcPr>
          <w:p w:rsidR="00D774E8" w:rsidRDefault="000A1BD6">
            <w:pPr>
              <w:pStyle w:val="TableParagraph"/>
              <w:ind w:right="23"/>
              <w:rPr>
                <w:i/>
                <w:sz w:val="16"/>
              </w:rPr>
            </w:pPr>
            <w:r>
              <w:rPr>
                <w:i/>
                <w:sz w:val="16"/>
              </w:rPr>
              <w:t>-489</w:t>
            </w:r>
          </w:p>
        </w:tc>
        <w:tc>
          <w:tcPr>
            <w:tcW w:w="573" w:type="dxa"/>
          </w:tcPr>
          <w:p w:rsidR="00D774E8" w:rsidRDefault="000A1BD6">
            <w:pPr>
              <w:pStyle w:val="TableParagraph"/>
              <w:ind w:right="23"/>
              <w:rPr>
                <w:i/>
                <w:sz w:val="16"/>
              </w:rPr>
            </w:pPr>
            <w:r>
              <w:rPr>
                <w:i/>
                <w:sz w:val="16"/>
              </w:rPr>
              <w:t>-499</w:t>
            </w:r>
          </w:p>
        </w:tc>
        <w:tc>
          <w:tcPr>
            <w:tcW w:w="575" w:type="dxa"/>
          </w:tcPr>
          <w:p w:rsidR="00D774E8" w:rsidRDefault="000A1BD6">
            <w:pPr>
              <w:pStyle w:val="TableParagraph"/>
              <w:ind w:right="22"/>
              <w:rPr>
                <w:i/>
                <w:sz w:val="16"/>
              </w:rPr>
            </w:pPr>
            <w:r>
              <w:rPr>
                <w:i/>
                <w:sz w:val="16"/>
              </w:rPr>
              <w:t>-511</w:t>
            </w:r>
          </w:p>
        </w:tc>
        <w:tc>
          <w:tcPr>
            <w:tcW w:w="573" w:type="dxa"/>
          </w:tcPr>
          <w:p w:rsidR="00D774E8" w:rsidRDefault="000A1BD6">
            <w:pPr>
              <w:pStyle w:val="TableParagraph"/>
              <w:ind w:right="21"/>
              <w:rPr>
                <w:i/>
                <w:sz w:val="16"/>
              </w:rPr>
            </w:pPr>
            <w:r>
              <w:rPr>
                <w:i/>
                <w:sz w:val="16"/>
              </w:rPr>
              <w:t>-523</w:t>
            </w:r>
          </w:p>
        </w:tc>
        <w:tc>
          <w:tcPr>
            <w:tcW w:w="573" w:type="dxa"/>
          </w:tcPr>
          <w:p w:rsidR="00D774E8" w:rsidRDefault="000A1BD6">
            <w:pPr>
              <w:pStyle w:val="TableParagraph"/>
              <w:ind w:right="21"/>
              <w:rPr>
                <w:i/>
                <w:sz w:val="16"/>
              </w:rPr>
            </w:pPr>
            <w:r>
              <w:rPr>
                <w:i/>
                <w:sz w:val="16"/>
              </w:rPr>
              <w:t>-536</w:t>
            </w:r>
          </w:p>
        </w:tc>
        <w:tc>
          <w:tcPr>
            <w:tcW w:w="573" w:type="dxa"/>
          </w:tcPr>
          <w:p w:rsidR="00D774E8" w:rsidRDefault="000A1BD6">
            <w:pPr>
              <w:pStyle w:val="TableParagraph"/>
              <w:ind w:right="20"/>
              <w:rPr>
                <w:i/>
                <w:sz w:val="16"/>
              </w:rPr>
            </w:pPr>
            <w:r>
              <w:rPr>
                <w:i/>
                <w:sz w:val="16"/>
              </w:rPr>
              <w:t>-549</w:t>
            </w:r>
          </w:p>
        </w:tc>
        <w:tc>
          <w:tcPr>
            <w:tcW w:w="573" w:type="dxa"/>
          </w:tcPr>
          <w:p w:rsidR="00D774E8" w:rsidRDefault="000A1BD6">
            <w:pPr>
              <w:pStyle w:val="TableParagraph"/>
              <w:ind w:right="19"/>
              <w:rPr>
                <w:i/>
                <w:sz w:val="16"/>
              </w:rPr>
            </w:pPr>
            <w:r>
              <w:rPr>
                <w:i/>
                <w:sz w:val="16"/>
              </w:rPr>
              <w:t>-562</w:t>
            </w:r>
          </w:p>
        </w:tc>
        <w:tc>
          <w:tcPr>
            <w:tcW w:w="573" w:type="dxa"/>
          </w:tcPr>
          <w:p w:rsidR="00D774E8" w:rsidRDefault="000A1BD6">
            <w:pPr>
              <w:pStyle w:val="TableParagraph"/>
              <w:ind w:right="19"/>
              <w:rPr>
                <w:i/>
                <w:sz w:val="16"/>
              </w:rPr>
            </w:pPr>
            <w:r>
              <w:rPr>
                <w:i/>
                <w:sz w:val="16"/>
              </w:rPr>
              <w:t>-575</w:t>
            </w:r>
          </w:p>
        </w:tc>
        <w:tc>
          <w:tcPr>
            <w:tcW w:w="710" w:type="dxa"/>
          </w:tcPr>
          <w:p w:rsidR="00D774E8" w:rsidRDefault="000A1BD6">
            <w:pPr>
              <w:pStyle w:val="TableParagraph"/>
              <w:ind w:right="18"/>
              <w:rPr>
                <w:b/>
                <w:i/>
                <w:sz w:val="16"/>
              </w:rPr>
            </w:pPr>
            <w:r>
              <w:rPr>
                <w:b/>
                <w:i/>
                <w:sz w:val="16"/>
              </w:rPr>
              <w:t>-1,418</w:t>
            </w:r>
          </w:p>
        </w:tc>
        <w:tc>
          <w:tcPr>
            <w:tcW w:w="698" w:type="dxa"/>
          </w:tcPr>
          <w:p w:rsidR="00D774E8" w:rsidRDefault="000A1BD6">
            <w:pPr>
              <w:pStyle w:val="TableParagraph"/>
              <w:ind w:right="18"/>
              <w:rPr>
                <w:b/>
                <w:i/>
                <w:sz w:val="16"/>
              </w:rPr>
            </w:pPr>
            <w:r>
              <w:rPr>
                <w:b/>
                <w:i/>
                <w:sz w:val="16"/>
              </w:rPr>
              <w:t>-5,172</w:t>
            </w:r>
          </w:p>
        </w:tc>
      </w:tr>
      <w:tr w:rsidR="00D774E8">
        <w:trPr>
          <w:trHeight w:val="407"/>
        </w:trPr>
        <w:tc>
          <w:tcPr>
            <w:tcW w:w="2347" w:type="dxa"/>
          </w:tcPr>
          <w:p w:rsidR="00D774E8" w:rsidRDefault="000A1BD6">
            <w:pPr>
              <w:pStyle w:val="TableParagraph"/>
              <w:spacing w:before="44"/>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4"/>
              <w:ind w:right="26"/>
              <w:rPr>
                <w:i/>
                <w:sz w:val="16"/>
              </w:rPr>
            </w:pPr>
            <w:r>
              <w:rPr>
                <w:i/>
                <w:sz w:val="16"/>
              </w:rPr>
              <w:t>-</w:t>
            </w:r>
          </w:p>
        </w:tc>
        <w:tc>
          <w:tcPr>
            <w:tcW w:w="573" w:type="dxa"/>
          </w:tcPr>
          <w:p w:rsidR="00D774E8" w:rsidRDefault="000A1BD6">
            <w:pPr>
              <w:pStyle w:val="TableParagraph"/>
              <w:spacing w:before="104"/>
              <w:ind w:right="25"/>
              <w:rPr>
                <w:i/>
                <w:sz w:val="16"/>
              </w:rPr>
            </w:pPr>
            <w:r>
              <w:rPr>
                <w:i/>
                <w:sz w:val="16"/>
              </w:rPr>
              <w:t>-42</w:t>
            </w:r>
          </w:p>
        </w:tc>
        <w:tc>
          <w:tcPr>
            <w:tcW w:w="573" w:type="dxa"/>
          </w:tcPr>
          <w:p w:rsidR="00D774E8" w:rsidRDefault="000A1BD6">
            <w:pPr>
              <w:pStyle w:val="TableParagraph"/>
              <w:spacing w:before="104"/>
              <w:ind w:right="24"/>
              <w:rPr>
                <w:i/>
                <w:sz w:val="16"/>
              </w:rPr>
            </w:pPr>
            <w:r>
              <w:rPr>
                <w:i/>
                <w:sz w:val="16"/>
              </w:rPr>
              <w:t>-43</w:t>
            </w:r>
          </w:p>
        </w:tc>
        <w:tc>
          <w:tcPr>
            <w:tcW w:w="573" w:type="dxa"/>
          </w:tcPr>
          <w:p w:rsidR="00D774E8" w:rsidRDefault="000A1BD6">
            <w:pPr>
              <w:pStyle w:val="TableParagraph"/>
              <w:spacing w:before="104"/>
              <w:ind w:right="23"/>
              <w:rPr>
                <w:i/>
                <w:sz w:val="16"/>
              </w:rPr>
            </w:pPr>
            <w:r>
              <w:rPr>
                <w:i/>
                <w:sz w:val="16"/>
              </w:rPr>
              <w:t>-45</w:t>
            </w:r>
          </w:p>
        </w:tc>
        <w:tc>
          <w:tcPr>
            <w:tcW w:w="573" w:type="dxa"/>
          </w:tcPr>
          <w:p w:rsidR="00D774E8" w:rsidRDefault="000A1BD6">
            <w:pPr>
              <w:pStyle w:val="TableParagraph"/>
              <w:spacing w:before="104"/>
              <w:ind w:right="23"/>
              <w:rPr>
                <w:i/>
                <w:sz w:val="16"/>
              </w:rPr>
            </w:pPr>
            <w:r>
              <w:rPr>
                <w:i/>
                <w:sz w:val="16"/>
              </w:rPr>
              <w:t>-48</w:t>
            </w:r>
          </w:p>
        </w:tc>
        <w:tc>
          <w:tcPr>
            <w:tcW w:w="575" w:type="dxa"/>
          </w:tcPr>
          <w:p w:rsidR="00D774E8" w:rsidRDefault="000A1BD6">
            <w:pPr>
              <w:pStyle w:val="TableParagraph"/>
              <w:spacing w:before="104"/>
              <w:ind w:right="22"/>
              <w:rPr>
                <w:i/>
                <w:sz w:val="16"/>
              </w:rPr>
            </w:pPr>
            <w:r>
              <w:rPr>
                <w:i/>
                <w:sz w:val="16"/>
              </w:rPr>
              <w:t>-50</w:t>
            </w:r>
          </w:p>
        </w:tc>
        <w:tc>
          <w:tcPr>
            <w:tcW w:w="573" w:type="dxa"/>
          </w:tcPr>
          <w:p w:rsidR="00D774E8" w:rsidRDefault="000A1BD6">
            <w:pPr>
              <w:pStyle w:val="TableParagraph"/>
              <w:spacing w:before="104"/>
              <w:ind w:right="21"/>
              <w:rPr>
                <w:i/>
                <w:sz w:val="16"/>
              </w:rPr>
            </w:pPr>
            <w:r>
              <w:rPr>
                <w:i/>
                <w:sz w:val="16"/>
              </w:rPr>
              <w:t>-51</w:t>
            </w:r>
          </w:p>
        </w:tc>
        <w:tc>
          <w:tcPr>
            <w:tcW w:w="573" w:type="dxa"/>
          </w:tcPr>
          <w:p w:rsidR="00D774E8" w:rsidRDefault="000A1BD6">
            <w:pPr>
              <w:pStyle w:val="TableParagraph"/>
              <w:spacing w:before="104"/>
              <w:ind w:right="21"/>
              <w:rPr>
                <w:i/>
                <w:sz w:val="16"/>
              </w:rPr>
            </w:pPr>
            <w:r>
              <w:rPr>
                <w:i/>
                <w:sz w:val="16"/>
              </w:rPr>
              <w:t>-53</w:t>
            </w:r>
          </w:p>
        </w:tc>
        <w:tc>
          <w:tcPr>
            <w:tcW w:w="573" w:type="dxa"/>
          </w:tcPr>
          <w:p w:rsidR="00D774E8" w:rsidRDefault="000A1BD6">
            <w:pPr>
              <w:pStyle w:val="TableParagraph"/>
              <w:spacing w:before="104"/>
              <w:ind w:right="20"/>
              <w:rPr>
                <w:i/>
                <w:sz w:val="16"/>
              </w:rPr>
            </w:pPr>
            <w:r>
              <w:rPr>
                <w:i/>
                <w:sz w:val="16"/>
              </w:rPr>
              <w:t>-54</w:t>
            </w:r>
          </w:p>
        </w:tc>
        <w:tc>
          <w:tcPr>
            <w:tcW w:w="573" w:type="dxa"/>
          </w:tcPr>
          <w:p w:rsidR="00D774E8" w:rsidRDefault="000A1BD6">
            <w:pPr>
              <w:pStyle w:val="TableParagraph"/>
              <w:spacing w:before="104"/>
              <w:ind w:right="19"/>
              <w:rPr>
                <w:i/>
                <w:sz w:val="16"/>
              </w:rPr>
            </w:pPr>
            <w:r>
              <w:rPr>
                <w:i/>
                <w:sz w:val="16"/>
              </w:rPr>
              <w:t>-55</w:t>
            </w:r>
          </w:p>
        </w:tc>
        <w:tc>
          <w:tcPr>
            <w:tcW w:w="573" w:type="dxa"/>
          </w:tcPr>
          <w:p w:rsidR="00D774E8" w:rsidRDefault="000A1BD6">
            <w:pPr>
              <w:pStyle w:val="TableParagraph"/>
              <w:spacing w:before="104"/>
              <w:ind w:right="19"/>
              <w:rPr>
                <w:i/>
                <w:sz w:val="16"/>
              </w:rPr>
            </w:pPr>
            <w:r>
              <w:rPr>
                <w:i/>
                <w:sz w:val="16"/>
              </w:rPr>
              <w:t>-56</w:t>
            </w:r>
          </w:p>
        </w:tc>
        <w:tc>
          <w:tcPr>
            <w:tcW w:w="710" w:type="dxa"/>
          </w:tcPr>
          <w:p w:rsidR="00D774E8" w:rsidRDefault="000A1BD6">
            <w:pPr>
              <w:pStyle w:val="TableParagraph"/>
              <w:spacing w:before="104"/>
              <w:ind w:right="18"/>
              <w:rPr>
                <w:b/>
                <w:i/>
                <w:sz w:val="16"/>
              </w:rPr>
            </w:pPr>
            <w:r>
              <w:rPr>
                <w:b/>
                <w:i/>
                <w:sz w:val="16"/>
              </w:rPr>
              <w:t>-129</w:t>
            </w:r>
          </w:p>
        </w:tc>
        <w:tc>
          <w:tcPr>
            <w:tcW w:w="698" w:type="dxa"/>
          </w:tcPr>
          <w:p w:rsidR="00D774E8" w:rsidRDefault="000A1BD6">
            <w:pPr>
              <w:pStyle w:val="TableParagraph"/>
              <w:spacing w:before="104"/>
              <w:ind w:right="18"/>
              <w:rPr>
                <w:b/>
                <w:i/>
                <w:sz w:val="16"/>
              </w:rPr>
            </w:pPr>
            <w:r>
              <w:rPr>
                <w:b/>
                <w:i/>
                <w:sz w:val="16"/>
              </w:rPr>
              <w:t>-496</w:t>
            </w:r>
          </w:p>
        </w:tc>
      </w:tr>
      <w:tr w:rsidR="00D774E8">
        <w:trPr>
          <w:trHeight w:val="335"/>
        </w:trPr>
        <w:tc>
          <w:tcPr>
            <w:tcW w:w="2347" w:type="dxa"/>
          </w:tcPr>
          <w:p w:rsidR="00D774E8" w:rsidRDefault="000A1BD6">
            <w:pPr>
              <w:pStyle w:val="TableParagraph"/>
              <w:spacing w:before="70"/>
              <w:ind w:left="50"/>
              <w:jc w:val="left"/>
              <w:rPr>
                <w:b/>
                <w:i/>
                <w:sz w:val="16"/>
              </w:rPr>
            </w:pPr>
            <w:r>
              <w:rPr>
                <w:b/>
                <w:i/>
                <w:sz w:val="16"/>
              </w:rPr>
              <w:t>Total</w:t>
            </w:r>
          </w:p>
        </w:tc>
        <w:tc>
          <w:tcPr>
            <w:tcW w:w="573" w:type="dxa"/>
          </w:tcPr>
          <w:p w:rsidR="00D774E8" w:rsidRDefault="000A1BD6">
            <w:pPr>
              <w:pStyle w:val="TableParagraph"/>
              <w:spacing w:before="70"/>
              <w:ind w:right="26"/>
              <w:rPr>
                <w:b/>
                <w:i/>
                <w:sz w:val="16"/>
              </w:rPr>
            </w:pPr>
            <w:r>
              <w:rPr>
                <w:b/>
                <w:i/>
                <w:sz w:val="16"/>
              </w:rPr>
              <w:t>-</w:t>
            </w:r>
          </w:p>
        </w:tc>
        <w:tc>
          <w:tcPr>
            <w:tcW w:w="573" w:type="dxa"/>
          </w:tcPr>
          <w:p w:rsidR="00D774E8" w:rsidRDefault="000A1BD6">
            <w:pPr>
              <w:pStyle w:val="TableParagraph"/>
              <w:spacing w:before="70"/>
              <w:ind w:right="25"/>
              <w:rPr>
                <w:b/>
                <w:i/>
                <w:sz w:val="16"/>
              </w:rPr>
            </w:pPr>
            <w:r>
              <w:rPr>
                <w:b/>
                <w:i/>
                <w:sz w:val="16"/>
              </w:rPr>
              <w:t>-497</w:t>
            </w:r>
          </w:p>
        </w:tc>
        <w:tc>
          <w:tcPr>
            <w:tcW w:w="573" w:type="dxa"/>
          </w:tcPr>
          <w:p w:rsidR="00D774E8" w:rsidRDefault="000A1BD6">
            <w:pPr>
              <w:pStyle w:val="TableParagraph"/>
              <w:spacing w:before="70"/>
              <w:ind w:right="24"/>
              <w:rPr>
                <w:b/>
                <w:i/>
                <w:sz w:val="16"/>
              </w:rPr>
            </w:pPr>
            <w:r>
              <w:rPr>
                <w:b/>
                <w:i/>
                <w:sz w:val="16"/>
              </w:rPr>
              <w:t>-516</w:t>
            </w:r>
          </w:p>
        </w:tc>
        <w:tc>
          <w:tcPr>
            <w:tcW w:w="573" w:type="dxa"/>
          </w:tcPr>
          <w:p w:rsidR="00D774E8" w:rsidRDefault="000A1BD6">
            <w:pPr>
              <w:pStyle w:val="TableParagraph"/>
              <w:spacing w:before="70"/>
              <w:ind w:right="23"/>
              <w:rPr>
                <w:b/>
                <w:i/>
                <w:sz w:val="16"/>
              </w:rPr>
            </w:pPr>
            <w:r>
              <w:rPr>
                <w:b/>
                <w:i/>
                <w:sz w:val="16"/>
              </w:rPr>
              <w:t>-534</w:t>
            </w:r>
          </w:p>
        </w:tc>
        <w:tc>
          <w:tcPr>
            <w:tcW w:w="573" w:type="dxa"/>
          </w:tcPr>
          <w:p w:rsidR="00D774E8" w:rsidRDefault="000A1BD6">
            <w:pPr>
              <w:pStyle w:val="TableParagraph"/>
              <w:spacing w:before="70"/>
              <w:ind w:right="23"/>
              <w:rPr>
                <w:b/>
                <w:i/>
                <w:sz w:val="16"/>
              </w:rPr>
            </w:pPr>
            <w:r>
              <w:rPr>
                <w:b/>
                <w:i/>
                <w:sz w:val="16"/>
              </w:rPr>
              <w:t>-547</w:t>
            </w:r>
          </w:p>
        </w:tc>
        <w:tc>
          <w:tcPr>
            <w:tcW w:w="575" w:type="dxa"/>
          </w:tcPr>
          <w:p w:rsidR="00D774E8" w:rsidRDefault="000A1BD6">
            <w:pPr>
              <w:pStyle w:val="TableParagraph"/>
              <w:spacing w:before="70"/>
              <w:ind w:right="22"/>
              <w:rPr>
                <w:b/>
                <w:i/>
                <w:sz w:val="16"/>
              </w:rPr>
            </w:pPr>
            <w:r>
              <w:rPr>
                <w:b/>
                <w:i/>
                <w:sz w:val="16"/>
              </w:rPr>
              <w:t>-561</w:t>
            </w:r>
          </w:p>
        </w:tc>
        <w:tc>
          <w:tcPr>
            <w:tcW w:w="573" w:type="dxa"/>
          </w:tcPr>
          <w:p w:rsidR="00D774E8" w:rsidRDefault="000A1BD6">
            <w:pPr>
              <w:pStyle w:val="TableParagraph"/>
              <w:spacing w:before="70"/>
              <w:ind w:right="21"/>
              <w:rPr>
                <w:b/>
                <w:i/>
                <w:sz w:val="16"/>
              </w:rPr>
            </w:pPr>
            <w:r>
              <w:rPr>
                <w:b/>
                <w:i/>
                <w:sz w:val="16"/>
              </w:rPr>
              <w:t>-575</w:t>
            </w:r>
          </w:p>
        </w:tc>
        <w:tc>
          <w:tcPr>
            <w:tcW w:w="573" w:type="dxa"/>
          </w:tcPr>
          <w:p w:rsidR="00D774E8" w:rsidRDefault="000A1BD6">
            <w:pPr>
              <w:pStyle w:val="TableParagraph"/>
              <w:spacing w:before="70"/>
              <w:ind w:right="21"/>
              <w:rPr>
                <w:b/>
                <w:i/>
                <w:sz w:val="16"/>
              </w:rPr>
            </w:pPr>
            <w:r>
              <w:rPr>
                <w:b/>
                <w:i/>
                <w:sz w:val="16"/>
              </w:rPr>
              <w:t>-588</w:t>
            </w:r>
          </w:p>
        </w:tc>
        <w:tc>
          <w:tcPr>
            <w:tcW w:w="573" w:type="dxa"/>
          </w:tcPr>
          <w:p w:rsidR="00D774E8" w:rsidRDefault="000A1BD6">
            <w:pPr>
              <w:pStyle w:val="TableParagraph"/>
              <w:spacing w:before="70"/>
              <w:ind w:right="20"/>
              <w:rPr>
                <w:b/>
                <w:i/>
                <w:sz w:val="16"/>
              </w:rPr>
            </w:pPr>
            <w:r>
              <w:rPr>
                <w:b/>
                <w:i/>
                <w:sz w:val="16"/>
              </w:rPr>
              <w:t>-602</w:t>
            </w:r>
          </w:p>
        </w:tc>
        <w:tc>
          <w:tcPr>
            <w:tcW w:w="573" w:type="dxa"/>
          </w:tcPr>
          <w:p w:rsidR="00D774E8" w:rsidRDefault="000A1BD6">
            <w:pPr>
              <w:pStyle w:val="TableParagraph"/>
              <w:spacing w:before="70"/>
              <w:ind w:right="19"/>
              <w:rPr>
                <w:b/>
                <w:i/>
                <w:sz w:val="16"/>
              </w:rPr>
            </w:pPr>
            <w:r>
              <w:rPr>
                <w:b/>
                <w:i/>
                <w:sz w:val="16"/>
              </w:rPr>
              <w:t>-617</w:t>
            </w:r>
          </w:p>
        </w:tc>
        <w:tc>
          <w:tcPr>
            <w:tcW w:w="573" w:type="dxa"/>
          </w:tcPr>
          <w:p w:rsidR="00D774E8" w:rsidRDefault="000A1BD6">
            <w:pPr>
              <w:pStyle w:val="TableParagraph"/>
              <w:spacing w:before="70"/>
              <w:ind w:right="19"/>
              <w:rPr>
                <w:b/>
                <w:i/>
                <w:sz w:val="16"/>
              </w:rPr>
            </w:pPr>
            <w:r>
              <w:rPr>
                <w:b/>
                <w:i/>
                <w:sz w:val="16"/>
              </w:rPr>
              <w:t>-631</w:t>
            </w:r>
          </w:p>
        </w:tc>
        <w:tc>
          <w:tcPr>
            <w:tcW w:w="710" w:type="dxa"/>
          </w:tcPr>
          <w:p w:rsidR="00D774E8" w:rsidRDefault="000A1BD6">
            <w:pPr>
              <w:pStyle w:val="TableParagraph"/>
              <w:spacing w:before="70"/>
              <w:ind w:right="18"/>
              <w:rPr>
                <w:b/>
                <w:i/>
                <w:sz w:val="16"/>
              </w:rPr>
            </w:pPr>
            <w:r>
              <w:rPr>
                <w:b/>
                <w:i/>
                <w:sz w:val="16"/>
              </w:rPr>
              <w:t>-1,547</w:t>
            </w:r>
          </w:p>
        </w:tc>
        <w:tc>
          <w:tcPr>
            <w:tcW w:w="698" w:type="dxa"/>
          </w:tcPr>
          <w:p w:rsidR="00D774E8" w:rsidRDefault="000A1BD6">
            <w:pPr>
              <w:pStyle w:val="TableParagraph"/>
              <w:spacing w:before="70"/>
              <w:ind w:right="18"/>
              <w:rPr>
                <w:b/>
                <w:i/>
                <w:sz w:val="16"/>
              </w:rPr>
            </w:pPr>
            <w:r>
              <w:rPr>
                <w:b/>
                <w:i/>
                <w:sz w:val="16"/>
              </w:rPr>
              <w:t>-5,668</w:t>
            </w:r>
          </w:p>
        </w:tc>
      </w:tr>
      <w:tr w:rsidR="00D774E8">
        <w:trPr>
          <w:trHeight w:val="335"/>
        </w:trPr>
        <w:tc>
          <w:tcPr>
            <w:tcW w:w="10060" w:type="dxa"/>
            <w:gridSpan w:val="14"/>
          </w:tcPr>
          <w:p w:rsidR="00D774E8" w:rsidRDefault="000A1BD6">
            <w:pPr>
              <w:pStyle w:val="TableParagraph"/>
              <w:spacing w:before="70"/>
              <w:ind w:left="50"/>
              <w:jc w:val="left"/>
              <w:rPr>
                <w:i/>
                <w:sz w:val="16"/>
              </w:rPr>
            </w:pPr>
            <w:r>
              <w:rPr>
                <w:i/>
                <w:sz w:val="16"/>
              </w:rPr>
              <w:t>Austudy</w:t>
            </w:r>
          </w:p>
        </w:tc>
      </w:tr>
      <w:tr w:rsidR="00D774E8">
        <w:trPr>
          <w:trHeight w:val="335"/>
        </w:trPr>
        <w:tc>
          <w:tcPr>
            <w:tcW w:w="2347" w:type="dxa"/>
          </w:tcPr>
          <w:p w:rsidR="00D774E8" w:rsidRDefault="000A1BD6">
            <w:pPr>
              <w:pStyle w:val="TableParagraph"/>
              <w:spacing w:before="70"/>
              <w:ind w:left="50"/>
              <w:jc w:val="left"/>
              <w:rPr>
                <w:i/>
                <w:sz w:val="16"/>
              </w:rPr>
            </w:pPr>
            <w:r>
              <w:rPr>
                <w:i/>
                <w:sz w:val="16"/>
              </w:rPr>
              <w:t>Basic rate increase</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5"/>
              <w:rPr>
                <w:i/>
                <w:sz w:val="16"/>
              </w:rPr>
            </w:pPr>
            <w:r>
              <w:rPr>
                <w:i/>
                <w:sz w:val="16"/>
              </w:rPr>
              <w:t>-217</w:t>
            </w:r>
          </w:p>
        </w:tc>
        <w:tc>
          <w:tcPr>
            <w:tcW w:w="573" w:type="dxa"/>
          </w:tcPr>
          <w:p w:rsidR="00D774E8" w:rsidRDefault="000A1BD6">
            <w:pPr>
              <w:pStyle w:val="TableParagraph"/>
              <w:spacing w:before="70"/>
              <w:ind w:right="24"/>
              <w:rPr>
                <w:i/>
                <w:sz w:val="16"/>
              </w:rPr>
            </w:pPr>
            <w:r>
              <w:rPr>
                <w:i/>
                <w:sz w:val="16"/>
              </w:rPr>
              <w:t>-220</w:t>
            </w:r>
          </w:p>
        </w:tc>
        <w:tc>
          <w:tcPr>
            <w:tcW w:w="573" w:type="dxa"/>
          </w:tcPr>
          <w:p w:rsidR="00D774E8" w:rsidRDefault="000A1BD6">
            <w:pPr>
              <w:pStyle w:val="TableParagraph"/>
              <w:spacing w:before="70"/>
              <w:ind w:right="23"/>
              <w:rPr>
                <w:i/>
                <w:sz w:val="16"/>
              </w:rPr>
            </w:pPr>
            <w:r>
              <w:rPr>
                <w:i/>
                <w:sz w:val="16"/>
              </w:rPr>
              <w:t>-226</w:t>
            </w:r>
          </w:p>
        </w:tc>
        <w:tc>
          <w:tcPr>
            <w:tcW w:w="573" w:type="dxa"/>
          </w:tcPr>
          <w:p w:rsidR="00D774E8" w:rsidRDefault="000A1BD6">
            <w:pPr>
              <w:pStyle w:val="TableParagraph"/>
              <w:spacing w:before="70"/>
              <w:ind w:right="23"/>
              <w:rPr>
                <w:i/>
                <w:sz w:val="16"/>
              </w:rPr>
            </w:pPr>
            <w:r>
              <w:rPr>
                <w:i/>
                <w:sz w:val="16"/>
              </w:rPr>
              <w:t>-230</w:t>
            </w:r>
          </w:p>
        </w:tc>
        <w:tc>
          <w:tcPr>
            <w:tcW w:w="575" w:type="dxa"/>
          </w:tcPr>
          <w:p w:rsidR="00D774E8" w:rsidRDefault="000A1BD6">
            <w:pPr>
              <w:pStyle w:val="TableParagraph"/>
              <w:spacing w:before="70"/>
              <w:ind w:right="22"/>
              <w:rPr>
                <w:i/>
                <w:sz w:val="16"/>
              </w:rPr>
            </w:pPr>
            <w:r>
              <w:rPr>
                <w:i/>
                <w:sz w:val="16"/>
              </w:rPr>
              <w:t>-236</w:t>
            </w:r>
          </w:p>
        </w:tc>
        <w:tc>
          <w:tcPr>
            <w:tcW w:w="573" w:type="dxa"/>
          </w:tcPr>
          <w:p w:rsidR="00D774E8" w:rsidRDefault="000A1BD6">
            <w:pPr>
              <w:pStyle w:val="TableParagraph"/>
              <w:spacing w:before="70"/>
              <w:ind w:right="21"/>
              <w:rPr>
                <w:i/>
                <w:sz w:val="16"/>
              </w:rPr>
            </w:pPr>
            <w:r>
              <w:rPr>
                <w:i/>
                <w:sz w:val="16"/>
              </w:rPr>
              <w:t>-242</w:t>
            </w:r>
          </w:p>
        </w:tc>
        <w:tc>
          <w:tcPr>
            <w:tcW w:w="573" w:type="dxa"/>
          </w:tcPr>
          <w:p w:rsidR="00D774E8" w:rsidRDefault="000A1BD6">
            <w:pPr>
              <w:pStyle w:val="TableParagraph"/>
              <w:spacing w:before="70"/>
              <w:ind w:right="21"/>
              <w:rPr>
                <w:i/>
                <w:sz w:val="16"/>
              </w:rPr>
            </w:pPr>
            <w:r>
              <w:rPr>
                <w:i/>
                <w:sz w:val="16"/>
              </w:rPr>
              <w:t>-248</w:t>
            </w:r>
          </w:p>
        </w:tc>
        <w:tc>
          <w:tcPr>
            <w:tcW w:w="573" w:type="dxa"/>
          </w:tcPr>
          <w:p w:rsidR="00D774E8" w:rsidRDefault="000A1BD6">
            <w:pPr>
              <w:pStyle w:val="TableParagraph"/>
              <w:spacing w:before="70"/>
              <w:ind w:right="20"/>
              <w:rPr>
                <w:i/>
                <w:sz w:val="16"/>
              </w:rPr>
            </w:pPr>
            <w:r>
              <w:rPr>
                <w:i/>
                <w:sz w:val="16"/>
              </w:rPr>
              <w:t>-254</w:t>
            </w:r>
          </w:p>
        </w:tc>
        <w:tc>
          <w:tcPr>
            <w:tcW w:w="573" w:type="dxa"/>
          </w:tcPr>
          <w:p w:rsidR="00D774E8" w:rsidRDefault="000A1BD6">
            <w:pPr>
              <w:pStyle w:val="TableParagraph"/>
              <w:spacing w:before="70"/>
              <w:ind w:right="19"/>
              <w:rPr>
                <w:i/>
                <w:sz w:val="16"/>
              </w:rPr>
            </w:pPr>
            <w:r>
              <w:rPr>
                <w:i/>
                <w:sz w:val="16"/>
              </w:rPr>
              <w:t>-260</w:t>
            </w:r>
          </w:p>
        </w:tc>
        <w:tc>
          <w:tcPr>
            <w:tcW w:w="573" w:type="dxa"/>
          </w:tcPr>
          <w:p w:rsidR="00D774E8" w:rsidRDefault="000A1BD6">
            <w:pPr>
              <w:pStyle w:val="TableParagraph"/>
              <w:spacing w:before="70"/>
              <w:ind w:right="19"/>
              <w:rPr>
                <w:i/>
                <w:sz w:val="16"/>
              </w:rPr>
            </w:pPr>
            <w:r>
              <w:rPr>
                <w:i/>
                <w:sz w:val="16"/>
              </w:rPr>
              <w:t>-266</w:t>
            </w:r>
          </w:p>
        </w:tc>
        <w:tc>
          <w:tcPr>
            <w:tcW w:w="710" w:type="dxa"/>
          </w:tcPr>
          <w:p w:rsidR="00D774E8" w:rsidRDefault="000A1BD6">
            <w:pPr>
              <w:pStyle w:val="TableParagraph"/>
              <w:spacing w:before="70"/>
              <w:ind w:right="18"/>
              <w:rPr>
                <w:b/>
                <w:i/>
                <w:sz w:val="16"/>
              </w:rPr>
            </w:pPr>
            <w:r>
              <w:rPr>
                <w:b/>
                <w:i/>
                <w:sz w:val="16"/>
              </w:rPr>
              <w:t>-663</w:t>
            </w:r>
          </w:p>
        </w:tc>
        <w:tc>
          <w:tcPr>
            <w:tcW w:w="698" w:type="dxa"/>
          </w:tcPr>
          <w:p w:rsidR="00D774E8" w:rsidRDefault="000A1BD6">
            <w:pPr>
              <w:pStyle w:val="TableParagraph"/>
              <w:spacing w:before="70"/>
              <w:ind w:right="18"/>
              <w:rPr>
                <w:b/>
                <w:i/>
                <w:sz w:val="16"/>
              </w:rPr>
            </w:pPr>
            <w:r>
              <w:rPr>
                <w:b/>
                <w:i/>
                <w:sz w:val="16"/>
              </w:rPr>
              <w:t>-2,399</w:t>
            </w:r>
          </w:p>
        </w:tc>
      </w:tr>
      <w:tr w:rsidR="00D774E8">
        <w:trPr>
          <w:trHeight w:val="409"/>
        </w:trPr>
        <w:tc>
          <w:tcPr>
            <w:tcW w:w="2347" w:type="dxa"/>
          </w:tcPr>
          <w:p w:rsidR="00D774E8" w:rsidRDefault="000A1BD6">
            <w:pPr>
              <w:pStyle w:val="TableParagraph"/>
              <w:spacing w:before="47"/>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-11</w:t>
            </w:r>
          </w:p>
        </w:tc>
        <w:tc>
          <w:tcPr>
            <w:tcW w:w="573" w:type="dxa"/>
          </w:tcPr>
          <w:p w:rsidR="00D774E8" w:rsidRDefault="000A1BD6">
            <w:pPr>
              <w:pStyle w:val="TableParagraph"/>
              <w:spacing w:before="106"/>
              <w:ind w:right="24"/>
              <w:rPr>
                <w:i/>
                <w:sz w:val="16"/>
              </w:rPr>
            </w:pPr>
            <w:r>
              <w:rPr>
                <w:i/>
                <w:sz w:val="16"/>
              </w:rPr>
              <w:t>-11</w:t>
            </w:r>
          </w:p>
        </w:tc>
        <w:tc>
          <w:tcPr>
            <w:tcW w:w="573" w:type="dxa"/>
          </w:tcPr>
          <w:p w:rsidR="00D774E8" w:rsidRDefault="000A1BD6">
            <w:pPr>
              <w:pStyle w:val="TableParagraph"/>
              <w:spacing w:before="106"/>
              <w:ind w:right="23"/>
              <w:rPr>
                <w:i/>
                <w:sz w:val="16"/>
              </w:rPr>
            </w:pPr>
            <w:r>
              <w:rPr>
                <w:i/>
                <w:sz w:val="16"/>
              </w:rPr>
              <w:t>-12</w:t>
            </w:r>
          </w:p>
        </w:tc>
        <w:tc>
          <w:tcPr>
            <w:tcW w:w="573" w:type="dxa"/>
          </w:tcPr>
          <w:p w:rsidR="00D774E8" w:rsidRDefault="000A1BD6">
            <w:pPr>
              <w:pStyle w:val="TableParagraph"/>
              <w:spacing w:before="106"/>
              <w:ind w:right="23"/>
              <w:rPr>
                <w:i/>
                <w:sz w:val="16"/>
              </w:rPr>
            </w:pPr>
            <w:r>
              <w:rPr>
                <w:i/>
                <w:sz w:val="16"/>
              </w:rPr>
              <w:t>-13</w:t>
            </w:r>
          </w:p>
        </w:tc>
        <w:tc>
          <w:tcPr>
            <w:tcW w:w="575" w:type="dxa"/>
          </w:tcPr>
          <w:p w:rsidR="00D774E8" w:rsidRDefault="000A1BD6">
            <w:pPr>
              <w:pStyle w:val="TableParagraph"/>
              <w:spacing w:before="106"/>
              <w:ind w:right="22"/>
              <w:rPr>
                <w:i/>
                <w:sz w:val="16"/>
              </w:rPr>
            </w:pPr>
            <w:r>
              <w:rPr>
                <w:i/>
                <w:sz w:val="16"/>
              </w:rPr>
              <w:t>-13</w:t>
            </w:r>
          </w:p>
        </w:tc>
        <w:tc>
          <w:tcPr>
            <w:tcW w:w="573" w:type="dxa"/>
          </w:tcPr>
          <w:p w:rsidR="00D774E8" w:rsidRDefault="000A1BD6">
            <w:pPr>
              <w:pStyle w:val="TableParagraph"/>
              <w:spacing w:before="106"/>
              <w:ind w:right="21"/>
              <w:rPr>
                <w:i/>
                <w:sz w:val="16"/>
              </w:rPr>
            </w:pPr>
            <w:r>
              <w:rPr>
                <w:i/>
                <w:sz w:val="16"/>
              </w:rPr>
              <w:t>-14</w:t>
            </w:r>
          </w:p>
        </w:tc>
        <w:tc>
          <w:tcPr>
            <w:tcW w:w="573" w:type="dxa"/>
          </w:tcPr>
          <w:p w:rsidR="00D774E8" w:rsidRDefault="000A1BD6">
            <w:pPr>
              <w:pStyle w:val="TableParagraph"/>
              <w:spacing w:before="106"/>
              <w:ind w:right="21"/>
              <w:rPr>
                <w:i/>
                <w:sz w:val="16"/>
              </w:rPr>
            </w:pPr>
            <w:r>
              <w:rPr>
                <w:i/>
                <w:sz w:val="16"/>
              </w:rPr>
              <w:t>-14</w:t>
            </w:r>
          </w:p>
        </w:tc>
        <w:tc>
          <w:tcPr>
            <w:tcW w:w="573" w:type="dxa"/>
          </w:tcPr>
          <w:p w:rsidR="00D774E8" w:rsidRDefault="000A1BD6">
            <w:pPr>
              <w:pStyle w:val="TableParagraph"/>
              <w:spacing w:before="106"/>
              <w:ind w:right="20"/>
              <w:rPr>
                <w:i/>
                <w:sz w:val="16"/>
              </w:rPr>
            </w:pPr>
            <w:r>
              <w:rPr>
                <w:i/>
                <w:sz w:val="16"/>
              </w:rPr>
              <w:t>-14</w:t>
            </w:r>
          </w:p>
        </w:tc>
        <w:tc>
          <w:tcPr>
            <w:tcW w:w="573" w:type="dxa"/>
          </w:tcPr>
          <w:p w:rsidR="00D774E8" w:rsidRDefault="000A1BD6">
            <w:pPr>
              <w:pStyle w:val="TableParagraph"/>
              <w:spacing w:before="106"/>
              <w:ind w:right="19"/>
              <w:rPr>
                <w:i/>
                <w:sz w:val="16"/>
              </w:rPr>
            </w:pPr>
            <w:r>
              <w:rPr>
                <w:i/>
                <w:sz w:val="16"/>
              </w:rPr>
              <w:t>-14</w:t>
            </w:r>
          </w:p>
        </w:tc>
        <w:tc>
          <w:tcPr>
            <w:tcW w:w="573" w:type="dxa"/>
          </w:tcPr>
          <w:p w:rsidR="00D774E8" w:rsidRDefault="000A1BD6">
            <w:pPr>
              <w:pStyle w:val="TableParagraph"/>
              <w:spacing w:before="106"/>
              <w:ind w:right="19"/>
              <w:rPr>
                <w:i/>
                <w:sz w:val="16"/>
              </w:rPr>
            </w:pPr>
            <w:r>
              <w:rPr>
                <w:i/>
                <w:sz w:val="16"/>
              </w:rPr>
              <w:t>-14</w:t>
            </w:r>
          </w:p>
        </w:tc>
        <w:tc>
          <w:tcPr>
            <w:tcW w:w="710" w:type="dxa"/>
          </w:tcPr>
          <w:p w:rsidR="00D774E8" w:rsidRDefault="000A1BD6">
            <w:pPr>
              <w:pStyle w:val="TableParagraph"/>
              <w:spacing w:before="106"/>
              <w:ind w:right="18"/>
              <w:rPr>
                <w:b/>
                <w:i/>
                <w:sz w:val="16"/>
              </w:rPr>
            </w:pPr>
            <w:r>
              <w:rPr>
                <w:b/>
                <w:i/>
                <w:sz w:val="16"/>
              </w:rPr>
              <w:t>-34</w:t>
            </w:r>
          </w:p>
        </w:tc>
        <w:tc>
          <w:tcPr>
            <w:tcW w:w="698" w:type="dxa"/>
          </w:tcPr>
          <w:p w:rsidR="00D774E8" w:rsidRDefault="000A1BD6">
            <w:pPr>
              <w:pStyle w:val="TableParagraph"/>
              <w:spacing w:before="106"/>
              <w:ind w:right="18"/>
              <w:rPr>
                <w:b/>
                <w:i/>
                <w:sz w:val="16"/>
              </w:rPr>
            </w:pPr>
            <w:r>
              <w:rPr>
                <w:b/>
                <w:i/>
                <w:sz w:val="16"/>
              </w:rPr>
              <w:t>-130</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-228</w:t>
            </w:r>
          </w:p>
        </w:tc>
        <w:tc>
          <w:tcPr>
            <w:tcW w:w="573" w:type="dxa"/>
          </w:tcPr>
          <w:p w:rsidR="00D774E8" w:rsidRDefault="000A1BD6">
            <w:pPr>
              <w:pStyle w:val="TableParagraph"/>
              <w:ind w:right="24"/>
              <w:rPr>
                <w:b/>
                <w:i/>
                <w:sz w:val="16"/>
              </w:rPr>
            </w:pPr>
            <w:r>
              <w:rPr>
                <w:b/>
                <w:i/>
                <w:sz w:val="16"/>
              </w:rPr>
              <w:t>-232</w:t>
            </w:r>
          </w:p>
        </w:tc>
        <w:tc>
          <w:tcPr>
            <w:tcW w:w="573" w:type="dxa"/>
          </w:tcPr>
          <w:p w:rsidR="00D774E8" w:rsidRDefault="000A1BD6">
            <w:pPr>
              <w:pStyle w:val="TableParagraph"/>
              <w:ind w:right="23"/>
              <w:rPr>
                <w:b/>
                <w:i/>
                <w:sz w:val="16"/>
              </w:rPr>
            </w:pPr>
            <w:r>
              <w:rPr>
                <w:b/>
                <w:i/>
                <w:sz w:val="16"/>
              </w:rPr>
              <w:t>-237</w:t>
            </w:r>
          </w:p>
        </w:tc>
        <w:tc>
          <w:tcPr>
            <w:tcW w:w="573" w:type="dxa"/>
          </w:tcPr>
          <w:p w:rsidR="00D774E8" w:rsidRDefault="000A1BD6">
            <w:pPr>
              <w:pStyle w:val="TableParagraph"/>
              <w:ind w:right="23"/>
              <w:rPr>
                <w:b/>
                <w:i/>
                <w:sz w:val="16"/>
              </w:rPr>
            </w:pPr>
            <w:r>
              <w:rPr>
                <w:b/>
                <w:i/>
                <w:sz w:val="16"/>
              </w:rPr>
              <w:t>-243</w:t>
            </w:r>
          </w:p>
        </w:tc>
        <w:tc>
          <w:tcPr>
            <w:tcW w:w="575" w:type="dxa"/>
          </w:tcPr>
          <w:p w:rsidR="00D774E8" w:rsidRDefault="000A1BD6">
            <w:pPr>
              <w:pStyle w:val="TableParagraph"/>
              <w:ind w:right="22"/>
              <w:rPr>
                <w:b/>
                <w:i/>
                <w:sz w:val="16"/>
              </w:rPr>
            </w:pPr>
            <w:r>
              <w:rPr>
                <w:b/>
                <w:i/>
                <w:sz w:val="16"/>
              </w:rPr>
              <w:t>-249</w:t>
            </w:r>
          </w:p>
        </w:tc>
        <w:tc>
          <w:tcPr>
            <w:tcW w:w="573" w:type="dxa"/>
          </w:tcPr>
          <w:p w:rsidR="00D774E8" w:rsidRDefault="000A1BD6">
            <w:pPr>
              <w:pStyle w:val="TableParagraph"/>
              <w:ind w:right="21"/>
              <w:rPr>
                <w:b/>
                <w:i/>
                <w:sz w:val="16"/>
              </w:rPr>
            </w:pPr>
            <w:r>
              <w:rPr>
                <w:b/>
                <w:i/>
                <w:sz w:val="16"/>
              </w:rPr>
              <w:t>-255</w:t>
            </w:r>
          </w:p>
        </w:tc>
        <w:tc>
          <w:tcPr>
            <w:tcW w:w="573" w:type="dxa"/>
          </w:tcPr>
          <w:p w:rsidR="00D774E8" w:rsidRDefault="000A1BD6">
            <w:pPr>
              <w:pStyle w:val="TableParagraph"/>
              <w:ind w:right="21"/>
              <w:rPr>
                <w:b/>
                <w:i/>
                <w:sz w:val="16"/>
              </w:rPr>
            </w:pPr>
            <w:r>
              <w:rPr>
                <w:b/>
                <w:i/>
                <w:sz w:val="16"/>
              </w:rPr>
              <w:t>-261</w:t>
            </w:r>
          </w:p>
        </w:tc>
        <w:tc>
          <w:tcPr>
            <w:tcW w:w="573" w:type="dxa"/>
          </w:tcPr>
          <w:p w:rsidR="00D774E8" w:rsidRDefault="000A1BD6">
            <w:pPr>
              <w:pStyle w:val="TableParagraph"/>
              <w:ind w:right="20"/>
              <w:rPr>
                <w:b/>
                <w:i/>
                <w:sz w:val="16"/>
              </w:rPr>
            </w:pPr>
            <w:r>
              <w:rPr>
                <w:b/>
                <w:i/>
                <w:sz w:val="16"/>
              </w:rPr>
              <w:t>-268</w:t>
            </w:r>
          </w:p>
        </w:tc>
        <w:tc>
          <w:tcPr>
            <w:tcW w:w="573" w:type="dxa"/>
          </w:tcPr>
          <w:p w:rsidR="00D774E8" w:rsidRDefault="000A1BD6">
            <w:pPr>
              <w:pStyle w:val="TableParagraph"/>
              <w:ind w:right="19"/>
              <w:rPr>
                <w:b/>
                <w:i/>
                <w:sz w:val="16"/>
              </w:rPr>
            </w:pPr>
            <w:r>
              <w:rPr>
                <w:b/>
                <w:i/>
                <w:sz w:val="16"/>
              </w:rPr>
              <w:t>-274</w:t>
            </w:r>
          </w:p>
        </w:tc>
        <w:tc>
          <w:tcPr>
            <w:tcW w:w="573" w:type="dxa"/>
          </w:tcPr>
          <w:p w:rsidR="00D774E8" w:rsidRDefault="000A1BD6">
            <w:pPr>
              <w:pStyle w:val="TableParagraph"/>
              <w:ind w:right="19"/>
              <w:rPr>
                <w:b/>
                <w:i/>
                <w:sz w:val="16"/>
              </w:rPr>
            </w:pPr>
            <w:r>
              <w:rPr>
                <w:b/>
                <w:i/>
                <w:sz w:val="16"/>
              </w:rPr>
              <w:t>-281</w:t>
            </w:r>
          </w:p>
        </w:tc>
        <w:tc>
          <w:tcPr>
            <w:tcW w:w="710" w:type="dxa"/>
          </w:tcPr>
          <w:p w:rsidR="00D774E8" w:rsidRDefault="000A1BD6">
            <w:pPr>
              <w:pStyle w:val="TableParagraph"/>
              <w:ind w:right="18"/>
              <w:rPr>
                <w:b/>
                <w:i/>
                <w:sz w:val="16"/>
              </w:rPr>
            </w:pPr>
            <w:r>
              <w:rPr>
                <w:b/>
                <w:i/>
                <w:sz w:val="16"/>
              </w:rPr>
              <w:t>-697</w:t>
            </w:r>
          </w:p>
        </w:tc>
        <w:tc>
          <w:tcPr>
            <w:tcW w:w="698" w:type="dxa"/>
          </w:tcPr>
          <w:p w:rsidR="00D774E8" w:rsidRDefault="000A1BD6">
            <w:pPr>
              <w:pStyle w:val="TableParagraph"/>
              <w:ind w:right="18"/>
              <w:rPr>
                <w:b/>
                <w:i/>
                <w:sz w:val="16"/>
              </w:rPr>
            </w:pPr>
            <w:r>
              <w:rPr>
                <w:b/>
                <w:i/>
                <w:sz w:val="16"/>
              </w:rPr>
              <w:t>-2,528</w:t>
            </w:r>
          </w:p>
        </w:tc>
      </w:tr>
      <w:tr w:rsidR="00D774E8">
        <w:trPr>
          <w:trHeight w:val="335"/>
        </w:trPr>
        <w:tc>
          <w:tcPr>
            <w:tcW w:w="10060" w:type="dxa"/>
            <w:gridSpan w:val="14"/>
          </w:tcPr>
          <w:p w:rsidR="00D774E8" w:rsidRDefault="000A1BD6">
            <w:pPr>
              <w:pStyle w:val="TableParagraph"/>
              <w:ind w:left="50"/>
              <w:jc w:val="left"/>
              <w:rPr>
                <w:i/>
                <w:sz w:val="16"/>
              </w:rPr>
            </w:pPr>
            <w:r>
              <w:rPr>
                <w:i/>
                <w:sz w:val="16"/>
              </w:rPr>
              <w:t>Special Benefit</w:t>
            </w:r>
          </w:p>
        </w:tc>
      </w:tr>
      <w:tr w:rsidR="00D774E8">
        <w:trPr>
          <w:trHeight w:val="335"/>
        </w:trPr>
        <w:tc>
          <w:tcPr>
            <w:tcW w:w="2347" w:type="dxa"/>
          </w:tcPr>
          <w:p w:rsidR="00D774E8" w:rsidRDefault="000A1BD6">
            <w:pPr>
              <w:pStyle w:val="TableParagraph"/>
              <w:ind w:left="50"/>
              <w:jc w:val="left"/>
              <w:rPr>
                <w:i/>
                <w:sz w:val="16"/>
              </w:rPr>
            </w:pPr>
            <w:r>
              <w:rPr>
                <w:i/>
                <w:sz w:val="16"/>
              </w:rPr>
              <w:t>Basic rate increase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-76</w:t>
            </w:r>
          </w:p>
        </w:tc>
        <w:tc>
          <w:tcPr>
            <w:tcW w:w="573" w:type="dxa"/>
          </w:tcPr>
          <w:p w:rsidR="00D774E8" w:rsidRDefault="000A1BD6">
            <w:pPr>
              <w:pStyle w:val="TableParagraph"/>
              <w:ind w:right="24"/>
              <w:rPr>
                <w:i/>
                <w:sz w:val="16"/>
              </w:rPr>
            </w:pPr>
            <w:r>
              <w:rPr>
                <w:i/>
                <w:sz w:val="16"/>
              </w:rPr>
              <w:t>-77</w:t>
            </w:r>
          </w:p>
        </w:tc>
        <w:tc>
          <w:tcPr>
            <w:tcW w:w="573" w:type="dxa"/>
          </w:tcPr>
          <w:p w:rsidR="00D774E8" w:rsidRDefault="000A1BD6">
            <w:pPr>
              <w:pStyle w:val="TableParagraph"/>
              <w:ind w:right="23"/>
              <w:rPr>
                <w:i/>
                <w:sz w:val="16"/>
              </w:rPr>
            </w:pPr>
            <w:r>
              <w:rPr>
                <w:i/>
                <w:sz w:val="16"/>
              </w:rPr>
              <w:t>-76</w:t>
            </w:r>
          </w:p>
        </w:tc>
        <w:tc>
          <w:tcPr>
            <w:tcW w:w="573" w:type="dxa"/>
          </w:tcPr>
          <w:p w:rsidR="00D774E8" w:rsidRDefault="000A1BD6">
            <w:pPr>
              <w:pStyle w:val="TableParagraph"/>
              <w:ind w:right="23"/>
              <w:rPr>
                <w:i/>
                <w:sz w:val="16"/>
              </w:rPr>
            </w:pPr>
            <w:r>
              <w:rPr>
                <w:i/>
                <w:sz w:val="16"/>
              </w:rPr>
              <w:t>-77</w:t>
            </w:r>
          </w:p>
        </w:tc>
        <w:tc>
          <w:tcPr>
            <w:tcW w:w="575" w:type="dxa"/>
          </w:tcPr>
          <w:p w:rsidR="00D774E8" w:rsidRDefault="000A1BD6">
            <w:pPr>
              <w:pStyle w:val="TableParagraph"/>
              <w:ind w:right="22"/>
              <w:rPr>
                <w:i/>
                <w:sz w:val="16"/>
              </w:rPr>
            </w:pPr>
            <w:r>
              <w:rPr>
                <w:i/>
                <w:sz w:val="16"/>
              </w:rPr>
              <w:t>-79</w:t>
            </w:r>
          </w:p>
        </w:tc>
        <w:tc>
          <w:tcPr>
            <w:tcW w:w="573" w:type="dxa"/>
          </w:tcPr>
          <w:p w:rsidR="00D774E8" w:rsidRDefault="000A1BD6">
            <w:pPr>
              <w:pStyle w:val="TableParagraph"/>
              <w:ind w:right="21"/>
              <w:rPr>
                <w:i/>
                <w:sz w:val="16"/>
              </w:rPr>
            </w:pPr>
            <w:r>
              <w:rPr>
                <w:i/>
                <w:sz w:val="16"/>
              </w:rPr>
              <w:t>-81</w:t>
            </w:r>
          </w:p>
        </w:tc>
        <w:tc>
          <w:tcPr>
            <w:tcW w:w="573" w:type="dxa"/>
          </w:tcPr>
          <w:p w:rsidR="00D774E8" w:rsidRDefault="000A1BD6">
            <w:pPr>
              <w:pStyle w:val="TableParagraph"/>
              <w:ind w:right="21"/>
              <w:rPr>
                <w:i/>
                <w:sz w:val="16"/>
              </w:rPr>
            </w:pPr>
            <w:r>
              <w:rPr>
                <w:i/>
                <w:sz w:val="16"/>
              </w:rPr>
              <w:t>-83</w:t>
            </w:r>
          </w:p>
        </w:tc>
        <w:tc>
          <w:tcPr>
            <w:tcW w:w="573" w:type="dxa"/>
          </w:tcPr>
          <w:p w:rsidR="00D774E8" w:rsidRDefault="000A1BD6">
            <w:pPr>
              <w:pStyle w:val="TableParagraph"/>
              <w:ind w:right="20"/>
              <w:rPr>
                <w:i/>
                <w:sz w:val="16"/>
              </w:rPr>
            </w:pPr>
            <w:r>
              <w:rPr>
                <w:i/>
                <w:sz w:val="16"/>
              </w:rPr>
              <w:t>-85</w:t>
            </w:r>
          </w:p>
        </w:tc>
        <w:tc>
          <w:tcPr>
            <w:tcW w:w="573" w:type="dxa"/>
          </w:tcPr>
          <w:p w:rsidR="00D774E8" w:rsidRDefault="000A1BD6">
            <w:pPr>
              <w:pStyle w:val="TableParagraph"/>
              <w:ind w:right="19"/>
              <w:rPr>
                <w:i/>
                <w:sz w:val="16"/>
              </w:rPr>
            </w:pPr>
            <w:r>
              <w:rPr>
                <w:i/>
                <w:sz w:val="16"/>
              </w:rPr>
              <w:t>-87</w:t>
            </w:r>
          </w:p>
        </w:tc>
        <w:tc>
          <w:tcPr>
            <w:tcW w:w="573" w:type="dxa"/>
          </w:tcPr>
          <w:p w:rsidR="00D774E8" w:rsidRDefault="000A1BD6">
            <w:pPr>
              <w:pStyle w:val="TableParagraph"/>
              <w:ind w:right="19"/>
              <w:rPr>
                <w:i/>
                <w:sz w:val="16"/>
              </w:rPr>
            </w:pPr>
            <w:r>
              <w:rPr>
                <w:i/>
                <w:sz w:val="16"/>
              </w:rPr>
              <w:t>-89</w:t>
            </w:r>
          </w:p>
        </w:tc>
        <w:tc>
          <w:tcPr>
            <w:tcW w:w="710" w:type="dxa"/>
          </w:tcPr>
          <w:p w:rsidR="00D774E8" w:rsidRDefault="000A1BD6">
            <w:pPr>
              <w:pStyle w:val="TableParagraph"/>
              <w:ind w:right="18"/>
              <w:rPr>
                <w:b/>
                <w:i/>
                <w:sz w:val="16"/>
              </w:rPr>
            </w:pPr>
            <w:r>
              <w:rPr>
                <w:b/>
                <w:i/>
                <w:sz w:val="16"/>
              </w:rPr>
              <w:t>-229</w:t>
            </w:r>
          </w:p>
        </w:tc>
        <w:tc>
          <w:tcPr>
            <w:tcW w:w="698" w:type="dxa"/>
          </w:tcPr>
          <w:p w:rsidR="00D774E8" w:rsidRDefault="000A1BD6">
            <w:pPr>
              <w:pStyle w:val="TableParagraph"/>
              <w:ind w:right="18"/>
              <w:rPr>
                <w:b/>
                <w:i/>
                <w:sz w:val="16"/>
              </w:rPr>
            </w:pPr>
            <w:r>
              <w:rPr>
                <w:b/>
                <w:i/>
                <w:sz w:val="16"/>
              </w:rPr>
              <w:t>-811</w:t>
            </w:r>
          </w:p>
        </w:tc>
      </w:tr>
      <w:tr w:rsidR="00D774E8">
        <w:trPr>
          <w:trHeight w:val="409"/>
        </w:trPr>
        <w:tc>
          <w:tcPr>
            <w:tcW w:w="2347" w:type="dxa"/>
          </w:tcPr>
          <w:p w:rsidR="00D774E8" w:rsidRDefault="000A1BD6">
            <w:pPr>
              <w:pStyle w:val="TableParagraph"/>
              <w:spacing w:before="44"/>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-3</w:t>
            </w:r>
          </w:p>
        </w:tc>
        <w:tc>
          <w:tcPr>
            <w:tcW w:w="573" w:type="dxa"/>
          </w:tcPr>
          <w:p w:rsidR="00D774E8" w:rsidRDefault="000A1BD6">
            <w:pPr>
              <w:pStyle w:val="TableParagraph"/>
              <w:spacing w:before="106"/>
              <w:ind w:right="24"/>
              <w:rPr>
                <w:i/>
                <w:sz w:val="16"/>
              </w:rPr>
            </w:pPr>
            <w:r>
              <w:rPr>
                <w:i/>
                <w:sz w:val="16"/>
              </w:rPr>
              <w:t>-3</w:t>
            </w:r>
          </w:p>
        </w:tc>
        <w:tc>
          <w:tcPr>
            <w:tcW w:w="573" w:type="dxa"/>
          </w:tcPr>
          <w:p w:rsidR="00D774E8" w:rsidRDefault="000A1BD6">
            <w:pPr>
              <w:pStyle w:val="TableParagraph"/>
              <w:spacing w:before="106"/>
              <w:ind w:right="23"/>
              <w:rPr>
                <w:i/>
                <w:sz w:val="16"/>
              </w:rPr>
            </w:pPr>
            <w:r>
              <w:rPr>
                <w:i/>
                <w:sz w:val="16"/>
              </w:rPr>
              <w:t>-3</w:t>
            </w:r>
          </w:p>
        </w:tc>
        <w:tc>
          <w:tcPr>
            <w:tcW w:w="573" w:type="dxa"/>
          </w:tcPr>
          <w:p w:rsidR="00D774E8" w:rsidRDefault="000A1BD6">
            <w:pPr>
              <w:pStyle w:val="TableParagraph"/>
              <w:spacing w:before="106"/>
              <w:ind w:right="23"/>
              <w:rPr>
                <w:i/>
                <w:sz w:val="16"/>
              </w:rPr>
            </w:pPr>
            <w:r>
              <w:rPr>
                <w:i/>
                <w:sz w:val="16"/>
              </w:rPr>
              <w:t>-4</w:t>
            </w:r>
          </w:p>
        </w:tc>
        <w:tc>
          <w:tcPr>
            <w:tcW w:w="575" w:type="dxa"/>
          </w:tcPr>
          <w:p w:rsidR="00D774E8" w:rsidRDefault="000A1BD6">
            <w:pPr>
              <w:pStyle w:val="TableParagraph"/>
              <w:spacing w:before="106"/>
              <w:ind w:right="22"/>
              <w:rPr>
                <w:i/>
                <w:sz w:val="16"/>
              </w:rPr>
            </w:pPr>
            <w:r>
              <w:rPr>
                <w:i/>
                <w:sz w:val="16"/>
              </w:rPr>
              <w:t>-4</w:t>
            </w:r>
          </w:p>
        </w:tc>
        <w:tc>
          <w:tcPr>
            <w:tcW w:w="573" w:type="dxa"/>
          </w:tcPr>
          <w:p w:rsidR="00D774E8" w:rsidRDefault="000A1BD6">
            <w:pPr>
              <w:pStyle w:val="TableParagraph"/>
              <w:spacing w:before="106"/>
              <w:ind w:right="21"/>
              <w:rPr>
                <w:i/>
                <w:sz w:val="16"/>
              </w:rPr>
            </w:pPr>
            <w:r>
              <w:rPr>
                <w:i/>
                <w:sz w:val="16"/>
              </w:rPr>
              <w:t>-4</w:t>
            </w:r>
          </w:p>
        </w:tc>
        <w:tc>
          <w:tcPr>
            <w:tcW w:w="573" w:type="dxa"/>
          </w:tcPr>
          <w:p w:rsidR="00D774E8" w:rsidRDefault="000A1BD6">
            <w:pPr>
              <w:pStyle w:val="TableParagraph"/>
              <w:spacing w:before="106"/>
              <w:ind w:right="21"/>
              <w:rPr>
                <w:i/>
                <w:sz w:val="16"/>
              </w:rPr>
            </w:pPr>
            <w:r>
              <w:rPr>
                <w:i/>
                <w:sz w:val="16"/>
              </w:rPr>
              <w:t>-4</w:t>
            </w:r>
          </w:p>
        </w:tc>
        <w:tc>
          <w:tcPr>
            <w:tcW w:w="573" w:type="dxa"/>
          </w:tcPr>
          <w:p w:rsidR="00D774E8" w:rsidRDefault="000A1BD6">
            <w:pPr>
              <w:pStyle w:val="TableParagraph"/>
              <w:spacing w:before="106"/>
              <w:ind w:right="20"/>
              <w:rPr>
                <w:i/>
                <w:sz w:val="16"/>
              </w:rPr>
            </w:pPr>
            <w:r>
              <w:rPr>
                <w:i/>
                <w:sz w:val="16"/>
              </w:rPr>
              <w:t>-4</w:t>
            </w:r>
          </w:p>
        </w:tc>
        <w:tc>
          <w:tcPr>
            <w:tcW w:w="573" w:type="dxa"/>
          </w:tcPr>
          <w:p w:rsidR="00D774E8" w:rsidRDefault="000A1BD6">
            <w:pPr>
              <w:pStyle w:val="TableParagraph"/>
              <w:spacing w:before="106"/>
              <w:ind w:right="19"/>
              <w:rPr>
                <w:i/>
                <w:sz w:val="16"/>
              </w:rPr>
            </w:pPr>
            <w:r>
              <w:rPr>
                <w:i/>
                <w:sz w:val="16"/>
              </w:rPr>
              <w:t>-4</w:t>
            </w:r>
          </w:p>
        </w:tc>
        <w:tc>
          <w:tcPr>
            <w:tcW w:w="573" w:type="dxa"/>
          </w:tcPr>
          <w:p w:rsidR="00D774E8" w:rsidRDefault="000A1BD6">
            <w:pPr>
              <w:pStyle w:val="TableParagraph"/>
              <w:spacing w:before="106"/>
              <w:ind w:right="19"/>
              <w:rPr>
                <w:i/>
                <w:sz w:val="16"/>
              </w:rPr>
            </w:pPr>
            <w:r>
              <w:rPr>
                <w:i/>
                <w:sz w:val="16"/>
              </w:rPr>
              <w:t>-4</w:t>
            </w:r>
          </w:p>
        </w:tc>
        <w:tc>
          <w:tcPr>
            <w:tcW w:w="710" w:type="dxa"/>
          </w:tcPr>
          <w:p w:rsidR="00D774E8" w:rsidRDefault="000A1BD6">
            <w:pPr>
              <w:pStyle w:val="TableParagraph"/>
              <w:spacing w:before="106"/>
              <w:ind w:right="18"/>
              <w:rPr>
                <w:b/>
                <w:i/>
                <w:sz w:val="16"/>
              </w:rPr>
            </w:pPr>
            <w:r>
              <w:rPr>
                <w:b/>
                <w:i/>
                <w:sz w:val="16"/>
              </w:rPr>
              <w:t>-10</w:t>
            </w:r>
          </w:p>
        </w:tc>
        <w:tc>
          <w:tcPr>
            <w:tcW w:w="698" w:type="dxa"/>
          </w:tcPr>
          <w:p w:rsidR="00D774E8" w:rsidRDefault="000A1BD6">
            <w:pPr>
              <w:pStyle w:val="TableParagraph"/>
              <w:spacing w:before="106"/>
              <w:ind w:right="18"/>
              <w:rPr>
                <w:b/>
                <w:i/>
                <w:sz w:val="16"/>
              </w:rPr>
            </w:pPr>
            <w:r>
              <w:rPr>
                <w:b/>
                <w:i/>
                <w:sz w:val="16"/>
              </w:rPr>
              <w:t>-37</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-79</w:t>
            </w:r>
          </w:p>
        </w:tc>
        <w:tc>
          <w:tcPr>
            <w:tcW w:w="573" w:type="dxa"/>
          </w:tcPr>
          <w:p w:rsidR="00D774E8" w:rsidRDefault="000A1BD6">
            <w:pPr>
              <w:pStyle w:val="TableParagraph"/>
              <w:ind w:right="24"/>
              <w:rPr>
                <w:b/>
                <w:i/>
                <w:sz w:val="16"/>
              </w:rPr>
            </w:pPr>
            <w:r>
              <w:rPr>
                <w:b/>
                <w:i/>
                <w:sz w:val="16"/>
              </w:rPr>
              <w:t>-80</w:t>
            </w:r>
          </w:p>
        </w:tc>
        <w:tc>
          <w:tcPr>
            <w:tcW w:w="573" w:type="dxa"/>
          </w:tcPr>
          <w:p w:rsidR="00D774E8" w:rsidRDefault="000A1BD6">
            <w:pPr>
              <w:pStyle w:val="TableParagraph"/>
              <w:ind w:right="23"/>
              <w:rPr>
                <w:b/>
                <w:i/>
                <w:sz w:val="16"/>
              </w:rPr>
            </w:pPr>
            <w:r>
              <w:rPr>
                <w:b/>
                <w:i/>
                <w:sz w:val="16"/>
              </w:rPr>
              <w:t>-79</w:t>
            </w:r>
          </w:p>
        </w:tc>
        <w:tc>
          <w:tcPr>
            <w:tcW w:w="573" w:type="dxa"/>
          </w:tcPr>
          <w:p w:rsidR="00D774E8" w:rsidRDefault="000A1BD6">
            <w:pPr>
              <w:pStyle w:val="TableParagraph"/>
              <w:ind w:right="23"/>
              <w:rPr>
                <w:b/>
                <w:i/>
                <w:sz w:val="16"/>
              </w:rPr>
            </w:pPr>
            <w:r>
              <w:rPr>
                <w:b/>
                <w:i/>
                <w:sz w:val="16"/>
              </w:rPr>
              <w:t>-81</w:t>
            </w:r>
          </w:p>
        </w:tc>
        <w:tc>
          <w:tcPr>
            <w:tcW w:w="575" w:type="dxa"/>
          </w:tcPr>
          <w:p w:rsidR="00D774E8" w:rsidRDefault="000A1BD6">
            <w:pPr>
              <w:pStyle w:val="TableParagraph"/>
              <w:ind w:right="22"/>
              <w:rPr>
                <w:b/>
                <w:i/>
                <w:sz w:val="16"/>
              </w:rPr>
            </w:pPr>
            <w:r>
              <w:rPr>
                <w:b/>
                <w:i/>
                <w:sz w:val="16"/>
              </w:rPr>
              <w:t>-83</w:t>
            </w:r>
          </w:p>
        </w:tc>
        <w:tc>
          <w:tcPr>
            <w:tcW w:w="573" w:type="dxa"/>
          </w:tcPr>
          <w:p w:rsidR="00D774E8" w:rsidRDefault="000A1BD6">
            <w:pPr>
              <w:pStyle w:val="TableParagraph"/>
              <w:ind w:right="21"/>
              <w:rPr>
                <w:b/>
                <w:i/>
                <w:sz w:val="16"/>
              </w:rPr>
            </w:pPr>
            <w:r>
              <w:rPr>
                <w:b/>
                <w:i/>
                <w:sz w:val="16"/>
              </w:rPr>
              <w:t>-85</w:t>
            </w:r>
          </w:p>
        </w:tc>
        <w:tc>
          <w:tcPr>
            <w:tcW w:w="573" w:type="dxa"/>
          </w:tcPr>
          <w:p w:rsidR="00D774E8" w:rsidRDefault="000A1BD6">
            <w:pPr>
              <w:pStyle w:val="TableParagraph"/>
              <w:ind w:right="21"/>
              <w:rPr>
                <w:b/>
                <w:i/>
                <w:sz w:val="16"/>
              </w:rPr>
            </w:pPr>
            <w:r>
              <w:rPr>
                <w:b/>
                <w:i/>
                <w:sz w:val="16"/>
              </w:rPr>
              <w:t>-87</w:t>
            </w:r>
          </w:p>
        </w:tc>
        <w:tc>
          <w:tcPr>
            <w:tcW w:w="573" w:type="dxa"/>
          </w:tcPr>
          <w:p w:rsidR="00D774E8" w:rsidRDefault="000A1BD6">
            <w:pPr>
              <w:pStyle w:val="TableParagraph"/>
              <w:ind w:right="20"/>
              <w:rPr>
                <w:b/>
                <w:i/>
                <w:sz w:val="16"/>
              </w:rPr>
            </w:pPr>
            <w:r>
              <w:rPr>
                <w:b/>
                <w:i/>
                <w:sz w:val="16"/>
              </w:rPr>
              <w:t>-89</w:t>
            </w:r>
          </w:p>
        </w:tc>
        <w:tc>
          <w:tcPr>
            <w:tcW w:w="573" w:type="dxa"/>
          </w:tcPr>
          <w:p w:rsidR="00D774E8" w:rsidRDefault="000A1BD6">
            <w:pPr>
              <w:pStyle w:val="TableParagraph"/>
              <w:ind w:right="19"/>
              <w:rPr>
                <w:b/>
                <w:i/>
                <w:sz w:val="16"/>
              </w:rPr>
            </w:pPr>
            <w:r>
              <w:rPr>
                <w:b/>
                <w:i/>
                <w:sz w:val="16"/>
              </w:rPr>
              <w:t>-92</w:t>
            </w:r>
          </w:p>
        </w:tc>
        <w:tc>
          <w:tcPr>
            <w:tcW w:w="573" w:type="dxa"/>
          </w:tcPr>
          <w:p w:rsidR="00D774E8" w:rsidRDefault="000A1BD6">
            <w:pPr>
              <w:pStyle w:val="TableParagraph"/>
              <w:ind w:right="19"/>
              <w:rPr>
                <w:b/>
                <w:i/>
                <w:sz w:val="16"/>
              </w:rPr>
            </w:pPr>
            <w:r>
              <w:rPr>
                <w:b/>
                <w:i/>
                <w:sz w:val="16"/>
              </w:rPr>
              <w:t>-94</w:t>
            </w:r>
          </w:p>
        </w:tc>
        <w:tc>
          <w:tcPr>
            <w:tcW w:w="710" w:type="dxa"/>
          </w:tcPr>
          <w:p w:rsidR="00D774E8" w:rsidRDefault="000A1BD6">
            <w:pPr>
              <w:pStyle w:val="TableParagraph"/>
              <w:ind w:right="18"/>
              <w:rPr>
                <w:b/>
                <w:i/>
                <w:sz w:val="16"/>
              </w:rPr>
            </w:pPr>
            <w:r>
              <w:rPr>
                <w:b/>
                <w:i/>
                <w:sz w:val="16"/>
              </w:rPr>
              <w:t>-238</w:t>
            </w:r>
          </w:p>
        </w:tc>
        <w:tc>
          <w:tcPr>
            <w:tcW w:w="698" w:type="dxa"/>
          </w:tcPr>
          <w:p w:rsidR="00D774E8" w:rsidRDefault="000A1BD6">
            <w:pPr>
              <w:pStyle w:val="TableParagraph"/>
              <w:ind w:right="18"/>
              <w:rPr>
                <w:b/>
                <w:i/>
                <w:sz w:val="16"/>
              </w:rPr>
            </w:pPr>
            <w:r>
              <w:rPr>
                <w:b/>
                <w:i/>
                <w:sz w:val="16"/>
              </w:rPr>
              <w:t>-848</w:t>
            </w:r>
          </w:p>
        </w:tc>
      </w:tr>
      <w:tr w:rsidR="00D774E8">
        <w:trPr>
          <w:trHeight w:val="407"/>
        </w:trPr>
        <w:tc>
          <w:tcPr>
            <w:tcW w:w="10060" w:type="dxa"/>
            <w:gridSpan w:val="14"/>
          </w:tcPr>
          <w:p w:rsidR="00D774E8" w:rsidRDefault="000A1BD6">
            <w:pPr>
              <w:pStyle w:val="TableParagraph"/>
              <w:spacing w:before="44" w:line="126" w:lineRule="exact"/>
              <w:ind w:left="1238"/>
              <w:jc w:val="left"/>
              <w:rPr>
                <w:sz w:val="14"/>
              </w:rPr>
            </w:pPr>
            <w:r>
              <w:rPr>
                <w:sz w:val="14"/>
              </w:rPr>
              <w:t>(d)</w:t>
            </w:r>
          </w:p>
          <w:p w:rsidR="00D774E8" w:rsidRDefault="000A1BD6">
            <w:pPr>
              <w:pStyle w:val="TableParagraph"/>
              <w:spacing w:before="0" w:line="151" w:lineRule="exact"/>
              <w:ind w:left="50"/>
              <w:jc w:val="left"/>
              <w:rPr>
                <w:i/>
                <w:sz w:val="16"/>
              </w:rPr>
            </w:pPr>
            <w:r>
              <w:rPr>
                <w:i/>
                <w:sz w:val="16"/>
              </w:rPr>
              <w:t>Family Tax Benefit</w:t>
            </w:r>
          </w:p>
        </w:tc>
      </w:tr>
      <w:tr w:rsidR="00D774E8">
        <w:trPr>
          <w:trHeight w:val="335"/>
        </w:trPr>
        <w:tc>
          <w:tcPr>
            <w:tcW w:w="2347" w:type="dxa"/>
          </w:tcPr>
          <w:p w:rsidR="00D774E8" w:rsidRDefault="000A1BD6">
            <w:pPr>
              <w:pStyle w:val="TableParagraph"/>
              <w:spacing w:before="70"/>
              <w:ind w:left="50"/>
              <w:jc w:val="left"/>
              <w:rPr>
                <w:i/>
                <w:sz w:val="16"/>
              </w:rPr>
            </w:pPr>
            <w:r>
              <w:rPr>
                <w:i/>
                <w:sz w:val="16"/>
              </w:rPr>
              <w:t>Basic rate increase</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7"/>
              <w:rPr>
                <w:i/>
                <w:sz w:val="16"/>
              </w:rPr>
            </w:pPr>
            <w:r>
              <w:rPr>
                <w:i/>
                <w:sz w:val="16"/>
              </w:rPr>
              <w:t>62</w:t>
            </w:r>
          </w:p>
        </w:tc>
        <w:tc>
          <w:tcPr>
            <w:tcW w:w="573" w:type="dxa"/>
          </w:tcPr>
          <w:p w:rsidR="00D774E8" w:rsidRDefault="000A1BD6">
            <w:pPr>
              <w:pStyle w:val="TableParagraph"/>
              <w:spacing w:before="70"/>
              <w:ind w:right="26"/>
              <w:rPr>
                <w:i/>
                <w:sz w:val="16"/>
              </w:rPr>
            </w:pPr>
            <w:r>
              <w:rPr>
                <w:i/>
                <w:sz w:val="16"/>
              </w:rPr>
              <w:t>64</w:t>
            </w:r>
          </w:p>
        </w:tc>
        <w:tc>
          <w:tcPr>
            <w:tcW w:w="573" w:type="dxa"/>
          </w:tcPr>
          <w:p w:rsidR="00D774E8" w:rsidRDefault="000A1BD6">
            <w:pPr>
              <w:pStyle w:val="TableParagraph"/>
              <w:spacing w:before="70"/>
              <w:ind w:right="26"/>
              <w:rPr>
                <w:i/>
                <w:sz w:val="16"/>
              </w:rPr>
            </w:pPr>
            <w:r>
              <w:rPr>
                <w:i/>
                <w:sz w:val="16"/>
              </w:rPr>
              <w:t>65</w:t>
            </w:r>
          </w:p>
        </w:tc>
        <w:tc>
          <w:tcPr>
            <w:tcW w:w="573" w:type="dxa"/>
          </w:tcPr>
          <w:p w:rsidR="00D774E8" w:rsidRDefault="000A1BD6">
            <w:pPr>
              <w:pStyle w:val="TableParagraph"/>
              <w:spacing w:before="70"/>
              <w:ind w:right="25"/>
              <w:rPr>
                <w:i/>
                <w:sz w:val="16"/>
              </w:rPr>
            </w:pPr>
            <w:r>
              <w:rPr>
                <w:i/>
                <w:sz w:val="16"/>
              </w:rPr>
              <w:t>66</w:t>
            </w:r>
          </w:p>
        </w:tc>
        <w:tc>
          <w:tcPr>
            <w:tcW w:w="575" w:type="dxa"/>
          </w:tcPr>
          <w:p w:rsidR="00D774E8" w:rsidRDefault="000A1BD6">
            <w:pPr>
              <w:pStyle w:val="TableParagraph"/>
              <w:spacing w:before="70"/>
              <w:ind w:right="24"/>
              <w:rPr>
                <w:i/>
                <w:sz w:val="16"/>
              </w:rPr>
            </w:pPr>
            <w:r>
              <w:rPr>
                <w:i/>
                <w:sz w:val="16"/>
              </w:rPr>
              <w:t>68</w:t>
            </w:r>
          </w:p>
        </w:tc>
        <w:tc>
          <w:tcPr>
            <w:tcW w:w="573" w:type="dxa"/>
          </w:tcPr>
          <w:p w:rsidR="00D774E8" w:rsidRDefault="000A1BD6">
            <w:pPr>
              <w:pStyle w:val="TableParagraph"/>
              <w:spacing w:before="70"/>
              <w:ind w:right="24"/>
              <w:rPr>
                <w:i/>
                <w:sz w:val="16"/>
              </w:rPr>
            </w:pPr>
            <w:r>
              <w:rPr>
                <w:i/>
                <w:sz w:val="16"/>
              </w:rPr>
              <w:t>69</w:t>
            </w:r>
          </w:p>
        </w:tc>
        <w:tc>
          <w:tcPr>
            <w:tcW w:w="573" w:type="dxa"/>
          </w:tcPr>
          <w:p w:rsidR="00D774E8" w:rsidRDefault="000A1BD6">
            <w:pPr>
              <w:pStyle w:val="TableParagraph"/>
              <w:spacing w:before="70"/>
              <w:ind w:right="23"/>
              <w:rPr>
                <w:i/>
                <w:sz w:val="16"/>
              </w:rPr>
            </w:pPr>
            <w:r>
              <w:rPr>
                <w:i/>
                <w:sz w:val="16"/>
              </w:rPr>
              <w:t>70</w:t>
            </w:r>
          </w:p>
        </w:tc>
        <w:tc>
          <w:tcPr>
            <w:tcW w:w="573" w:type="dxa"/>
          </w:tcPr>
          <w:p w:rsidR="00D774E8" w:rsidRDefault="000A1BD6">
            <w:pPr>
              <w:pStyle w:val="TableParagraph"/>
              <w:spacing w:before="70"/>
              <w:ind w:right="22"/>
              <w:rPr>
                <w:i/>
                <w:sz w:val="16"/>
              </w:rPr>
            </w:pPr>
            <w:r>
              <w:rPr>
                <w:i/>
                <w:sz w:val="16"/>
              </w:rPr>
              <w:t>72</w:t>
            </w:r>
          </w:p>
        </w:tc>
        <w:tc>
          <w:tcPr>
            <w:tcW w:w="573" w:type="dxa"/>
          </w:tcPr>
          <w:p w:rsidR="00D774E8" w:rsidRDefault="000A1BD6">
            <w:pPr>
              <w:pStyle w:val="TableParagraph"/>
              <w:spacing w:before="70"/>
              <w:ind w:right="22"/>
              <w:rPr>
                <w:i/>
                <w:sz w:val="16"/>
              </w:rPr>
            </w:pPr>
            <w:r>
              <w:rPr>
                <w:i/>
                <w:sz w:val="16"/>
              </w:rPr>
              <w:t>73</w:t>
            </w:r>
          </w:p>
        </w:tc>
        <w:tc>
          <w:tcPr>
            <w:tcW w:w="573" w:type="dxa"/>
          </w:tcPr>
          <w:p w:rsidR="00D774E8" w:rsidRDefault="000A1BD6">
            <w:pPr>
              <w:pStyle w:val="TableParagraph"/>
              <w:spacing w:before="70"/>
              <w:ind w:right="21"/>
              <w:rPr>
                <w:i/>
                <w:sz w:val="16"/>
              </w:rPr>
            </w:pPr>
            <w:r>
              <w:rPr>
                <w:i/>
                <w:sz w:val="16"/>
              </w:rPr>
              <w:t>75</w:t>
            </w:r>
          </w:p>
        </w:tc>
        <w:tc>
          <w:tcPr>
            <w:tcW w:w="710" w:type="dxa"/>
          </w:tcPr>
          <w:p w:rsidR="00D774E8" w:rsidRDefault="000A1BD6">
            <w:pPr>
              <w:pStyle w:val="TableParagraph"/>
              <w:spacing w:before="70"/>
              <w:ind w:right="18"/>
              <w:rPr>
                <w:b/>
                <w:i/>
                <w:sz w:val="16"/>
              </w:rPr>
            </w:pPr>
            <w:r>
              <w:rPr>
                <w:b/>
                <w:i/>
                <w:sz w:val="16"/>
              </w:rPr>
              <w:t>191</w:t>
            </w:r>
          </w:p>
        </w:tc>
        <w:tc>
          <w:tcPr>
            <w:tcW w:w="698" w:type="dxa"/>
          </w:tcPr>
          <w:p w:rsidR="00D774E8" w:rsidRDefault="000A1BD6">
            <w:pPr>
              <w:pStyle w:val="TableParagraph"/>
              <w:spacing w:before="70"/>
              <w:ind w:right="18"/>
              <w:rPr>
                <w:b/>
                <w:i/>
                <w:sz w:val="16"/>
              </w:rPr>
            </w:pPr>
            <w:r>
              <w:rPr>
                <w:b/>
                <w:i/>
                <w:sz w:val="16"/>
              </w:rPr>
              <w:t>684</w:t>
            </w:r>
          </w:p>
        </w:tc>
      </w:tr>
      <w:tr w:rsidR="00D774E8">
        <w:trPr>
          <w:trHeight w:val="409"/>
        </w:trPr>
        <w:tc>
          <w:tcPr>
            <w:tcW w:w="2347" w:type="dxa"/>
          </w:tcPr>
          <w:p w:rsidR="00D774E8" w:rsidRDefault="000A1BD6">
            <w:pPr>
              <w:pStyle w:val="TableParagraph"/>
              <w:spacing w:before="47"/>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w:t>
            </w:r>
          </w:p>
        </w:tc>
        <w:tc>
          <w:tcPr>
            <w:tcW w:w="573" w:type="dxa"/>
          </w:tcPr>
          <w:p w:rsidR="00D774E8" w:rsidRDefault="000A1BD6">
            <w:pPr>
              <w:pStyle w:val="TableParagraph"/>
              <w:spacing w:before="106"/>
              <w:ind w:right="24"/>
              <w:rPr>
                <w:i/>
                <w:sz w:val="16"/>
              </w:rPr>
            </w:pPr>
            <w:r>
              <w:rPr>
                <w:i/>
                <w:sz w:val="16"/>
              </w:rPr>
              <w:t>-</w:t>
            </w:r>
          </w:p>
        </w:tc>
        <w:tc>
          <w:tcPr>
            <w:tcW w:w="573" w:type="dxa"/>
          </w:tcPr>
          <w:p w:rsidR="00D774E8" w:rsidRDefault="000A1BD6">
            <w:pPr>
              <w:pStyle w:val="TableParagraph"/>
              <w:spacing w:before="106"/>
              <w:ind w:right="25"/>
              <w:rPr>
                <w:i/>
                <w:sz w:val="16"/>
              </w:rPr>
            </w:pPr>
            <w:r>
              <w:rPr>
                <w:i/>
                <w:sz w:val="16"/>
              </w:rPr>
              <w:t>..</w:t>
            </w:r>
          </w:p>
        </w:tc>
        <w:tc>
          <w:tcPr>
            <w:tcW w:w="575" w:type="dxa"/>
          </w:tcPr>
          <w:p w:rsidR="00D774E8" w:rsidRDefault="000A1BD6">
            <w:pPr>
              <w:pStyle w:val="TableParagraph"/>
              <w:spacing w:before="106"/>
              <w:ind w:right="24"/>
              <w:rPr>
                <w:i/>
                <w:sz w:val="16"/>
              </w:rPr>
            </w:pPr>
            <w:r>
              <w:rPr>
                <w:i/>
                <w:sz w:val="16"/>
              </w:rPr>
              <w:t>..</w:t>
            </w:r>
          </w:p>
        </w:tc>
        <w:tc>
          <w:tcPr>
            <w:tcW w:w="573" w:type="dxa"/>
          </w:tcPr>
          <w:p w:rsidR="00D774E8" w:rsidRDefault="000A1BD6">
            <w:pPr>
              <w:pStyle w:val="TableParagraph"/>
              <w:spacing w:before="106"/>
              <w:ind w:right="24"/>
              <w:rPr>
                <w:i/>
                <w:sz w:val="16"/>
              </w:rPr>
            </w:pPr>
            <w:r>
              <w:rPr>
                <w:i/>
                <w:sz w:val="16"/>
              </w:rPr>
              <w:t>..</w:t>
            </w:r>
          </w:p>
        </w:tc>
        <w:tc>
          <w:tcPr>
            <w:tcW w:w="573" w:type="dxa"/>
          </w:tcPr>
          <w:p w:rsidR="00D774E8" w:rsidRDefault="000A1BD6">
            <w:pPr>
              <w:pStyle w:val="TableParagraph"/>
              <w:spacing w:before="106"/>
              <w:ind w:right="23"/>
              <w:rPr>
                <w:i/>
                <w:sz w:val="16"/>
              </w:rPr>
            </w:pPr>
            <w:r>
              <w:rPr>
                <w:i/>
                <w:sz w:val="16"/>
              </w:rPr>
              <w:t>..</w:t>
            </w:r>
          </w:p>
        </w:tc>
        <w:tc>
          <w:tcPr>
            <w:tcW w:w="573" w:type="dxa"/>
          </w:tcPr>
          <w:p w:rsidR="00D774E8" w:rsidRDefault="000A1BD6">
            <w:pPr>
              <w:pStyle w:val="TableParagraph"/>
              <w:spacing w:before="106"/>
              <w:ind w:right="23"/>
              <w:rPr>
                <w:i/>
                <w:sz w:val="16"/>
              </w:rPr>
            </w:pPr>
            <w:r>
              <w:rPr>
                <w:i/>
                <w:sz w:val="16"/>
              </w:rPr>
              <w:t>..</w:t>
            </w:r>
          </w:p>
        </w:tc>
        <w:tc>
          <w:tcPr>
            <w:tcW w:w="573" w:type="dxa"/>
          </w:tcPr>
          <w:p w:rsidR="00D774E8" w:rsidRDefault="000A1BD6">
            <w:pPr>
              <w:pStyle w:val="TableParagraph"/>
              <w:spacing w:before="106"/>
              <w:ind w:right="22"/>
              <w:rPr>
                <w:i/>
                <w:sz w:val="16"/>
              </w:rPr>
            </w:pPr>
            <w:r>
              <w:rPr>
                <w:i/>
                <w:sz w:val="16"/>
              </w:rPr>
              <w:t>..</w:t>
            </w:r>
          </w:p>
        </w:tc>
        <w:tc>
          <w:tcPr>
            <w:tcW w:w="573" w:type="dxa"/>
          </w:tcPr>
          <w:p w:rsidR="00D774E8" w:rsidRDefault="000A1BD6">
            <w:pPr>
              <w:pStyle w:val="TableParagraph"/>
              <w:spacing w:before="106"/>
              <w:ind w:right="21"/>
              <w:rPr>
                <w:i/>
                <w:sz w:val="16"/>
              </w:rPr>
            </w:pPr>
            <w:r>
              <w:rPr>
                <w:i/>
                <w:sz w:val="16"/>
              </w:rPr>
              <w:t>..</w:t>
            </w:r>
          </w:p>
        </w:tc>
        <w:tc>
          <w:tcPr>
            <w:tcW w:w="710" w:type="dxa"/>
          </w:tcPr>
          <w:p w:rsidR="00D774E8" w:rsidRDefault="000A1BD6">
            <w:pPr>
              <w:pStyle w:val="TableParagraph"/>
              <w:spacing w:before="106"/>
              <w:ind w:right="21"/>
              <w:rPr>
                <w:i/>
                <w:sz w:val="16"/>
              </w:rPr>
            </w:pPr>
            <w:r>
              <w:rPr>
                <w:i/>
                <w:sz w:val="16"/>
              </w:rPr>
              <w:t>..</w:t>
            </w:r>
          </w:p>
        </w:tc>
        <w:tc>
          <w:tcPr>
            <w:tcW w:w="698" w:type="dxa"/>
          </w:tcPr>
          <w:p w:rsidR="00D774E8" w:rsidRDefault="000A1BD6">
            <w:pPr>
              <w:pStyle w:val="TableParagraph"/>
              <w:spacing w:before="106"/>
              <w:ind w:right="20"/>
              <w:rPr>
                <w:b/>
                <w:i/>
                <w:sz w:val="16"/>
              </w:rPr>
            </w:pPr>
            <w:r>
              <w:rPr>
                <w:b/>
                <w:i/>
                <w:sz w:val="16"/>
              </w:rPr>
              <w:t>1</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D774E8">
            <w:pPr>
              <w:pStyle w:val="TableParagraph"/>
              <w:spacing w:before="0"/>
              <w:jc w:val="left"/>
              <w:rPr>
                <w:rFonts w:ascii="Times New Roman"/>
                <w:sz w:val="16"/>
              </w:rPr>
            </w:pPr>
          </w:p>
        </w:tc>
        <w:tc>
          <w:tcPr>
            <w:tcW w:w="573" w:type="dxa"/>
          </w:tcPr>
          <w:p w:rsidR="00D774E8" w:rsidRDefault="000A1BD6">
            <w:pPr>
              <w:pStyle w:val="TableParagraph"/>
              <w:ind w:right="27"/>
              <w:rPr>
                <w:b/>
                <w:i/>
                <w:sz w:val="16"/>
              </w:rPr>
            </w:pPr>
            <w:r>
              <w:rPr>
                <w:b/>
                <w:i/>
                <w:sz w:val="16"/>
              </w:rPr>
              <w:t>62</w:t>
            </w:r>
          </w:p>
        </w:tc>
        <w:tc>
          <w:tcPr>
            <w:tcW w:w="573" w:type="dxa"/>
          </w:tcPr>
          <w:p w:rsidR="00D774E8" w:rsidRDefault="000A1BD6">
            <w:pPr>
              <w:pStyle w:val="TableParagraph"/>
              <w:ind w:right="26"/>
              <w:rPr>
                <w:b/>
                <w:i/>
                <w:sz w:val="16"/>
              </w:rPr>
            </w:pPr>
            <w:r>
              <w:rPr>
                <w:b/>
                <w:i/>
                <w:sz w:val="16"/>
              </w:rPr>
              <w:t>64</w:t>
            </w:r>
          </w:p>
        </w:tc>
        <w:tc>
          <w:tcPr>
            <w:tcW w:w="573" w:type="dxa"/>
          </w:tcPr>
          <w:p w:rsidR="00D774E8" w:rsidRDefault="000A1BD6">
            <w:pPr>
              <w:pStyle w:val="TableParagraph"/>
              <w:ind w:right="26"/>
              <w:rPr>
                <w:b/>
                <w:i/>
                <w:sz w:val="16"/>
              </w:rPr>
            </w:pPr>
            <w:r>
              <w:rPr>
                <w:b/>
                <w:i/>
                <w:sz w:val="16"/>
              </w:rPr>
              <w:t>65</w:t>
            </w:r>
          </w:p>
        </w:tc>
        <w:tc>
          <w:tcPr>
            <w:tcW w:w="573" w:type="dxa"/>
          </w:tcPr>
          <w:p w:rsidR="00D774E8" w:rsidRDefault="000A1BD6">
            <w:pPr>
              <w:pStyle w:val="TableParagraph"/>
              <w:ind w:right="25"/>
              <w:rPr>
                <w:b/>
                <w:i/>
                <w:sz w:val="16"/>
              </w:rPr>
            </w:pPr>
            <w:r>
              <w:rPr>
                <w:b/>
                <w:i/>
                <w:sz w:val="16"/>
              </w:rPr>
              <w:t>66</w:t>
            </w:r>
          </w:p>
        </w:tc>
        <w:tc>
          <w:tcPr>
            <w:tcW w:w="575" w:type="dxa"/>
          </w:tcPr>
          <w:p w:rsidR="00D774E8" w:rsidRDefault="000A1BD6">
            <w:pPr>
              <w:pStyle w:val="TableParagraph"/>
              <w:ind w:right="24"/>
              <w:rPr>
                <w:b/>
                <w:i/>
                <w:sz w:val="16"/>
              </w:rPr>
            </w:pPr>
            <w:r>
              <w:rPr>
                <w:b/>
                <w:i/>
                <w:sz w:val="16"/>
              </w:rPr>
              <w:t>68</w:t>
            </w:r>
          </w:p>
        </w:tc>
        <w:tc>
          <w:tcPr>
            <w:tcW w:w="573" w:type="dxa"/>
          </w:tcPr>
          <w:p w:rsidR="00D774E8" w:rsidRDefault="000A1BD6">
            <w:pPr>
              <w:pStyle w:val="TableParagraph"/>
              <w:ind w:right="24"/>
              <w:rPr>
                <w:b/>
                <w:i/>
                <w:sz w:val="16"/>
              </w:rPr>
            </w:pPr>
            <w:r>
              <w:rPr>
                <w:b/>
                <w:i/>
                <w:sz w:val="16"/>
              </w:rPr>
              <w:t>69</w:t>
            </w:r>
          </w:p>
        </w:tc>
        <w:tc>
          <w:tcPr>
            <w:tcW w:w="573" w:type="dxa"/>
          </w:tcPr>
          <w:p w:rsidR="00D774E8" w:rsidRDefault="000A1BD6">
            <w:pPr>
              <w:pStyle w:val="TableParagraph"/>
              <w:ind w:right="23"/>
              <w:rPr>
                <w:b/>
                <w:i/>
                <w:sz w:val="16"/>
              </w:rPr>
            </w:pPr>
            <w:r>
              <w:rPr>
                <w:b/>
                <w:i/>
                <w:sz w:val="16"/>
              </w:rPr>
              <w:t>70</w:t>
            </w:r>
          </w:p>
        </w:tc>
        <w:tc>
          <w:tcPr>
            <w:tcW w:w="573" w:type="dxa"/>
          </w:tcPr>
          <w:p w:rsidR="00D774E8" w:rsidRDefault="000A1BD6">
            <w:pPr>
              <w:pStyle w:val="TableParagraph"/>
              <w:ind w:right="22"/>
              <w:rPr>
                <w:b/>
                <w:i/>
                <w:sz w:val="16"/>
              </w:rPr>
            </w:pPr>
            <w:r>
              <w:rPr>
                <w:b/>
                <w:i/>
                <w:sz w:val="16"/>
              </w:rPr>
              <w:t>72</w:t>
            </w:r>
          </w:p>
        </w:tc>
        <w:tc>
          <w:tcPr>
            <w:tcW w:w="573" w:type="dxa"/>
          </w:tcPr>
          <w:p w:rsidR="00D774E8" w:rsidRDefault="000A1BD6">
            <w:pPr>
              <w:pStyle w:val="TableParagraph"/>
              <w:ind w:right="22"/>
              <w:rPr>
                <w:b/>
                <w:i/>
                <w:sz w:val="16"/>
              </w:rPr>
            </w:pPr>
            <w:r>
              <w:rPr>
                <w:b/>
                <w:i/>
                <w:sz w:val="16"/>
              </w:rPr>
              <w:t>73</w:t>
            </w:r>
          </w:p>
        </w:tc>
        <w:tc>
          <w:tcPr>
            <w:tcW w:w="573" w:type="dxa"/>
          </w:tcPr>
          <w:p w:rsidR="00D774E8" w:rsidRDefault="000A1BD6">
            <w:pPr>
              <w:pStyle w:val="TableParagraph"/>
              <w:ind w:right="21"/>
              <w:rPr>
                <w:b/>
                <w:i/>
                <w:sz w:val="16"/>
              </w:rPr>
            </w:pPr>
            <w:r>
              <w:rPr>
                <w:b/>
                <w:i/>
                <w:sz w:val="16"/>
              </w:rPr>
              <w:t>75</w:t>
            </w:r>
          </w:p>
        </w:tc>
        <w:tc>
          <w:tcPr>
            <w:tcW w:w="710" w:type="dxa"/>
          </w:tcPr>
          <w:p w:rsidR="00D774E8" w:rsidRDefault="000A1BD6">
            <w:pPr>
              <w:pStyle w:val="TableParagraph"/>
              <w:ind w:right="18"/>
              <w:rPr>
                <w:b/>
                <w:i/>
                <w:sz w:val="16"/>
              </w:rPr>
            </w:pPr>
            <w:r>
              <w:rPr>
                <w:b/>
                <w:i/>
                <w:sz w:val="16"/>
              </w:rPr>
              <w:t>191</w:t>
            </w:r>
          </w:p>
        </w:tc>
        <w:tc>
          <w:tcPr>
            <w:tcW w:w="698" w:type="dxa"/>
          </w:tcPr>
          <w:p w:rsidR="00D774E8" w:rsidRDefault="000A1BD6">
            <w:pPr>
              <w:pStyle w:val="TableParagraph"/>
              <w:ind w:right="18"/>
              <w:rPr>
                <w:b/>
                <w:i/>
                <w:sz w:val="16"/>
              </w:rPr>
            </w:pPr>
            <w:r>
              <w:rPr>
                <w:b/>
                <w:i/>
                <w:sz w:val="16"/>
              </w:rPr>
              <w:t>684</w:t>
            </w:r>
          </w:p>
        </w:tc>
      </w:tr>
      <w:tr w:rsidR="00D774E8">
        <w:trPr>
          <w:trHeight w:val="335"/>
        </w:trPr>
        <w:tc>
          <w:tcPr>
            <w:tcW w:w="10060" w:type="dxa"/>
            <w:gridSpan w:val="14"/>
          </w:tcPr>
          <w:p w:rsidR="00D774E8" w:rsidRDefault="000A1BD6">
            <w:pPr>
              <w:pStyle w:val="TableParagraph"/>
              <w:ind w:left="50"/>
              <w:jc w:val="left"/>
              <w:rPr>
                <w:i/>
                <w:sz w:val="16"/>
              </w:rPr>
            </w:pPr>
            <w:r>
              <w:rPr>
                <w:i/>
                <w:sz w:val="16"/>
              </w:rPr>
              <w:t>Abstudy</w:t>
            </w:r>
          </w:p>
        </w:tc>
      </w:tr>
      <w:tr w:rsidR="00D774E8">
        <w:trPr>
          <w:trHeight w:val="335"/>
        </w:trPr>
        <w:tc>
          <w:tcPr>
            <w:tcW w:w="2347" w:type="dxa"/>
          </w:tcPr>
          <w:p w:rsidR="00D774E8" w:rsidRDefault="000A1BD6">
            <w:pPr>
              <w:pStyle w:val="TableParagraph"/>
              <w:ind w:left="50"/>
              <w:jc w:val="left"/>
              <w:rPr>
                <w:i/>
                <w:sz w:val="16"/>
              </w:rPr>
            </w:pPr>
            <w:r>
              <w:rPr>
                <w:i/>
                <w:sz w:val="16"/>
              </w:rPr>
              <w:t>Basic rate increase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-155</w:t>
            </w:r>
          </w:p>
        </w:tc>
        <w:tc>
          <w:tcPr>
            <w:tcW w:w="573" w:type="dxa"/>
          </w:tcPr>
          <w:p w:rsidR="00D774E8" w:rsidRDefault="000A1BD6">
            <w:pPr>
              <w:pStyle w:val="TableParagraph"/>
              <w:ind w:right="24"/>
              <w:rPr>
                <w:i/>
                <w:sz w:val="16"/>
              </w:rPr>
            </w:pPr>
            <w:r>
              <w:rPr>
                <w:i/>
                <w:sz w:val="16"/>
              </w:rPr>
              <w:t>-160</w:t>
            </w:r>
          </w:p>
        </w:tc>
        <w:tc>
          <w:tcPr>
            <w:tcW w:w="573" w:type="dxa"/>
          </w:tcPr>
          <w:p w:rsidR="00D774E8" w:rsidRDefault="000A1BD6">
            <w:pPr>
              <w:pStyle w:val="TableParagraph"/>
              <w:ind w:right="23"/>
              <w:rPr>
                <w:i/>
                <w:sz w:val="16"/>
              </w:rPr>
            </w:pPr>
            <w:r>
              <w:rPr>
                <w:i/>
                <w:sz w:val="16"/>
              </w:rPr>
              <w:t>-164</w:t>
            </w:r>
          </w:p>
        </w:tc>
        <w:tc>
          <w:tcPr>
            <w:tcW w:w="573" w:type="dxa"/>
          </w:tcPr>
          <w:p w:rsidR="00D774E8" w:rsidRDefault="000A1BD6">
            <w:pPr>
              <w:pStyle w:val="TableParagraph"/>
              <w:ind w:right="23"/>
              <w:rPr>
                <w:i/>
                <w:sz w:val="16"/>
              </w:rPr>
            </w:pPr>
            <w:r>
              <w:rPr>
                <w:i/>
                <w:sz w:val="16"/>
              </w:rPr>
              <w:t>-169</w:t>
            </w:r>
          </w:p>
        </w:tc>
        <w:tc>
          <w:tcPr>
            <w:tcW w:w="575" w:type="dxa"/>
          </w:tcPr>
          <w:p w:rsidR="00D774E8" w:rsidRDefault="000A1BD6">
            <w:pPr>
              <w:pStyle w:val="TableParagraph"/>
              <w:ind w:right="22"/>
              <w:rPr>
                <w:i/>
                <w:sz w:val="16"/>
              </w:rPr>
            </w:pPr>
            <w:r>
              <w:rPr>
                <w:i/>
                <w:sz w:val="16"/>
              </w:rPr>
              <w:t>-174</w:t>
            </w:r>
          </w:p>
        </w:tc>
        <w:tc>
          <w:tcPr>
            <w:tcW w:w="573" w:type="dxa"/>
          </w:tcPr>
          <w:p w:rsidR="00D774E8" w:rsidRDefault="000A1BD6">
            <w:pPr>
              <w:pStyle w:val="TableParagraph"/>
              <w:ind w:right="21"/>
              <w:rPr>
                <w:i/>
                <w:sz w:val="16"/>
              </w:rPr>
            </w:pPr>
            <w:r>
              <w:rPr>
                <w:i/>
                <w:sz w:val="16"/>
              </w:rPr>
              <w:t>-179</w:t>
            </w:r>
          </w:p>
        </w:tc>
        <w:tc>
          <w:tcPr>
            <w:tcW w:w="573" w:type="dxa"/>
          </w:tcPr>
          <w:p w:rsidR="00D774E8" w:rsidRDefault="000A1BD6">
            <w:pPr>
              <w:pStyle w:val="TableParagraph"/>
              <w:ind w:right="21"/>
              <w:rPr>
                <w:i/>
                <w:sz w:val="16"/>
              </w:rPr>
            </w:pPr>
            <w:r>
              <w:rPr>
                <w:i/>
                <w:sz w:val="16"/>
              </w:rPr>
              <w:t>-185</w:t>
            </w:r>
          </w:p>
        </w:tc>
        <w:tc>
          <w:tcPr>
            <w:tcW w:w="573" w:type="dxa"/>
          </w:tcPr>
          <w:p w:rsidR="00D774E8" w:rsidRDefault="000A1BD6">
            <w:pPr>
              <w:pStyle w:val="TableParagraph"/>
              <w:ind w:right="20"/>
              <w:rPr>
                <w:i/>
                <w:sz w:val="16"/>
              </w:rPr>
            </w:pPr>
            <w:r>
              <w:rPr>
                <w:i/>
                <w:sz w:val="16"/>
              </w:rPr>
              <w:t>-190</w:t>
            </w:r>
          </w:p>
        </w:tc>
        <w:tc>
          <w:tcPr>
            <w:tcW w:w="573" w:type="dxa"/>
          </w:tcPr>
          <w:p w:rsidR="00D774E8" w:rsidRDefault="000A1BD6">
            <w:pPr>
              <w:pStyle w:val="TableParagraph"/>
              <w:ind w:right="19"/>
              <w:rPr>
                <w:i/>
                <w:sz w:val="16"/>
              </w:rPr>
            </w:pPr>
            <w:r>
              <w:rPr>
                <w:i/>
                <w:sz w:val="16"/>
              </w:rPr>
              <w:t>-196</w:t>
            </w:r>
          </w:p>
        </w:tc>
        <w:tc>
          <w:tcPr>
            <w:tcW w:w="573" w:type="dxa"/>
          </w:tcPr>
          <w:p w:rsidR="00D774E8" w:rsidRDefault="000A1BD6">
            <w:pPr>
              <w:pStyle w:val="TableParagraph"/>
              <w:ind w:right="19"/>
              <w:rPr>
                <w:i/>
                <w:sz w:val="16"/>
              </w:rPr>
            </w:pPr>
            <w:r>
              <w:rPr>
                <w:i/>
                <w:sz w:val="16"/>
              </w:rPr>
              <w:t>-201</w:t>
            </w:r>
          </w:p>
        </w:tc>
        <w:tc>
          <w:tcPr>
            <w:tcW w:w="710" w:type="dxa"/>
          </w:tcPr>
          <w:p w:rsidR="00D774E8" w:rsidRDefault="000A1BD6">
            <w:pPr>
              <w:pStyle w:val="TableParagraph"/>
              <w:ind w:right="18"/>
              <w:rPr>
                <w:b/>
                <w:i/>
                <w:sz w:val="16"/>
              </w:rPr>
            </w:pPr>
            <w:r>
              <w:rPr>
                <w:b/>
                <w:i/>
                <w:sz w:val="16"/>
              </w:rPr>
              <w:t>-479</w:t>
            </w:r>
          </w:p>
        </w:tc>
        <w:tc>
          <w:tcPr>
            <w:tcW w:w="698" w:type="dxa"/>
          </w:tcPr>
          <w:p w:rsidR="00D774E8" w:rsidRDefault="000A1BD6">
            <w:pPr>
              <w:pStyle w:val="TableParagraph"/>
              <w:ind w:right="18"/>
              <w:rPr>
                <w:b/>
                <w:i/>
                <w:sz w:val="16"/>
              </w:rPr>
            </w:pPr>
            <w:r>
              <w:rPr>
                <w:b/>
                <w:i/>
                <w:sz w:val="16"/>
              </w:rPr>
              <w:t>-1,773</w:t>
            </w:r>
          </w:p>
        </w:tc>
      </w:tr>
      <w:tr w:rsidR="00D774E8">
        <w:trPr>
          <w:trHeight w:val="409"/>
        </w:trPr>
        <w:tc>
          <w:tcPr>
            <w:tcW w:w="2347" w:type="dxa"/>
          </w:tcPr>
          <w:p w:rsidR="00D774E8" w:rsidRDefault="000A1BD6">
            <w:pPr>
              <w:pStyle w:val="TableParagraph"/>
              <w:spacing w:before="44"/>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-6</w:t>
            </w:r>
          </w:p>
        </w:tc>
        <w:tc>
          <w:tcPr>
            <w:tcW w:w="573" w:type="dxa"/>
          </w:tcPr>
          <w:p w:rsidR="00D774E8" w:rsidRDefault="000A1BD6">
            <w:pPr>
              <w:pStyle w:val="TableParagraph"/>
              <w:spacing w:before="106"/>
              <w:ind w:right="24"/>
              <w:rPr>
                <w:i/>
                <w:sz w:val="16"/>
              </w:rPr>
            </w:pPr>
            <w:r>
              <w:rPr>
                <w:i/>
                <w:sz w:val="16"/>
              </w:rPr>
              <w:t>-6</w:t>
            </w:r>
          </w:p>
        </w:tc>
        <w:tc>
          <w:tcPr>
            <w:tcW w:w="573" w:type="dxa"/>
          </w:tcPr>
          <w:p w:rsidR="00D774E8" w:rsidRDefault="000A1BD6">
            <w:pPr>
              <w:pStyle w:val="TableParagraph"/>
              <w:spacing w:before="106"/>
              <w:ind w:right="23"/>
              <w:rPr>
                <w:i/>
                <w:sz w:val="16"/>
              </w:rPr>
            </w:pPr>
            <w:r>
              <w:rPr>
                <w:i/>
                <w:sz w:val="16"/>
              </w:rPr>
              <w:t>-6</w:t>
            </w:r>
          </w:p>
        </w:tc>
        <w:tc>
          <w:tcPr>
            <w:tcW w:w="573" w:type="dxa"/>
          </w:tcPr>
          <w:p w:rsidR="00D774E8" w:rsidRDefault="000A1BD6">
            <w:pPr>
              <w:pStyle w:val="TableParagraph"/>
              <w:spacing w:before="106"/>
              <w:ind w:right="23"/>
              <w:rPr>
                <w:i/>
                <w:sz w:val="16"/>
              </w:rPr>
            </w:pPr>
            <w:r>
              <w:rPr>
                <w:i/>
                <w:sz w:val="16"/>
              </w:rPr>
              <w:t>-7</w:t>
            </w:r>
          </w:p>
        </w:tc>
        <w:tc>
          <w:tcPr>
            <w:tcW w:w="575" w:type="dxa"/>
          </w:tcPr>
          <w:p w:rsidR="00D774E8" w:rsidRDefault="000A1BD6">
            <w:pPr>
              <w:pStyle w:val="TableParagraph"/>
              <w:spacing w:before="106"/>
              <w:ind w:right="22"/>
              <w:rPr>
                <w:i/>
                <w:sz w:val="16"/>
              </w:rPr>
            </w:pPr>
            <w:r>
              <w:rPr>
                <w:i/>
                <w:sz w:val="16"/>
              </w:rPr>
              <w:t>-7</w:t>
            </w:r>
          </w:p>
        </w:tc>
        <w:tc>
          <w:tcPr>
            <w:tcW w:w="573" w:type="dxa"/>
          </w:tcPr>
          <w:p w:rsidR="00D774E8" w:rsidRDefault="000A1BD6">
            <w:pPr>
              <w:pStyle w:val="TableParagraph"/>
              <w:spacing w:before="106"/>
              <w:ind w:right="21"/>
              <w:rPr>
                <w:i/>
                <w:sz w:val="16"/>
              </w:rPr>
            </w:pPr>
            <w:r>
              <w:rPr>
                <w:i/>
                <w:sz w:val="16"/>
              </w:rPr>
              <w:t>-7</w:t>
            </w:r>
          </w:p>
        </w:tc>
        <w:tc>
          <w:tcPr>
            <w:tcW w:w="573" w:type="dxa"/>
          </w:tcPr>
          <w:p w:rsidR="00D774E8" w:rsidRDefault="000A1BD6">
            <w:pPr>
              <w:pStyle w:val="TableParagraph"/>
              <w:spacing w:before="106"/>
              <w:ind w:right="21"/>
              <w:rPr>
                <w:i/>
                <w:sz w:val="16"/>
              </w:rPr>
            </w:pPr>
            <w:r>
              <w:rPr>
                <w:i/>
                <w:sz w:val="16"/>
              </w:rPr>
              <w:t>-8</w:t>
            </w:r>
          </w:p>
        </w:tc>
        <w:tc>
          <w:tcPr>
            <w:tcW w:w="573" w:type="dxa"/>
          </w:tcPr>
          <w:p w:rsidR="00D774E8" w:rsidRDefault="000A1BD6">
            <w:pPr>
              <w:pStyle w:val="TableParagraph"/>
              <w:spacing w:before="106"/>
              <w:ind w:right="20"/>
              <w:rPr>
                <w:i/>
                <w:sz w:val="16"/>
              </w:rPr>
            </w:pPr>
            <w:r>
              <w:rPr>
                <w:i/>
                <w:sz w:val="16"/>
              </w:rPr>
              <w:t>-8</w:t>
            </w:r>
          </w:p>
        </w:tc>
        <w:tc>
          <w:tcPr>
            <w:tcW w:w="573" w:type="dxa"/>
          </w:tcPr>
          <w:p w:rsidR="00D774E8" w:rsidRDefault="000A1BD6">
            <w:pPr>
              <w:pStyle w:val="TableParagraph"/>
              <w:spacing w:before="106"/>
              <w:ind w:right="19"/>
              <w:rPr>
                <w:i/>
                <w:sz w:val="16"/>
              </w:rPr>
            </w:pPr>
            <w:r>
              <w:rPr>
                <w:i/>
                <w:sz w:val="16"/>
              </w:rPr>
              <w:t>-8</w:t>
            </w:r>
          </w:p>
        </w:tc>
        <w:tc>
          <w:tcPr>
            <w:tcW w:w="573" w:type="dxa"/>
          </w:tcPr>
          <w:p w:rsidR="00D774E8" w:rsidRDefault="000A1BD6">
            <w:pPr>
              <w:pStyle w:val="TableParagraph"/>
              <w:spacing w:before="106"/>
              <w:ind w:right="19"/>
              <w:rPr>
                <w:i/>
                <w:sz w:val="16"/>
              </w:rPr>
            </w:pPr>
            <w:r>
              <w:rPr>
                <w:i/>
                <w:sz w:val="16"/>
              </w:rPr>
              <w:t>-9</w:t>
            </w:r>
          </w:p>
        </w:tc>
        <w:tc>
          <w:tcPr>
            <w:tcW w:w="710" w:type="dxa"/>
          </w:tcPr>
          <w:p w:rsidR="00D774E8" w:rsidRDefault="000A1BD6">
            <w:pPr>
              <w:pStyle w:val="TableParagraph"/>
              <w:spacing w:before="106"/>
              <w:ind w:right="18"/>
              <w:rPr>
                <w:b/>
                <w:i/>
                <w:sz w:val="16"/>
              </w:rPr>
            </w:pPr>
            <w:r>
              <w:rPr>
                <w:b/>
                <w:i/>
                <w:sz w:val="16"/>
              </w:rPr>
              <w:t>-18</w:t>
            </w:r>
          </w:p>
        </w:tc>
        <w:tc>
          <w:tcPr>
            <w:tcW w:w="698" w:type="dxa"/>
          </w:tcPr>
          <w:p w:rsidR="00D774E8" w:rsidRDefault="000A1BD6">
            <w:pPr>
              <w:pStyle w:val="TableParagraph"/>
              <w:spacing w:before="106"/>
              <w:ind w:right="18"/>
              <w:rPr>
                <w:b/>
                <w:i/>
                <w:sz w:val="16"/>
              </w:rPr>
            </w:pPr>
            <w:r>
              <w:rPr>
                <w:b/>
                <w:i/>
                <w:sz w:val="16"/>
              </w:rPr>
              <w:t>-71</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-161</w:t>
            </w:r>
          </w:p>
        </w:tc>
        <w:tc>
          <w:tcPr>
            <w:tcW w:w="573" w:type="dxa"/>
          </w:tcPr>
          <w:p w:rsidR="00D774E8" w:rsidRDefault="000A1BD6">
            <w:pPr>
              <w:pStyle w:val="TableParagraph"/>
              <w:ind w:right="24"/>
              <w:rPr>
                <w:b/>
                <w:i/>
                <w:sz w:val="16"/>
              </w:rPr>
            </w:pPr>
            <w:r>
              <w:rPr>
                <w:b/>
                <w:i/>
                <w:sz w:val="16"/>
              </w:rPr>
              <w:t>-166</w:t>
            </w:r>
          </w:p>
        </w:tc>
        <w:tc>
          <w:tcPr>
            <w:tcW w:w="573" w:type="dxa"/>
          </w:tcPr>
          <w:p w:rsidR="00D774E8" w:rsidRDefault="000A1BD6">
            <w:pPr>
              <w:pStyle w:val="TableParagraph"/>
              <w:ind w:right="23"/>
              <w:rPr>
                <w:b/>
                <w:i/>
                <w:sz w:val="16"/>
              </w:rPr>
            </w:pPr>
            <w:r>
              <w:rPr>
                <w:b/>
                <w:i/>
                <w:sz w:val="16"/>
              </w:rPr>
              <w:t>-171</w:t>
            </w:r>
          </w:p>
        </w:tc>
        <w:tc>
          <w:tcPr>
            <w:tcW w:w="573" w:type="dxa"/>
          </w:tcPr>
          <w:p w:rsidR="00D774E8" w:rsidRDefault="000A1BD6">
            <w:pPr>
              <w:pStyle w:val="TableParagraph"/>
              <w:ind w:right="23"/>
              <w:rPr>
                <w:b/>
                <w:i/>
                <w:sz w:val="16"/>
              </w:rPr>
            </w:pPr>
            <w:r>
              <w:rPr>
                <w:b/>
                <w:i/>
                <w:sz w:val="16"/>
              </w:rPr>
              <w:t>-176</w:t>
            </w:r>
          </w:p>
        </w:tc>
        <w:tc>
          <w:tcPr>
            <w:tcW w:w="575" w:type="dxa"/>
          </w:tcPr>
          <w:p w:rsidR="00D774E8" w:rsidRDefault="000A1BD6">
            <w:pPr>
              <w:pStyle w:val="TableParagraph"/>
              <w:ind w:right="22"/>
              <w:rPr>
                <w:b/>
                <w:i/>
                <w:sz w:val="16"/>
              </w:rPr>
            </w:pPr>
            <w:r>
              <w:rPr>
                <w:b/>
                <w:i/>
                <w:sz w:val="16"/>
              </w:rPr>
              <w:t>-181</w:t>
            </w:r>
          </w:p>
        </w:tc>
        <w:tc>
          <w:tcPr>
            <w:tcW w:w="573" w:type="dxa"/>
          </w:tcPr>
          <w:p w:rsidR="00D774E8" w:rsidRDefault="000A1BD6">
            <w:pPr>
              <w:pStyle w:val="TableParagraph"/>
              <w:ind w:right="21"/>
              <w:rPr>
                <w:b/>
                <w:i/>
                <w:sz w:val="16"/>
              </w:rPr>
            </w:pPr>
            <w:r>
              <w:rPr>
                <w:b/>
                <w:i/>
                <w:sz w:val="16"/>
              </w:rPr>
              <w:t>-187</w:t>
            </w:r>
          </w:p>
        </w:tc>
        <w:tc>
          <w:tcPr>
            <w:tcW w:w="573" w:type="dxa"/>
          </w:tcPr>
          <w:p w:rsidR="00D774E8" w:rsidRDefault="000A1BD6">
            <w:pPr>
              <w:pStyle w:val="TableParagraph"/>
              <w:ind w:right="21"/>
              <w:rPr>
                <w:b/>
                <w:i/>
                <w:sz w:val="16"/>
              </w:rPr>
            </w:pPr>
            <w:r>
              <w:rPr>
                <w:b/>
                <w:i/>
                <w:sz w:val="16"/>
              </w:rPr>
              <w:t>-192</w:t>
            </w:r>
          </w:p>
        </w:tc>
        <w:tc>
          <w:tcPr>
            <w:tcW w:w="573" w:type="dxa"/>
          </w:tcPr>
          <w:p w:rsidR="00D774E8" w:rsidRDefault="000A1BD6">
            <w:pPr>
              <w:pStyle w:val="TableParagraph"/>
              <w:ind w:right="20"/>
              <w:rPr>
                <w:b/>
                <w:i/>
                <w:sz w:val="16"/>
              </w:rPr>
            </w:pPr>
            <w:r>
              <w:rPr>
                <w:b/>
                <w:i/>
                <w:sz w:val="16"/>
              </w:rPr>
              <w:t>-198</w:t>
            </w:r>
          </w:p>
        </w:tc>
        <w:tc>
          <w:tcPr>
            <w:tcW w:w="573" w:type="dxa"/>
          </w:tcPr>
          <w:p w:rsidR="00D774E8" w:rsidRDefault="000A1BD6">
            <w:pPr>
              <w:pStyle w:val="TableParagraph"/>
              <w:ind w:right="19"/>
              <w:rPr>
                <w:b/>
                <w:i/>
                <w:sz w:val="16"/>
              </w:rPr>
            </w:pPr>
            <w:r>
              <w:rPr>
                <w:b/>
                <w:i/>
                <w:sz w:val="16"/>
              </w:rPr>
              <w:t>-204</w:t>
            </w:r>
          </w:p>
        </w:tc>
        <w:tc>
          <w:tcPr>
            <w:tcW w:w="573" w:type="dxa"/>
          </w:tcPr>
          <w:p w:rsidR="00D774E8" w:rsidRDefault="000A1BD6">
            <w:pPr>
              <w:pStyle w:val="TableParagraph"/>
              <w:ind w:right="19"/>
              <w:rPr>
                <w:b/>
                <w:i/>
                <w:sz w:val="16"/>
              </w:rPr>
            </w:pPr>
            <w:r>
              <w:rPr>
                <w:b/>
                <w:i/>
                <w:sz w:val="16"/>
              </w:rPr>
              <w:t>-210</w:t>
            </w:r>
          </w:p>
        </w:tc>
        <w:tc>
          <w:tcPr>
            <w:tcW w:w="710" w:type="dxa"/>
          </w:tcPr>
          <w:p w:rsidR="00D774E8" w:rsidRDefault="000A1BD6">
            <w:pPr>
              <w:pStyle w:val="TableParagraph"/>
              <w:ind w:right="18"/>
              <w:rPr>
                <w:b/>
                <w:i/>
                <w:sz w:val="16"/>
              </w:rPr>
            </w:pPr>
            <w:r>
              <w:rPr>
                <w:b/>
                <w:i/>
                <w:sz w:val="16"/>
              </w:rPr>
              <w:t>-497</w:t>
            </w:r>
          </w:p>
        </w:tc>
        <w:tc>
          <w:tcPr>
            <w:tcW w:w="698" w:type="dxa"/>
          </w:tcPr>
          <w:p w:rsidR="00D774E8" w:rsidRDefault="000A1BD6">
            <w:pPr>
              <w:pStyle w:val="TableParagraph"/>
              <w:ind w:right="18"/>
              <w:rPr>
                <w:b/>
                <w:i/>
                <w:sz w:val="16"/>
              </w:rPr>
            </w:pPr>
            <w:r>
              <w:rPr>
                <w:b/>
                <w:i/>
                <w:sz w:val="16"/>
              </w:rPr>
              <w:t>-1,844</w:t>
            </w:r>
          </w:p>
        </w:tc>
      </w:tr>
    </w:tbl>
    <w:p w:rsidR="00D774E8" w:rsidRDefault="00D774E8">
      <w:pPr>
        <w:rPr>
          <w:sz w:val="16"/>
        </w:rPr>
        <w:sectPr w:rsidR="00D774E8">
          <w:headerReference w:type="default" r:id="rId23"/>
          <w:footerReference w:type="default" r:id="rId24"/>
          <w:pgSz w:w="11910" w:h="16840"/>
          <w:pgMar w:top="940" w:right="760" w:bottom="800" w:left="760" w:header="596" w:footer="620" w:gutter="0"/>
          <w:pgNumType w:start="9"/>
          <w:cols w:space="720"/>
        </w:sectPr>
      </w:pPr>
    </w:p>
    <w:p w:rsidR="00D774E8" w:rsidRDefault="00D774E8">
      <w:pPr>
        <w:pStyle w:val="BodyText"/>
        <w:spacing w:before="5"/>
        <w:rPr>
          <w:b/>
          <w:sz w:val="14"/>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2347"/>
        <w:gridCol w:w="573"/>
        <w:gridCol w:w="573"/>
        <w:gridCol w:w="573"/>
        <w:gridCol w:w="573"/>
        <w:gridCol w:w="573"/>
        <w:gridCol w:w="575"/>
        <w:gridCol w:w="573"/>
        <w:gridCol w:w="573"/>
        <w:gridCol w:w="573"/>
        <w:gridCol w:w="573"/>
        <w:gridCol w:w="573"/>
        <w:gridCol w:w="710"/>
        <w:gridCol w:w="698"/>
      </w:tblGrid>
      <w:tr w:rsidR="00D774E8">
        <w:trPr>
          <w:trHeight w:val="531"/>
        </w:trPr>
        <w:tc>
          <w:tcPr>
            <w:tcW w:w="2347" w:type="dxa"/>
            <w:shd w:val="clear" w:color="auto" w:fill="A7B1D3"/>
          </w:tcPr>
          <w:p w:rsidR="00D774E8" w:rsidRDefault="00D774E8">
            <w:pPr>
              <w:pStyle w:val="TableParagraph"/>
              <w:spacing w:before="0"/>
              <w:jc w:val="left"/>
              <w:rPr>
                <w:rFonts w:ascii="Times New Roman"/>
                <w:sz w:val="16"/>
              </w:rPr>
            </w:pPr>
          </w:p>
        </w:tc>
        <w:tc>
          <w:tcPr>
            <w:tcW w:w="573" w:type="dxa"/>
            <w:shd w:val="clear" w:color="auto" w:fill="A7B1D3"/>
          </w:tcPr>
          <w:p w:rsidR="00D774E8" w:rsidRDefault="000A1BD6">
            <w:pPr>
              <w:pStyle w:val="TableParagraph"/>
              <w:spacing w:before="70" w:line="195" w:lineRule="exact"/>
              <w:ind w:left="94" w:right="1"/>
              <w:jc w:val="center"/>
              <w:rPr>
                <w:sz w:val="16"/>
              </w:rPr>
            </w:pPr>
            <w:r>
              <w:rPr>
                <w:sz w:val="16"/>
              </w:rPr>
              <w:t>2019–</w:t>
            </w:r>
          </w:p>
          <w:p w:rsidR="00D774E8" w:rsidRDefault="000A1BD6">
            <w:pPr>
              <w:pStyle w:val="TableParagraph"/>
              <w:spacing w:before="0" w:line="195" w:lineRule="exact"/>
              <w:ind w:left="100" w:right="1"/>
              <w:jc w:val="center"/>
              <w:rPr>
                <w:sz w:val="16"/>
              </w:rPr>
            </w:pPr>
            <w:r>
              <w:rPr>
                <w:sz w:val="16"/>
              </w:rPr>
              <w:t>20</w:t>
            </w:r>
          </w:p>
        </w:tc>
        <w:tc>
          <w:tcPr>
            <w:tcW w:w="573" w:type="dxa"/>
            <w:shd w:val="clear" w:color="auto" w:fill="A7B1D3"/>
          </w:tcPr>
          <w:p w:rsidR="00D774E8" w:rsidRDefault="000A1BD6">
            <w:pPr>
              <w:pStyle w:val="TableParagraph"/>
              <w:spacing w:before="70" w:line="195" w:lineRule="exact"/>
              <w:ind w:left="95" w:right="1"/>
              <w:jc w:val="center"/>
              <w:rPr>
                <w:sz w:val="16"/>
              </w:rPr>
            </w:pPr>
            <w:r>
              <w:rPr>
                <w:sz w:val="16"/>
              </w:rPr>
              <w:t>2020–</w:t>
            </w:r>
          </w:p>
          <w:p w:rsidR="00D774E8" w:rsidRDefault="000A1BD6">
            <w:pPr>
              <w:pStyle w:val="TableParagraph"/>
              <w:spacing w:before="0" w:line="195" w:lineRule="exact"/>
              <w:ind w:left="100"/>
              <w:jc w:val="center"/>
              <w:rPr>
                <w:sz w:val="16"/>
              </w:rPr>
            </w:pPr>
            <w:r>
              <w:rPr>
                <w:sz w:val="16"/>
              </w:rPr>
              <w:t>21</w:t>
            </w:r>
          </w:p>
        </w:tc>
        <w:tc>
          <w:tcPr>
            <w:tcW w:w="573" w:type="dxa"/>
            <w:shd w:val="clear" w:color="auto" w:fill="A7B1D3"/>
          </w:tcPr>
          <w:p w:rsidR="00D774E8" w:rsidRDefault="000A1BD6">
            <w:pPr>
              <w:pStyle w:val="TableParagraph"/>
              <w:spacing w:before="70" w:line="195" w:lineRule="exact"/>
              <w:ind w:left="96" w:right="1"/>
              <w:jc w:val="center"/>
              <w:rPr>
                <w:sz w:val="16"/>
              </w:rPr>
            </w:pPr>
            <w:r>
              <w:rPr>
                <w:sz w:val="16"/>
              </w:rPr>
              <w:t>2021–</w:t>
            </w:r>
          </w:p>
          <w:p w:rsidR="00D774E8" w:rsidRDefault="000A1BD6">
            <w:pPr>
              <w:pStyle w:val="TableParagraph"/>
              <w:spacing w:before="0" w:line="195" w:lineRule="exact"/>
              <w:ind w:left="102" w:right="1"/>
              <w:jc w:val="center"/>
              <w:rPr>
                <w:sz w:val="16"/>
              </w:rPr>
            </w:pPr>
            <w:r>
              <w:rPr>
                <w:sz w:val="16"/>
              </w:rPr>
              <w:t>22</w:t>
            </w:r>
          </w:p>
        </w:tc>
        <w:tc>
          <w:tcPr>
            <w:tcW w:w="573" w:type="dxa"/>
            <w:shd w:val="clear" w:color="auto" w:fill="A7B1D3"/>
          </w:tcPr>
          <w:p w:rsidR="00D774E8" w:rsidRDefault="000A1BD6">
            <w:pPr>
              <w:pStyle w:val="TableParagraph"/>
              <w:spacing w:before="70" w:line="195" w:lineRule="exact"/>
              <w:ind w:left="97" w:right="1"/>
              <w:jc w:val="center"/>
              <w:rPr>
                <w:sz w:val="16"/>
              </w:rPr>
            </w:pPr>
            <w:r>
              <w:rPr>
                <w:sz w:val="16"/>
              </w:rPr>
              <w:t>2022–</w:t>
            </w:r>
          </w:p>
          <w:p w:rsidR="00D774E8" w:rsidRDefault="000A1BD6">
            <w:pPr>
              <w:pStyle w:val="TableParagraph"/>
              <w:spacing w:before="0" w:line="195" w:lineRule="exact"/>
              <w:ind w:left="103" w:right="1"/>
              <w:jc w:val="center"/>
              <w:rPr>
                <w:sz w:val="16"/>
              </w:rPr>
            </w:pPr>
            <w:r>
              <w:rPr>
                <w:sz w:val="16"/>
              </w:rPr>
              <w:t>23</w:t>
            </w:r>
          </w:p>
        </w:tc>
        <w:tc>
          <w:tcPr>
            <w:tcW w:w="573" w:type="dxa"/>
            <w:shd w:val="clear" w:color="auto" w:fill="A7B1D3"/>
          </w:tcPr>
          <w:p w:rsidR="00D774E8" w:rsidRDefault="000A1BD6">
            <w:pPr>
              <w:pStyle w:val="TableParagraph"/>
              <w:spacing w:before="70" w:line="195" w:lineRule="exact"/>
              <w:ind w:left="98" w:right="1"/>
              <w:jc w:val="center"/>
              <w:rPr>
                <w:sz w:val="16"/>
              </w:rPr>
            </w:pPr>
            <w:r>
              <w:rPr>
                <w:sz w:val="16"/>
              </w:rPr>
              <w:t>2023–</w:t>
            </w:r>
          </w:p>
          <w:p w:rsidR="00D774E8" w:rsidRDefault="000A1BD6">
            <w:pPr>
              <w:pStyle w:val="TableParagraph"/>
              <w:spacing w:before="0" w:line="195" w:lineRule="exact"/>
              <w:ind w:left="104"/>
              <w:jc w:val="center"/>
              <w:rPr>
                <w:sz w:val="16"/>
              </w:rPr>
            </w:pPr>
            <w:r>
              <w:rPr>
                <w:sz w:val="16"/>
              </w:rPr>
              <w:t>24</w:t>
            </w:r>
          </w:p>
        </w:tc>
        <w:tc>
          <w:tcPr>
            <w:tcW w:w="575" w:type="dxa"/>
            <w:shd w:val="clear" w:color="auto" w:fill="A7B1D3"/>
          </w:tcPr>
          <w:p w:rsidR="00D774E8" w:rsidRDefault="000A1BD6">
            <w:pPr>
              <w:pStyle w:val="TableParagraph"/>
              <w:spacing w:before="70" w:line="195" w:lineRule="exact"/>
              <w:ind w:left="105" w:right="4"/>
              <w:jc w:val="center"/>
              <w:rPr>
                <w:sz w:val="16"/>
              </w:rPr>
            </w:pPr>
            <w:r>
              <w:rPr>
                <w:sz w:val="16"/>
              </w:rPr>
              <w:t>2024–</w:t>
            </w:r>
          </w:p>
          <w:p w:rsidR="00D774E8" w:rsidRDefault="000A1BD6">
            <w:pPr>
              <w:pStyle w:val="TableParagraph"/>
              <w:spacing w:before="0" w:line="195" w:lineRule="exact"/>
              <w:ind w:left="112" w:right="4"/>
              <w:jc w:val="center"/>
              <w:rPr>
                <w:sz w:val="16"/>
              </w:rPr>
            </w:pPr>
            <w:r>
              <w:rPr>
                <w:sz w:val="16"/>
              </w:rPr>
              <w:t>25</w:t>
            </w:r>
          </w:p>
        </w:tc>
        <w:tc>
          <w:tcPr>
            <w:tcW w:w="573" w:type="dxa"/>
            <w:shd w:val="clear" w:color="auto" w:fill="A7B1D3"/>
          </w:tcPr>
          <w:p w:rsidR="00D774E8" w:rsidRDefault="000A1BD6">
            <w:pPr>
              <w:pStyle w:val="TableParagraph"/>
              <w:spacing w:before="70" w:line="195" w:lineRule="exact"/>
              <w:ind w:left="102" w:right="1"/>
              <w:jc w:val="center"/>
              <w:rPr>
                <w:sz w:val="16"/>
              </w:rPr>
            </w:pPr>
            <w:r>
              <w:rPr>
                <w:sz w:val="16"/>
              </w:rPr>
              <w:t>2025–</w:t>
            </w:r>
          </w:p>
          <w:p w:rsidR="00D774E8" w:rsidRDefault="000A1BD6">
            <w:pPr>
              <w:pStyle w:val="TableParagraph"/>
              <w:spacing w:before="0" w:line="195" w:lineRule="exact"/>
              <w:ind w:left="108" w:right="1"/>
              <w:jc w:val="center"/>
              <w:rPr>
                <w:sz w:val="16"/>
              </w:rPr>
            </w:pPr>
            <w:r>
              <w:rPr>
                <w:sz w:val="16"/>
              </w:rPr>
              <w:t>26</w:t>
            </w:r>
          </w:p>
        </w:tc>
        <w:tc>
          <w:tcPr>
            <w:tcW w:w="573" w:type="dxa"/>
            <w:shd w:val="clear" w:color="auto" w:fill="A7B1D3"/>
          </w:tcPr>
          <w:p w:rsidR="00D774E8" w:rsidRDefault="000A1BD6">
            <w:pPr>
              <w:pStyle w:val="TableParagraph"/>
              <w:spacing w:before="70" w:line="195" w:lineRule="exact"/>
              <w:ind w:left="103" w:right="1"/>
              <w:jc w:val="center"/>
              <w:rPr>
                <w:sz w:val="16"/>
              </w:rPr>
            </w:pPr>
            <w:r>
              <w:rPr>
                <w:sz w:val="16"/>
              </w:rPr>
              <w:t>2026–</w:t>
            </w:r>
          </w:p>
          <w:p w:rsidR="00D774E8" w:rsidRDefault="000A1BD6">
            <w:pPr>
              <w:pStyle w:val="TableParagraph"/>
              <w:spacing w:before="0" w:line="195" w:lineRule="exact"/>
              <w:ind w:left="109" w:right="1"/>
              <w:jc w:val="center"/>
              <w:rPr>
                <w:sz w:val="16"/>
              </w:rPr>
            </w:pPr>
            <w:r>
              <w:rPr>
                <w:sz w:val="16"/>
              </w:rPr>
              <w:t>27</w:t>
            </w:r>
          </w:p>
        </w:tc>
        <w:tc>
          <w:tcPr>
            <w:tcW w:w="573" w:type="dxa"/>
            <w:shd w:val="clear" w:color="auto" w:fill="A7B1D3"/>
          </w:tcPr>
          <w:p w:rsidR="00D774E8" w:rsidRDefault="000A1BD6">
            <w:pPr>
              <w:pStyle w:val="TableParagraph"/>
              <w:spacing w:before="70" w:line="195" w:lineRule="exact"/>
              <w:ind w:left="104" w:right="1"/>
              <w:jc w:val="center"/>
              <w:rPr>
                <w:sz w:val="16"/>
              </w:rPr>
            </w:pPr>
            <w:r>
              <w:rPr>
                <w:sz w:val="16"/>
              </w:rPr>
              <w:t>2027–</w:t>
            </w:r>
          </w:p>
          <w:p w:rsidR="00D774E8" w:rsidRDefault="000A1BD6">
            <w:pPr>
              <w:pStyle w:val="TableParagraph"/>
              <w:spacing w:before="0" w:line="195" w:lineRule="exact"/>
              <w:ind w:left="110" w:right="1"/>
              <w:jc w:val="center"/>
              <w:rPr>
                <w:sz w:val="16"/>
              </w:rPr>
            </w:pPr>
            <w:r>
              <w:rPr>
                <w:sz w:val="16"/>
              </w:rPr>
              <w:t>28</w:t>
            </w:r>
          </w:p>
        </w:tc>
        <w:tc>
          <w:tcPr>
            <w:tcW w:w="573" w:type="dxa"/>
            <w:shd w:val="clear" w:color="auto" w:fill="A7B1D3"/>
          </w:tcPr>
          <w:p w:rsidR="00D774E8" w:rsidRDefault="000A1BD6">
            <w:pPr>
              <w:pStyle w:val="TableParagraph"/>
              <w:spacing w:before="70" w:line="195" w:lineRule="exact"/>
              <w:ind w:left="104"/>
              <w:jc w:val="center"/>
              <w:rPr>
                <w:sz w:val="16"/>
              </w:rPr>
            </w:pPr>
            <w:r>
              <w:rPr>
                <w:sz w:val="16"/>
              </w:rPr>
              <w:t>2028–</w:t>
            </w:r>
          </w:p>
          <w:p w:rsidR="00D774E8" w:rsidRDefault="000A1BD6">
            <w:pPr>
              <w:pStyle w:val="TableParagraph"/>
              <w:spacing w:before="0" w:line="195" w:lineRule="exact"/>
              <w:ind w:left="111" w:right="1"/>
              <w:jc w:val="center"/>
              <w:rPr>
                <w:sz w:val="16"/>
              </w:rPr>
            </w:pPr>
            <w:r>
              <w:rPr>
                <w:sz w:val="16"/>
              </w:rPr>
              <w:t>29</w:t>
            </w:r>
          </w:p>
        </w:tc>
        <w:tc>
          <w:tcPr>
            <w:tcW w:w="573" w:type="dxa"/>
            <w:shd w:val="clear" w:color="auto" w:fill="A7B1D3"/>
          </w:tcPr>
          <w:p w:rsidR="00D774E8" w:rsidRDefault="000A1BD6">
            <w:pPr>
              <w:pStyle w:val="TableParagraph"/>
              <w:spacing w:before="70" w:line="195" w:lineRule="exact"/>
              <w:ind w:left="106" w:right="1"/>
              <w:jc w:val="center"/>
              <w:rPr>
                <w:sz w:val="16"/>
              </w:rPr>
            </w:pPr>
            <w:r>
              <w:rPr>
                <w:sz w:val="16"/>
              </w:rPr>
              <w:t>2029–</w:t>
            </w:r>
          </w:p>
          <w:p w:rsidR="00D774E8" w:rsidRDefault="000A1BD6">
            <w:pPr>
              <w:pStyle w:val="TableParagraph"/>
              <w:spacing w:before="0" w:line="195" w:lineRule="exact"/>
              <w:ind w:left="113" w:right="1"/>
              <w:jc w:val="center"/>
              <w:rPr>
                <w:sz w:val="16"/>
              </w:rPr>
            </w:pPr>
            <w:r>
              <w:rPr>
                <w:sz w:val="16"/>
              </w:rPr>
              <w:t>30</w:t>
            </w:r>
          </w:p>
        </w:tc>
        <w:tc>
          <w:tcPr>
            <w:tcW w:w="710" w:type="dxa"/>
            <w:shd w:val="clear" w:color="auto" w:fill="A7B1D3"/>
          </w:tcPr>
          <w:p w:rsidR="00D774E8" w:rsidRDefault="000A1BD6">
            <w:pPr>
              <w:pStyle w:val="TableParagraph"/>
              <w:spacing w:before="70"/>
              <w:ind w:left="100" w:right="3" w:firstLine="50"/>
              <w:jc w:val="left"/>
              <w:rPr>
                <w:b/>
                <w:sz w:val="16"/>
              </w:rPr>
            </w:pPr>
            <w:r>
              <w:rPr>
                <w:b/>
                <w:sz w:val="16"/>
              </w:rPr>
              <w:t>Total to 2022–23</w:t>
            </w:r>
          </w:p>
        </w:tc>
        <w:tc>
          <w:tcPr>
            <w:tcW w:w="698" w:type="dxa"/>
            <w:shd w:val="clear" w:color="auto" w:fill="A7B1D3"/>
          </w:tcPr>
          <w:p w:rsidR="00D774E8" w:rsidRDefault="000A1BD6">
            <w:pPr>
              <w:pStyle w:val="TableParagraph"/>
              <w:spacing w:before="70"/>
              <w:ind w:left="88" w:right="3" w:firstLine="50"/>
              <w:jc w:val="left"/>
              <w:rPr>
                <w:b/>
                <w:sz w:val="16"/>
              </w:rPr>
            </w:pPr>
            <w:r>
              <w:rPr>
                <w:b/>
                <w:sz w:val="16"/>
              </w:rPr>
              <w:t>Total to 2029–30</w:t>
            </w:r>
          </w:p>
        </w:tc>
      </w:tr>
      <w:tr w:rsidR="00D774E8">
        <w:trPr>
          <w:trHeight w:val="335"/>
        </w:trPr>
        <w:tc>
          <w:tcPr>
            <w:tcW w:w="10060" w:type="dxa"/>
            <w:gridSpan w:val="14"/>
          </w:tcPr>
          <w:p w:rsidR="00D774E8" w:rsidRDefault="000A1BD6">
            <w:pPr>
              <w:pStyle w:val="TableParagraph"/>
              <w:ind w:left="50"/>
              <w:jc w:val="left"/>
              <w:rPr>
                <w:i/>
                <w:sz w:val="16"/>
              </w:rPr>
            </w:pPr>
            <w:r>
              <w:rPr>
                <w:i/>
                <w:sz w:val="16"/>
              </w:rPr>
              <w:t>Crisis Payment</w:t>
            </w:r>
          </w:p>
        </w:tc>
      </w:tr>
      <w:tr w:rsidR="00D774E8">
        <w:trPr>
          <w:trHeight w:val="335"/>
        </w:trPr>
        <w:tc>
          <w:tcPr>
            <w:tcW w:w="2347" w:type="dxa"/>
          </w:tcPr>
          <w:p w:rsidR="00D774E8" w:rsidRDefault="000A1BD6">
            <w:pPr>
              <w:pStyle w:val="TableParagraph"/>
              <w:ind w:left="50"/>
              <w:jc w:val="left"/>
              <w:rPr>
                <w:i/>
                <w:sz w:val="16"/>
              </w:rPr>
            </w:pPr>
            <w:r>
              <w:rPr>
                <w:i/>
                <w:sz w:val="16"/>
              </w:rPr>
              <w:t>Basic rate increase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-7</w:t>
            </w:r>
          </w:p>
        </w:tc>
        <w:tc>
          <w:tcPr>
            <w:tcW w:w="573" w:type="dxa"/>
          </w:tcPr>
          <w:p w:rsidR="00D774E8" w:rsidRDefault="000A1BD6">
            <w:pPr>
              <w:pStyle w:val="TableParagraph"/>
              <w:ind w:right="24"/>
              <w:rPr>
                <w:i/>
                <w:sz w:val="16"/>
              </w:rPr>
            </w:pPr>
            <w:r>
              <w:rPr>
                <w:i/>
                <w:sz w:val="16"/>
              </w:rPr>
              <w:t>-7</w:t>
            </w:r>
          </w:p>
        </w:tc>
        <w:tc>
          <w:tcPr>
            <w:tcW w:w="573" w:type="dxa"/>
          </w:tcPr>
          <w:p w:rsidR="00D774E8" w:rsidRDefault="000A1BD6">
            <w:pPr>
              <w:pStyle w:val="TableParagraph"/>
              <w:ind w:right="23"/>
              <w:rPr>
                <w:i/>
                <w:sz w:val="16"/>
              </w:rPr>
            </w:pPr>
            <w:r>
              <w:rPr>
                <w:i/>
                <w:sz w:val="16"/>
              </w:rPr>
              <w:t>-7</w:t>
            </w:r>
          </w:p>
        </w:tc>
        <w:tc>
          <w:tcPr>
            <w:tcW w:w="573" w:type="dxa"/>
          </w:tcPr>
          <w:p w:rsidR="00D774E8" w:rsidRDefault="000A1BD6">
            <w:pPr>
              <w:pStyle w:val="TableParagraph"/>
              <w:ind w:right="23"/>
              <w:rPr>
                <w:i/>
                <w:sz w:val="16"/>
              </w:rPr>
            </w:pPr>
            <w:r>
              <w:rPr>
                <w:i/>
                <w:sz w:val="16"/>
              </w:rPr>
              <w:t>-8</w:t>
            </w:r>
          </w:p>
        </w:tc>
        <w:tc>
          <w:tcPr>
            <w:tcW w:w="575" w:type="dxa"/>
          </w:tcPr>
          <w:p w:rsidR="00D774E8" w:rsidRDefault="000A1BD6">
            <w:pPr>
              <w:pStyle w:val="TableParagraph"/>
              <w:ind w:right="22"/>
              <w:rPr>
                <w:i/>
                <w:sz w:val="16"/>
              </w:rPr>
            </w:pPr>
            <w:r>
              <w:rPr>
                <w:i/>
                <w:sz w:val="16"/>
              </w:rPr>
              <w:t>-8</w:t>
            </w:r>
          </w:p>
        </w:tc>
        <w:tc>
          <w:tcPr>
            <w:tcW w:w="573" w:type="dxa"/>
          </w:tcPr>
          <w:p w:rsidR="00D774E8" w:rsidRDefault="000A1BD6">
            <w:pPr>
              <w:pStyle w:val="TableParagraph"/>
              <w:ind w:right="21"/>
              <w:rPr>
                <w:i/>
                <w:sz w:val="16"/>
              </w:rPr>
            </w:pPr>
            <w:r>
              <w:rPr>
                <w:i/>
                <w:sz w:val="16"/>
              </w:rPr>
              <w:t>-8</w:t>
            </w:r>
          </w:p>
        </w:tc>
        <w:tc>
          <w:tcPr>
            <w:tcW w:w="573" w:type="dxa"/>
          </w:tcPr>
          <w:p w:rsidR="00D774E8" w:rsidRDefault="000A1BD6">
            <w:pPr>
              <w:pStyle w:val="TableParagraph"/>
              <w:ind w:right="21"/>
              <w:rPr>
                <w:i/>
                <w:sz w:val="16"/>
              </w:rPr>
            </w:pPr>
            <w:r>
              <w:rPr>
                <w:i/>
                <w:sz w:val="16"/>
              </w:rPr>
              <w:t>-9</w:t>
            </w:r>
          </w:p>
        </w:tc>
        <w:tc>
          <w:tcPr>
            <w:tcW w:w="573" w:type="dxa"/>
          </w:tcPr>
          <w:p w:rsidR="00D774E8" w:rsidRDefault="000A1BD6">
            <w:pPr>
              <w:pStyle w:val="TableParagraph"/>
              <w:ind w:right="20"/>
              <w:rPr>
                <w:i/>
                <w:sz w:val="16"/>
              </w:rPr>
            </w:pPr>
            <w:r>
              <w:rPr>
                <w:i/>
                <w:sz w:val="16"/>
              </w:rPr>
              <w:t>-9</w:t>
            </w:r>
          </w:p>
        </w:tc>
        <w:tc>
          <w:tcPr>
            <w:tcW w:w="573" w:type="dxa"/>
          </w:tcPr>
          <w:p w:rsidR="00D774E8" w:rsidRDefault="000A1BD6">
            <w:pPr>
              <w:pStyle w:val="TableParagraph"/>
              <w:ind w:right="19"/>
              <w:rPr>
                <w:i/>
                <w:sz w:val="16"/>
              </w:rPr>
            </w:pPr>
            <w:r>
              <w:rPr>
                <w:i/>
                <w:sz w:val="16"/>
              </w:rPr>
              <w:t>-9</w:t>
            </w:r>
          </w:p>
        </w:tc>
        <w:tc>
          <w:tcPr>
            <w:tcW w:w="573" w:type="dxa"/>
          </w:tcPr>
          <w:p w:rsidR="00D774E8" w:rsidRDefault="000A1BD6">
            <w:pPr>
              <w:pStyle w:val="TableParagraph"/>
              <w:ind w:right="19"/>
              <w:rPr>
                <w:i/>
                <w:sz w:val="16"/>
              </w:rPr>
            </w:pPr>
            <w:r>
              <w:rPr>
                <w:i/>
                <w:sz w:val="16"/>
              </w:rPr>
              <w:t>-10</w:t>
            </w:r>
          </w:p>
        </w:tc>
        <w:tc>
          <w:tcPr>
            <w:tcW w:w="710" w:type="dxa"/>
          </w:tcPr>
          <w:p w:rsidR="00D774E8" w:rsidRDefault="000A1BD6">
            <w:pPr>
              <w:pStyle w:val="TableParagraph"/>
              <w:ind w:right="18"/>
              <w:rPr>
                <w:b/>
                <w:i/>
                <w:sz w:val="16"/>
              </w:rPr>
            </w:pPr>
            <w:r>
              <w:rPr>
                <w:b/>
                <w:i/>
                <w:sz w:val="16"/>
              </w:rPr>
              <w:t>-22</w:t>
            </w:r>
          </w:p>
        </w:tc>
        <w:tc>
          <w:tcPr>
            <w:tcW w:w="698" w:type="dxa"/>
          </w:tcPr>
          <w:p w:rsidR="00D774E8" w:rsidRDefault="000A1BD6">
            <w:pPr>
              <w:pStyle w:val="TableParagraph"/>
              <w:ind w:right="18"/>
              <w:rPr>
                <w:b/>
                <w:i/>
                <w:sz w:val="16"/>
              </w:rPr>
            </w:pPr>
            <w:r>
              <w:rPr>
                <w:b/>
                <w:i/>
                <w:sz w:val="16"/>
              </w:rPr>
              <w:t>-82</w:t>
            </w:r>
          </w:p>
        </w:tc>
      </w:tr>
      <w:tr w:rsidR="00D774E8">
        <w:trPr>
          <w:trHeight w:val="409"/>
        </w:trPr>
        <w:tc>
          <w:tcPr>
            <w:tcW w:w="2347" w:type="dxa"/>
          </w:tcPr>
          <w:p w:rsidR="00D774E8" w:rsidRDefault="000A1BD6">
            <w:pPr>
              <w:pStyle w:val="TableParagraph"/>
              <w:spacing w:before="44"/>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w:t>
            </w:r>
          </w:p>
        </w:tc>
        <w:tc>
          <w:tcPr>
            <w:tcW w:w="573" w:type="dxa"/>
          </w:tcPr>
          <w:p w:rsidR="00D774E8" w:rsidRDefault="000A1BD6">
            <w:pPr>
              <w:pStyle w:val="TableParagraph"/>
              <w:spacing w:before="106"/>
              <w:ind w:right="24"/>
              <w:rPr>
                <w:i/>
                <w:sz w:val="16"/>
              </w:rPr>
            </w:pPr>
            <w:r>
              <w:rPr>
                <w:i/>
                <w:sz w:val="16"/>
              </w:rPr>
              <w:t>-</w:t>
            </w:r>
          </w:p>
        </w:tc>
        <w:tc>
          <w:tcPr>
            <w:tcW w:w="573" w:type="dxa"/>
          </w:tcPr>
          <w:p w:rsidR="00D774E8" w:rsidRDefault="000A1BD6">
            <w:pPr>
              <w:pStyle w:val="TableParagraph"/>
              <w:spacing w:before="106"/>
              <w:ind w:right="24"/>
              <w:rPr>
                <w:i/>
                <w:sz w:val="16"/>
              </w:rPr>
            </w:pPr>
            <w:r>
              <w:rPr>
                <w:i/>
                <w:sz w:val="16"/>
              </w:rPr>
              <w:t>-</w:t>
            </w:r>
          </w:p>
        </w:tc>
        <w:tc>
          <w:tcPr>
            <w:tcW w:w="575" w:type="dxa"/>
          </w:tcPr>
          <w:p w:rsidR="00D774E8" w:rsidRDefault="000A1BD6">
            <w:pPr>
              <w:pStyle w:val="TableParagraph"/>
              <w:spacing w:before="106"/>
              <w:ind w:right="23"/>
              <w:rPr>
                <w:i/>
                <w:sz w:val="16"/>
              </w:rPr>
            </w:pPr>
            <w:r>
              <w:rPr>
                <w:i/>
                <w:sz w:val="16"/>
              </w:rPr>
              <w:t>-</w:t>
            </w:r>
          </w:p>
        </w:tc>
        <w:tc>
          <w:tcPr>
            <w:tcW w:w="573" w:type="dxa"/>
          </w:tcPr>
          <w:p w:rsidR="00D774E8" w:rsidRDefault="000A1BD6">
            <w:pPr>
              <w:pStyle w:val="TableParagraph"/>
              <w:spacing w:before="106"/>
              <w:ind w:right="22"/>
              <w:rPr>
                <w:i/>
                <w:sz w:val="16"/>
              </w:rPr>
            </w:pPr>
            <w:r>
              <w:rPr>
                <w:i/>
                <w:sz w:val="16"/>
              </w:rPr>
              <w:t>-</w:t>
            </w:r>
          </w:p>
        </w:tc>
        <w:tc>
          <w:tcPr>
            <w:tcW w:w="573" w:type="dxa"/>
          </w:tcPr>
          <w:p w:rsidR="00D774E8" w:rsidRDefault="000A1BD6">
            <w:pPr>
              <w:pStyle w:val="TableParagraph"/>
              <w:spacing w:before="106"/>
              <w:ind w:right="22"/>
              <w:rPr>
                <w:i/>
                <w:sz w:val="16"/>
              </w:rPr>
            </w:pPr>
            <w:r>
              <w:rPr>
                <w:i/>
                <w:sz w:val="16"/>
              </w:rPr>
              <w:t>-</w:t>
            </w:r>
          </w:p>
        </w:tc>
        <w:tc>
          <w:tcPr>
            <w:tcW w:w="573" w:type="dxa"/>
          </w:tcPr>
          <w:p w:rsidR="00D774E8" w:rsidRDefault="000A1BD6">
            <w:pPr>
              <w:pStyle w:val="TableParagraph"/>
              <w:spacing w:before="106"/>
              <w:ind w:right="21"/>
              <w:rPr>
                <w:i/>
                <w:sz w:val="16"/>
              </w:rPr>
            </w:pPr>
            <w:r>
              <w:rPr>
                <w:i/>
                <w:sz w:val="16"/>
              </w:rPr>
              <w:t>-</w:t>
            </w:r>
          </w:p>
        </w:tc>
        <w:tc>
          <w:tcPr>
            <w:tcW w:w="573" w:type="dxa"/>
          </w:tcPr>
          <w:p w:rsidR="00D774E8" w:rsidRDefault="000A1BD6">
            <w:pPr>
              <w:pStyle w:val="TableParagraph"/>
              <w:spacing w:before="106"/>
              <w:ind w:right="20"/>
              <w:rPr>
                <w:i/>
                <w:sz w:val="16"/>
              </w:rPr>
            </w:pPr>
            <w:r>
              <w:rPr>
                <w:i/>
                <w:sz w:val="16"/>
              </w:rPr>
              <w:t>-</w:t>
            </w:r>
          </w:p>
        </w:tc>
        <w:tc>
          <w:tcPr>
            <w:tcW w:w="573" w:type="dxa"/>
          </w:tcPr>
          <w:p w:rsidR="00D774E8" w:rsidRDefault="000A1BD6">
            <w:pPr>
              <w:pStyle w:val="TableParagraph"/>
              <w:spacing w:before="106"/>
              <w:ind w:right="20"/>
              <w:rPr>
                <w:i/>
                <w:sz w:val="16"/>
              </w:rPr>
            </w:pPr>
            <w:r>
              <w:rPr>
                <w:i/>
                <w:sz w:val="16"/>
              </w:rPr>
              <w:t>-</w:t>
            </w:r>
          </w:p>
        </w:tc>
        <w:tc>
          <w:tcPr>
            <w:tcW w:w="710" w:type="dxa"/>
          </w:tcPr>
          <w:p w:rsidR="00D774E8" w:rsidRDefault="000A1BD6">
            <w:pPr>
              <w:pStyle w:val="TableParagraph"/>
              <w:spacing w:before="106"/>
              <w:ind w:right="19"/>
              <w:rPr>
                <w:b/>
                <w:i/>
                <w:sz w:val="16"/>
              </w:rPr>
            </w:pPr>
            <w:r>
              <w:rPr>
                <w:b/>
                <w:i/>
                <w:sz w:val="16"/>
              </w:rPr>
              <w:t>-</w:t>
            </w:r>
          </w:p>
        </w:tc>
        <w:tc>
          <w:tcPr>
            <w:tcW w:w="698" w:type="dxa"/>
          </w:tcPr>
          <w:p w:rsidR="00D774E8" w:rsidRDefault="000A1BD6">
            <w:pPr>
              <w:pStyle w:val="TableParagraph"/>
              <w:spacing w:before="106"/>
              <w:ind w:right="19"/>
              <w:rPr>
                <w:b/>
                <w:i/>
                <w:sz w:val="16"/>
              </w:rPr>
            </w:pPr>
            <w:r>
              <w:rPr>
                <w:b/>
                <w:i/>
                <w:sz w:val="16"/>
              </w:rPr>
              <w:t>-</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-7</w:t>
            </w:r>
          </w:p>
        </w:tc>
        <w:tc>
          <w:tcPr>
            <w:tcW w:w="573" w:type="dxa"/>
          </w:tcPr>
          <w:p w:rsidR="00D774E8" w:rsidRDefault="000A1BD6">
            <w:pPr>
              <w:pStyle w:val="TableParagraph"/>
              <w:ind w:right="24"/>
              <w:rPr>
                <w:b/>
                <w:i/>
                <w:sz w:val="16"/>
              </w:rPr>
            </w:pPr>
            <w:r>
              <w:rPr>
                <w:b/>
                <w:i/>
                <w:sz w:val="16"/>
              </w:rPr>
              <w:t>-7</w:t>
            </w:r>
          </w:p>
        </w:tc>
        <w:tc>
          <w:tcPr>
            <w:tcW w:w="573" w:type="dxa"/>
          </w:tcPr>
          <w:p w:rsidR="00D774E8" w:rsidRDefault="000A1BD6">
            <w:pPr>
              <w:pStyle w:val="TableParagraph"/>
              <w:ind w:right="23"/>
              <w:rPr>
                <w:b/>
                <w:i/>
                <w:sz w:val="16"/>
              </w:rPr>
            </w:pPr>
            <w:r>
              <w:rPr>
                <w:b/>
                <w:i/>
                <w:sz w:val="16"/>
              </w:rPr>
              <w:t>-7</w:t>
            </w:r>
          </w:p>
        </w:tc>
        <w:tc>
          <w:tcPr>
            <w:tcW w:w="573" w:type="dxa"/>
          </w:tcPr>
          <w:p w:rsidR="00D774E8" w:rsidRDefault="000A1BD6">
            <w:pPr>
              <w:pStyle w:val="TableParagraph"/>
              <w:ind w:right="23"/>
              <w:rPr>
                <w:b/>
                <w:i/>
                <w:sz w:val="16"/>
              </w:rPr>
            </w:pPr>
            <w:r>
              <w:rPr>
                <w:b/>
                <w:i/>
                <w:sz w:val="16"/>
              </w:rPr>
              <w:t>-8</w:t>
            </w:r>
          </w:p>
        </w:tc>
        <w:tc>
          <w:tcPr>
            <w:tcW w:w="575" w:type="dxa"/>
          </w:tcPr>
          <w:p w:rsidR="00D774E8" w:rsidRDefault="000A1BD6">
            <w:pPr>
              <w:pStyle w:val="TableParagraph"/>
              <w:ind w:right="22"/>
              <w:rPr>
                <w:b/>
                <w:i/>
                <w:sz w:val="16"/>
              </w:rPr>
            </w:pPr>
            <w:r>
              <w:rPr>
                <w:b/>
                <w:i/>
                <w:sz w:val="16"/>
              </w:rPr>
              <w:t>-8</w:t>
            </w:r>
          </w:p>
        </w:tc>
        <w:tc>
          <w:tcPr>
            <w:tcW w:w="573" w:type="dxa"/>
          </w:tcPr>
          <w:p w:rsidR="00D774E8" w:rsidRDefault="000A1BD6">
            <w:pPr>
              <w:pStyle w:val="TableParagraph"/>
              <w:ind w:right="21"/>
              <w:rPr>
                <w:b/>
                <w:i/>
                <w:sz w:val="16"/>
              </w:rPr>
            </w:pPr>
            <w:r>
              <w:rPr>
                <w:b/>
                <w:i/>
                <w:sz w:val="16"/>
              </w:rPr>
              <w:t>-8</w:t>
            </w:r>
          </w:p>
        </w:tc>
        <w:tc>
          <w:tcPr>
            <w:tcW w:w="573" w:type="dxa"/>
          </w:tcPr>
          <w:p w:rsidR="00D774E8" w:rsidRDefault="000A1BD6">
            <w:pPr>
              <w:pStyle w:val="TableParagraph"/>
              <w:ind w:right="21"/>
              <w:rPr>
                <w:b/>
                <w:i/>
                <w:sz w:val="16"/>
              </w:rPr>
            </w:pPr>
            <w:r>
              <w:rPr>
                <w:b/>
                <w:i/>
                <w:sz w:val="16"/>
              </w:rPr>
              <w:t>-9</w:t>
            </w:r>
          </w:p>
        </w:tc>
        <w:tc>
          <w:tcPr>
            <w:tcW w:w="573" w:type="dxa"/>
          </w:tcPr>
          <w:p w:rsidR="00D774E8" w:rsidRDefault="000A1BD6">
            <w:pPr>
              <w:pStyle w:val="TableParagraph"/>
              <w:ind w:right="20"/>
              <w:rPr>
                <w:b/>
                <w:i/>
                <w:sz w:val="16"/>
              </w:rPr>
            </w:pPr>
            <w:r>
              <w:rPr>
                <w:b/>
                <w:i/>
                <w:sz w:val="16"/>
              </w:rPr>
              <w:t>-9</w:t>
            </w:r>
          </w:p>
        </w:tc>
        <w:tc>
          <w:tcPr>
            <w:tcW w:w="573" w:type="dxa"/>
          </w:tcPr>
          <w:p w:rsidR="00D774E8" w:rsidRDefault="000A1BD6">
            <w:pPr>
              <w:pStyle w:val="TableParagraph"/>
              <w:ind w:right="19"/>
              <w:rPr>
                <w:b/>
                <w:i/>
                <w:sz w:val="16"/>
              </w:rPr>
            </w:pPr>
            <w:r>
              <w:rPr>
                <w:b/>
                <w:i/>
                <w:sz w:val="16"/>
              </w:rPr>
              <w:t>-9</w:t>
            </w:r>
          </w:p>
        </w:tc>
        <w:tc>
          <w:tcPr>
            <w:tcW w:w="573" w:type="dxa"/>
          </w:tcPr>
          <w:p w:rsidR="00D774E8" w:rsidRDefault="000A1BD6">
            <w:pPr>
              <w:pStyle w:val="TableParagraph"/>
              <w:ind w:right="19"/>
              <w:rPr>
                <w:b/>
                <w:i/>
                <w:sz w:val="16"/>
              </w:rPr>
            </w:pPr>
            <w:r>
              <w:rPr>
                <w:b/>
                <w:i/>
                <w:sz w:val="16"/>
              </w:rPr>
              <w:t>-10</w:t>
            </w:r>
          </w:p>
        </w:tc>
        <w:tc>
          <w:tcPr>
            <w:tcW w:w="710" w:type="dxa"/>
          </w:tcPr>
          <w:p w:rsidR="00D774E8" w:rsidRDefault="000A1BD6">
            <w:pPr>
              <w:pStyle w:val="TableParagraph"/>
              <w:ind w:right="18"/>
              <w:rPr>
                <w:b/>
                <w:i/>
                <w:sz w:val="16"/>
              </w:rPr>
            </w:pPr>
            <w:r>
              <w:rPr>
                <w:b/>
                <w:i/>
                <w:sz w:val="16"/>
              </w:rPr>
              <w:t>-22</w:t>
            </w:r>
          </w:p>
        </w:tc>
        <w:tc>
          <w:tcPr>
            <w:tcW w:w="698" w:type="dxa"/>
          </w:tcPr>
          <w:p w:rsidR="00D774E8" w:rsidRDefault="000A1BD6">
            <w:pPr>
              <w:pStyle w:val="TableParagraph"/>
              <w:ind w:right="18"/>
              <w:rPr>
                <w:b/>
                <w:i/>
                <w:sz w:val="16"/>
              </w:rPr>
            </w:pPr>
            <w:r>
              <w:rPr>
                <w:b/>
                <w:i/>
                <w:sz w:val="16"/>
              </w:rPr>
              <w:t>-82</w:t>
            </w:r>
          </w:p>
        </w:tc>
      </w:tr>
      <w:tr w:rsidR="00D774E8">
        <w:trPr>
          <w:trHeight w:val="407"/>
        </w:trPr>
        <w:tc>
          <w:tcPr>
            <w:tcW w:w="10060" w:type="dxa"/>
            <w:gridSpan w:val="14"/>
          </w:tcPr>
          <w:p w:rsidR="00D774E8" w:rsidRDefault="000A1BD6">
            <w:pPr>
              <w:pStyle w:val="TableParagraph"/>
              <w:spacing w:before="44"/>
              <w:ind w:left="50"/>
              <w:jc w:val="left"/>
              <w:rPr>
                <w:sz w:val="14"/>
              </w:rPr>
            </w:pPr>
            <w:r>
              <w:rPr>
                <w:i/>
                <w:position w:val="-9"/>
                <w:sz w:val="16"/>
              </w:rPr>
              <w:t>Other</w:t>
            </w:r>
            <w:r>
              <w:rPr>
                <w:sz w:val="14"/>
              </w:rPr>
              <w:t>(d)(e)</w:t>
            </w:r>
          </w:p>
        </w:tc>
      </w:tr>
      <w:tr w:rsidR="00D774E8">
        <w:trPr>
          <w:trHeight w:val="335"/>
        </w:trPr>
        <w:tc>
          <w:tcPr>
            <w:tcW w:w="2347" w:type="dxa"/>
          </w:tcPr>
          <w:p w:rsidR="00D774E8" w:rsidRDefault="000A1BD6">
            <w:pPr>
              <w:pStyle w:val="TableParagraph"/>
              <w:spacing w:before="70"/>
              <w:ind w:left="50"/>
              <w:jc w:val="left"/>
              <w:rPr>
                <w:i/>
                <w:sz w:val="16"/>
              </w:rPr>
            </w:pPr>
            <w:r>
              <w:rPr>
                <w:i/>
                <w:sz w:val="16"/>
              </w:rPr>
              <w:t>Basic rate increase</w:t>
            </w:r>
          </w:p>
        </w:tc>
        <w:tc>
          <w:tcPr>
            <w:tcW w:w="573" w:type="dxa"/>
          </w:tcPr>
          <w:p w:rsidR="00D774E8" w:rsidRDefault="000A1BD6">
            <w:pPr>
              <w:pStyle w:val="TableParagraph"/>
              <w:spacing w:before="70"/>
              <w:ind w:right="26"/>
              <w:rPr>
                <w:i/>
                <w:sz w:val="16"/>
              </w:rPr>
            </w:pPr>
            <w:r>
              <w:rPr>
                <w:i/>
                <w:sz w:val="16"/>
              </w:rPr>
              <w:t>-</w:t>
            </w:r>
          </w:p>
        </w:tc>
        <w:tc>
          <w:tcPr>
            <w:tcW w:w="573" w:type="dxa"/>
          </w:tcPr>
          <w:p w:rsidR="00D774E8" w:rsidRDefault="000A1BD6">
            <w:pPr>
              <w:pStyle w:val="TableParagraph"/>
              <w:spacing w:before="70"/>
              <w:ind w:right="27"/>
              <w:rPr>
                <w:i/>
                <w:sz w:val="16"/>
              </w:rPr>
            </w:pPr>
            <w:r>
              <w:rPr>
                <w:i/>
                <w:sz w:val="16"/>
              </w:rPr>
              <w:t>..</w:t>
            </w:r>
          </w:p>
        </w:tc>
        <w:tc>
          <w:tcPr>
            <w:tcW w:w="573" w:type="dxa"/>
          </w:tcPr>
          <w:p w:rsidR="00D774E8" w:rsidRDefault="000A1BD6">
            <w:pPr>
              <w:pStyle w:val="TableParagraph"/>
              <w:spacing w:before="70"/>
              <w:ind w:right="25"/>
              <w:rPr>
                <w:i/>
                <w:sz w:val="16"/>
              </w:rPr>
            </w:pPr>
            <w:r>
              <w:rPr>
                <w:i/>
                <w:sz w:val="16"/>
              </w:rPr>
              <w:t>-</w:t>
            </w:r>
          </w:p>
        </w:tc>
        <w:tc>
          <w:tcPr>
            <w:tcW w:w="573" w:type="dxa"/>
          </w:tcPr>
          <w:p w:rsidR="00D774E8" w:rsidRDefault="000A1BD6">
            <w:pPr>
              <w:pStyle w:val="TableParagraph"/>
              <w:spacing w:before="70"/>
              <w:ind w:right="24"/>
              <w:rPr>
                <w:i/>
                <w:sz w:val="16"/>
              </w:rPr>
            </w:pPr>
            <w:r>
              <w:rPr>
                <w:i/>
                <w:sz w:val="16"/>
              </w:rPr>
              <w:t>-</w:t>
            </w:r>
          </w:p>
        </w:tc>
        <w:tc>
          <w:tcPr>
            <w:tcW w:w="573" w:type="dxa"/>
          </w:tcPr>
          <w:p w:rsidR="00D774E8" w:rsidRDefault="000A1BD6">
            <w:pPr>
              <w:pStyle w:val="TableParagraph"/>
              <w:spacing w:before="70"/>
              <w:ind w:right="24"/>
              <w:rPr>
                <w:i/>
                <w:sz w:val="16"/>
              </w:rPr>
            </w:pPr>
            <w:r>
              <w:rPr>
                <w:i/>
                <w:sz w:val="16"/>
              </w:rPr>
              <w:t>-</w:t>
            </w:r>
          </w:p>
        </w:tc>
        <w:tc>
          <w:tcPr>
            <w:tcW w:w="575" w:type="dxa"/>
          </w:tcPr>
          <w:p w:rsidR="00D774E8" w:rsidRDefault="000A1BD6">
            <w:pPr>
              <w:pStyle w:val="TableParagraph"/>
              <w:spacing w:before="70"/>
              <w:ind w:right="23"/>
              <w:rPr>
                <w:i/>
                <w:sz w:val="16"/>
              </w:rPr>
            </w:pPr>
            <w:r>
              <w:rPr>
                <w:i/>
                <w:sz w:val="16"/>
              </w:rPr>
              <w:t>-</w:t>
            </w:r>
          </w:p>
        </w:tc>
        <w:tc>
          <w:tcPr>
            <w:tcW w:w="573" w:type="dxa"/>
          </w:tcPr>
          <w:p w:rsidR="00D774E8" w:rsidRDefault="000A1BD6">
            <w:pPr>
              <w:pStyle w:val="TableParagraph"/>
              <w:spacing w:before="70"/>
              <w:ind w:right="22"/>
              <w:rPr>
                <w:i/>
                <w:sz w:val="16"/>
              </w:rPr>
            </w:pPr>
            <w:r>
              <w:rPr>
                <w:i/>
                <w:sz w:val="16"/>
              </w:rPr>
              <w:t>-</w:t>
            </w:r>
          </w:p>
        </w:tc>
        <w:tc>
          <w:tcPr>
            <w:tcW w:w="573" w:type="dxa"/>
          </w:tcPr>
          <w:p w:rsidR="00D774E8" w:rsidRDefault="000A1BD6">
            <w:pPr>
              <w:pStyle w:val="TableParagraph"/>
              <w:spacing w:before="70"/>
              <w:ind w:right="22"/>
              <w:rPr>
                <w:i/>
                <w:sz w:val="16"/>
              </w:rPr>
            </w:pPr>
            <w:r>
              <w:rPr>
                <w:i/>
                <w:sz w:val="16"/>
              </w:rPr>
              <w:t>-</w:t>
            </w:r>
          </w:p>
        </w:tc>
        <w:tc>
          <w:tcPr>
            <w:tcW w:w="573" w:type="dxa"/>
          </w:tcPr>
          <w:p w:rsidR="00D774E8" w:rsidRDefault="000A1BD6">
            <w:pPr>
              <w:pStyle w:val="TableParagraph"/>
              <w:spacing w:before="70"/>
              <w:ind w:right="21"/>
              <w:rPr>
                <w:i/>
                <w:sz w:val="16"/>
              </w:rPr>
            </w:pPr>
            <w:r>
              <w:rPr>
                <w:i/>
                <w:sz w:val="16"/>
              </w:rPr>
              <w:t>-</w:t>
            </w:r>
          </w:p>
        </w:tc>
        <w:tc>
          <w:tcPr>
            <w:tcW w:w="573" w:type="dxa"/>
          </w:tcPr>
          <w:p w:rsidR="00D774E8" w:rsidRDefault="000A1BD6">
            <w:pPr>
              <w:pStyle w:val="TableParagraph"/>
              <w:spacing w:before="70"/>
              <w:ind w:right="20"/>
              <w:rPr>
                <w:i/>
                <w:sz w:val="16"/>
              </w:rPr>
            </w:pPr>
            <w:r>
              <w:rPr>
                <w:i/>
                <w:sz w:val="16"/>
              </w:rPr>
              <w:t>-</w:t>
            </w:r>
          </w:p>
        </w:tc>
        <w:tc>
          <w:tcPr>
            <w:tcW w:w="573" w:type="dxa"/>
          </w:tcPr>
          <w:p w:rsidR="00D774E8" w:rsidRDefault="000A1BD6">
            <w:pPr>
              <w:pStyle w:val="TableParagraph"/>
              <w:spacing w:before="70"/>
              <w:ind w:right="20"/>
              <w:rPr>
                <w:i/>
                <w:sz w:val="16"/>
              </w:rPr>
            </w:pPr>
            <w:r>
              <w:rPr>
                <w:i/>
                <w:sz w:val="16"/>
              </w:rPr>
              <w:t>-</w:t>
            </w:r>
          </w:p>
        </w:tc>
        <w:tc>
          <w:tcPr>
            <w:tcW w:w="710" w:type="dxa"/>
          </w:tcPr>
          <w:p w:rsidR="00D774E8" w:rsidRDefault="000A1BD6">
            <w:pPr>
              <w:pStyle w:val="TableParagraph"/>
              <w:spacing w:before="70"/>
              <w:ind w:right="21"/>
              <w:rPr>
                <w:b/>
                <w:i/>
                <w:sz w:val="16"/>
              </w:rPr>
            </w:pPr>
            <w:r>
              <w:rPr>
                <w:b/>
                <w:i/>
                <w:sz w:val="16"/>
              </w:rPr>
              <w:t>..</w:t>
            </w:r>
          </w:p>
        </w:tc>
        <w:tc>
          <w:tcPr>
            <w:tcW w:w="698" w:type="dxa"/>
          </w:tcPr>
          <w:p w:rsidR="00D774E8" w:rsidRDefault="000A1BD6">
            <w:pPr>
              <w:pStyle w:val="TableParagraph"/>
              <w:spacing w:before="70"/>
              <w:ind w:right="20"/>
              <w:rPr>
                <w:b/>
                <w:i/>
                <w:sz w:val="16"/>
              </w:rPr>
            </w:pPr>
            <w:r>
              <w:rPr>
                <w:b/>
                <w:i/>
                <w:sz w:val="16"/>
              </w:rPr>
              <w:t>..</w:t>
            </w:r>
          </w:p>
        </w:tc>
      </w:tr>
      <w:tr w:rsidR="00D774E8">
        <w:trPr>
          <w:trHeight w:val="409"/>
        </w:trPr>
        <w:tc>
          <w:tcPr>
            <w:tcW w:w="2347" w:type="dxa"/>
          </w:tcPr>
          <w:p w:rsidR="00D774E8" w:rsidRDefault="000A1BD6">
            <w:pPr>
              <w:pStyle w:val="TableParagraph"/>
              <w:spacing w:before="47"/>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8"/>
              <w:rPr>
                <w:i/>
                <w:sz w:val="16"/>
              </w:rPr>
            </w:pPr>
            <w:r>
              <w:rPr>
                <w:i/>
                <w:sz w:val="16"/>
              </w:rPr>
              <w:t>..</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w:t>
            </w:r>
          </w:p>
        </w:tc>
        <w:tc>
          <w:tcPr>
            <w:tcW w:w="575" w:type="dxa"/>
          </w:tcPr>
          <w:p w:rsidR="00D774E8" w:rsidRDefault="000A1BD6">
            <w:pPr>
              <w:pStyle w:val="TableParagraph"/>
              <w:spacing w:before="106"/>
              <w:ind w:right="24"/>
              <w:rPr>
                <w:i/>
                <w:sz w:val="16"/>
              </w:rPr>
            </w:pPr>
            <w:r>
              <w:rPr>
                <w:i/>
                <w:sz w:val="16"/>
              </w:rPr>
              <w:t>..</w:t>
            </w:r>
          </w:p>
        </w:tc>
        <w:tc>
          <w:tcPr>
            <w:tcW w:w="573" w:type="dxa"/>
          </w:tcPr>
          <w:p w:rsidR="00D774E8" w:rsidRDefault="000A1BD6">
            <w:pPr>
              <w:pStyle w:val="TableParagraph"/>
              <w:spacing w:before="106"/>
              <w:ind w:right="24"/>
              <w:rPr>
                <w:i/>
                <w:sz w:val="16"/>
              </w:rPr>
            </w:pPr>
            <w:r>
              <w:rPr>
                <w:i/>
                <w:sz w:val="16"/>
              </w:rPr>
              <w:t>..</w:t>
            </w:r>
          </w:p>
        </w:tc>
        <w:tc>
          <w:tcPr>
            <w:tcW w:w="573" w:type="dxa"/>
          </w:tcPr>
          <w:p w:rsidR="00D774E8" w:rsidRDefault="000A1BD6">
            <w:pPr>
              <w:pStyle w:val="TableParagraph"/>
              <w:spacing w:before="106"/>
              <w:ind w:right="23"/>
              <w:rPr>
                <w:i/>
                <w:sz w:val="16"/>
              </w:rPr>
            </w:pPr>
            <w:r>
              <w:rPr>
                <w:i/>
                <w:sz w:val="16"/>
              </w:rPr>
              <w:t>..</w:t>
            </w:r>
          </w:p>
        </w:tc>
        <w:tc>
          <w:tcPr>
            <w:tcW w:w="573" w:type="dxa"/>
          </w:tcPr>
          <w:p w:rsidR="00D774E8" w:rsidRDefault="000A1BD6">
            <w:pPr>
              <w:pStyle w:val="TableParagraph"/>
              <w:spacing w:before="106"/>
              <w:ind w:right="23"/>
              <w:rPr>
                <w:i/>
                <w:sz w:val="16"/>
              </w:rPr>
            </w:pPr>
            <w:r>
              <w:rPr>
                <w:i/>
                <w:sz w:val="16"/>
              </w:rPr>
              <w:t>..</w:t>
            </w:r>
          </w:p>
        </w:tc>
        <w:tc>
          <w:tcPr>
            <w:tcW w:w="573" w:type="dxa"/>
          </w:tcPr>
          <w:p w:rsidR="00D774E8" w:rsidRDefault="000A1BD6">
            <w:pPr>
              <w:pStyle w:val="TableParagraph"/>
              <w:spacing w:before="106"/>
              <w:ind w:right="22"/>
              <w:rPr>
                <w:i/>
                <w:sz w:val="16"/>
              </w:rPr>
            </w:pPr>
            <w:r>
              <w:rPr>
                <w:i/>
                <w:sz w:val="16"/>
              </w:rPr>
              <w:t>..</w:t>
            </w:r>
          </w:p>
        </w:tc>
        <w:tc>
          <w:tcPr>
            <w:tcW w:w="573" w:type="dxa"/>
          </w:tcPr>
          <w:p w:rsidR="00D774E8" w:rsidRDefault="000A1BD6">
            <w:pPr>
              <w:pStyle w:val="TableParagraph"/>
              <w:spacing w:before="106"/>
              <w:ind w:right="21"/>
              <w:rPr>
                <w:i/>
                <w:sz w:val="16"/>
              </w:rPr>
            </w:pPr>
            <w:r>
              <w:rPr>
                <w:i/>
                <w:sz w:val="16"/>
              </w:rPr>
              <w:t>..</w:t>
            </w:r>
          </w:p>
        </w:tc>
        <w:tc>
          <w:tcPr>
            <w:tcW w:w="710" w:type="dxa"/>
          </w:tcPr>
          <w:p w:rsidR="00D774E8" w:rsidRDefault="000A1BD6">
            <w:pPr>
              <w:pStyle w:val="TableParagraph"/>
              <w:spacing w:before="106"/>
              <w:ind w:right="21"/>
              <w:rPr>
                <w:b/>
                <w:i/>
                <w:sz w:val="16"/>
              </w:rPr>
            </w:pPr>
            <w:r>
              <w:rPr>
                <w:b/>
                <w:i/>
                <w:sz w:val="16"/>
              </w:rPr>
              <w:t>..</w:t>
            </w:r>
          </w:p>
        </w:tc>
        <w:tc>
          <w:tcPr>
            <w:tcW w:w="698" w:type="dxa"/>
          </w:tcPr>
          <w:p w:rsidR="00D774E8" w:rsidRDefault="000A1BD6">
            <w:pPr>
              <w:pStyle w:val="TableParagraph"/>
              <w:spacing w:before="106"/>
              <w:ind w:right="20"/>
              <w:rPr>
                <w:b/>
                <w:i/>
                <w:sz w:val="16"/>
              </w:rPr>
            </w:pPr>
            <w:r>
              <w:rPr>
                <w:b/>
                <w:i/>
                <w:sz w:val="16"/>
              </w:rPr>
              <w:t>..</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7"/>
              <w:rPr>
                <w:b/>
                <w:i/>
                <w:sz w:val="16"/>
              </w:rPr>
            </w:pPr>
            <w:r>
              <w:rPr>
                <w:b/>
                <w:i/>
                <w:sz w:val="16"/>
              </w:rPr>
              <w:t>..</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w:t>
            </w:r>
          </w:p>
        </w:tc>
        <w:tc>
          <w:tcPr>
            <w:tcW w:w="575" w:type="dxa"/>
          </w:tcPr>
          <w:p w:rsidR="00D774E8" w:rsidRDefault="000A1BD6">
            <w:pPr>
              <w:pStyle w:val="TableParagraph"/>
              <w:ind w:right="24"/>
              <w:rPr>
                <w:b/>
                <w:i/>
                <w:sz w:val="16"/>
              </w:rPr>
            </w:pPr>
            <w:r>
              <w:rPr>
                <w:b/>
                <w:i/>
                <w:sz w:val="16"/>
              </w:rPr>
              <w:t>..</w:t>
            </w:r>
          </w:p>
        </w:tc>
        <w:tc>
          <w:tcPr>
            <w:tcW w:w="573" w:type="dxa"/>
          </w:tcPr>
          <w:p w:rsidR="00D774E8" w:rsidRDefault="000A1BD6">
            <w:pPr>
              <w:pStyle w:val="TableParagraph"/>
              <w:ind w:right="23"/>
              <w:rPr>
                <w:b/>
                <w:i/>
                <w:sz w:val="16"/>
              </w:rPr>
            </w:pPr>
            <w:r>
              <w:rPr>
                <w:b/>
                <w:i/>
                <w:sz w:val="16"/>
              </w:rPr>
              <w:t>..</w:t>
            </w:r>
          </w:p>
        </w:tc>
        <w:tc>
          <w:tcPr>
            <w:tcW w:w="573" w:type="dxa"/>
          </w:tcPr>
          <w:p w:rsidR="00D774E8" w:rsidRDefault="000A1BD6">
            <w:pPr>
              <w:pStyle w:val="TableParagraph"/>
              <w:ind w:right="23"/>
              <w:rPr>
                <w:b/>
                <w:i/>
                <w:sz w:val="16"/>
              </w:rPr>
            </w:pPr>
            <w:r>
              <w:rPr>
                <w:b/>
                <w:i/>
                <w:sz w:val="16"/>
              </w:rPr>
              <w:t>..</w:t>
            </w:r>
          </w:p>
        </w:tc>
        <w:tc>
          <w:tcPr>
            <w:tcW w:w="573" w:type="dxa"/>
          </w:tcPr>
          <w:p w:rsidR="00D774E8" w:rsidRDefault="000A1BD6">
            <w:pPr>
              <w:pStyle w:val="TableParagraph"/>
              <w:ind w:right="22"/>
              <w:rPr>
                <w:b/>
                <w:i/>
                <w:sz w:val="16"/>
              </w:rPr>
            </w:pPr>
            <w:r>
              <w:rPr>
                <w:b/>
                <w:i/>
                <w:sz w:val="16"/>
              </w:rPr>
              <w:t>..</w:t>
            </w:r>
          </w:p>
        </w:tc>
        <w:tc>
          <w:tcPr>
            <w:tcW w:w="573" w:type="dxa"/>
          </w:tcPr>
          <w:p w:rsidR="00D774E8" w:rsidRDefault="000A1BD6">
            <w:pPr>
              <w:pStyle w:val="TableParagraph"/>
              <w:ind w:right="22"/>
              <w:rPr>
                <w:b/>
                <w:i/>
                <w:sz w:val="16"/>
              </w:rPr>
            </w:pPr>
            <w:r>
              <w:rPr>
                <w:b/>
                <w:i/>
                <w:sz w:val="16"/>
              </w:rPr>
              <w:t>..</w:t>
            </w:r>
          </w:p>
        </w:tc>
        <w:tc>
          <w:tcPr>
            <w:tcW w:w="573" w:type="dxa"/>
          </w:tcPr>
          <w:p w:rsidR="00D774E8" w:rsidRDefault="000A1BD6">
            <w:pPr>
              <w:pStyle w:val="TableParagraph"/>
              <w:ind w:right="21"/>
              <w:rPr>
                <w:b/>
                <w:i/>
                <w:sz w:val="16"/>
              </w:rPr>
            </w:pPr>
            <w:r>
              <w:rPr>
                <w:b/>
                <w:i/>
                <w:sz w:val="16"/>
              </w:rPr>
              <w:t>..</w:t>
            </w:r>
          </w:p>
        </w:tc>
        <w:tc>
          <w:tcPr>
            <w:tcW w:w="710" w:type="dxa"/>
          </w:tcPr>
          <w:p w:rsidR="00D774E8" w:rsidRDefault="000A1BD6">
            <w:pPr>
              <w:pStyle w:val="TableParagraph"/>
              <w:ind w:right="21"/>
              <w:rPr>
                <w:b/>
                <w:i/>
                <w:sz w:val="16"/>
              </w:rPr>
            </w:pPr>
            <w:r>
              <w:rPr>
                <w:b/>
                <w:i/>
                <w:sz w:val="16"/>
              </w:rPr>
              <w:t>..</w:t>
            </w:r>
          </w:p>
        </w:tc>
        <w:tc>
          <w:tcPr>
            <w:tcW w:w="698" w:type="dxa"/>
          </w:tcPr>
          <w:p w:rsidR="00D774E8" w:rsidRDefault="000A1BD6">
            <w:pPr>
              <w:pStyle w:val="TableParagraph"/>
              <w:ind w:right="20"/>
              <w:rPr>
                <w:b/>
                <w:i/>
                <w:sz w:val="16"/>
              </w:rPr>
            </w:pPr>
            <w:r>
              <w:rPr>
                <w:b/>
                <w:i/>
                <w:sz w:val="16"/>
              </w:rPr>
              <w:t>..</w:t>
            </w:r>
          </w:p>
        </w:tc>
      </w:tr>
      <w:tr w:rsidR="00D774E8">
        <w:trPr>
          <w:trHeight w:val="335"/>
        </w:trPr>
        <w:tc>
          <w:tcPr>
            <w:tcW w:w="10060" w:type="dxa"/>
            <w:gridSpan w:val="14"/>
          </w:tcPr>
          <w:p w:rsidR="00D774E8" w:rsidRDefault="000A1BD6">
            <w:pPr>
              <w:pStyle w:val="TableParagraph"/>
              <w:ind w:left="50"/>
              <w:jc w:val="left"/>
              <w:rPr>
                <w:b/>
                <w:i/>
                <w:sz w:val="16"/>
              </w:rPr>
            </w:pPr>
            <w:r>
              <w:rPr>
                <w:b/>
                <w:i/>
                <w:sz w:val="16"/>
              </w:rPr>
              <w:t>Total – administered</w:t>
            </w:r>
          </w:p>
        </w:tc>
      </w:tr>
      <w:tr w:rsidR="00D774E8">
        <w:trPr>
          <w:trHeight w:val="335"/>
        </w:trPr>
        <w:tc>
          <w:tcPr>
            <w:tcW w:w="2347" w:type="dxa"/>
          </w:tcPr>
          <w:p w:rsidR="00D774E8" w:rsidRDefault="000A1BD6">
            <w:pPr>
              <w:pStyle w:val="TableParagraph"/>
              <w:ind w:left="50"/>
              <w:jc w:val="left"/>
              <w:rPr>
                <w:i/>
                <w:sz w:val="16"/>
              </w:rPr>
            </w:pPr>
            <w:r>
              <w:rPr>
                <w:i/>
                <w:sz w:val="16"/>
              </w:rPr>
              <w:t>Basic rate increase</w:t>
            </w:r>
          </w:p>
        </w:tc>
        <w:tc>
          <w:tcPr>
            <w:tcW w:w="573" w:type="dxa"/>
          </w:tcPr>
          <w:p w:rsidR="00D774E8" w:rsidRDefault="000A1BD6">
            <w:pPr>
              <w:pStyle w:val="TableParagraph"/>
              <w:ind w:right="26"/>
              <w:rPr>
                <w:i/>
                <w:sz w:val="16"/>
              </w:rPr>
            </w:pPr>
            <w:r>
              <w:rPr>
                <w:i/>
                <w:sz w:val="16"/>
              </w:rPr>
              <w:t>-</w:t>
            </w:r>
          </w:p>
        </w:tc>
        <w:tc>
          <w:tcPr>
            <w:tcW w:w="573" w:type="dxa"/>
          </w:tcPr>
          <w:p w:rsidR="00D774E8" w:rsidRDefault="000A1BD6">
            <w:pPr>
              <w:pStyle w:val="TableParagraph"/>
              <w:ind w:right="25"/>
              <w:rPr>
                <w:i/>
                <w:sz w:val="16"/>
              </w:rPr>
            </w:pPr>
            <w:r>
              <w:rPr>
                <w:i/>
                <w:sz w:val="16"/>
              </w:rPr>
              <w:t>-4,850</w:t>
            </w:r>
          </w:p>
        </w:tc>
        <w:tc>
          <w:tcPr>
            <w:tcW w:w="573" w:type="dxa"/>
          </w:tcPr>
          <w:p w:rsidR="00D774E8" w:rsidRDefault="000A1BD6">
            <w:pPr>
              <w:pStyle w:val="TableParagraph"/>
              <w:ind w:right="24"/>
              <w:rPr>
                <w:i/>
                <w:sz w:val="16"/>
              </w:rPr>
            </w:pPr>
            <w:r>
              <w:rPr>
                <w:i/>
                <w:sz w:val="16"/>
              </w:rPr>
              <w:t>-4,953</w:t>
            </w:r>
          </w:p>
        </w:tc>
        <w:tc>
          <w:tcPr>
            <w:tcW w:w="573" w:type="dxa"/>
          </w:tcPr>
          <w:p w:rsidR="00D774E8" w:rsidRDefault="000A1BD6">
            <w:pPr>
              <w:pStyle w:val="TableParagraph"/>
              <w:ind w:right="23"/>
              <w:rPr>
                <w:i/>
                <w:sz w:val="16"/>
              </w:rPr>
            </w:pPr>
            <w:r>
              <w:rPr>
                <w:i/>
                <w:sz w:val="16"/>
              </w:rPr>
              <w:t>-5,095</w:t>
            </w:r>
          </w:p>
        </w:tc>
        <w:tc>
          <w:tcPr>
            <w:tcW w:w="573" w:type="dxa"/>
          </w:tcPr>
          <w:p w:rsidR="00D774E8" w:rsidRDefault="000A1BD6">
            <w:pPr>
              <w:pStyle w:val="TableParagraph"/>
              <w:ind w:right="23"/>
              <w:rPr>
                <w:i/>
                <w:sz w:val="16"/>
              </w:rPr>
            </w:pPr>
            <w:r>
              <w:rPr>
                <w:i/>
                <w:sz w:val="16"/>
              </w:rPr>
              <w:t>-5,191</w:t>
            </w:r>
          </w:p>
        </w:tc>
        <w:tc>
          <w:tcPr>
            <w:tcW w:w="575" w:type="dxa"/>
          </w:tcPr>
          <w:p w:rsidR="00D774E8" w:rsidRDefault="000A1BD6">
            <w:pPr>
              <w:pStyle w:val="TableParagraph"/>
              <w:ind w:right="22"/>
              <w:rPr>
                <w:i/>
                <w:sz w:val="16"/>
              </w:rPr>
            </w:pPr>
            <w:r>
              <w:rPr>
                <w:i/>
                <w:sz w:val="16"/>
              </w:rPr>
              <w:t>-5,311</w:t>
            </w:r>
          </w:p>
        </w:tc>
        <w:tc>
          <w:tcPr>
            <w:tcW w:w="573" w:type="dxa"/>
          </w:tcPr>
          <w:p w:rsidR="00D774E8" w:rsidRDefault="000A1BD6">
            <w:pPr>
              <w:pStyle w:val="TableParagraph"/>
              <w:ind w:right="21"/>
              <w:rPr>
                <w:i/>
                <w:sz w:val="16"/>
              </w:rPr>
            </w:pPr>
            <w:r>
              <w:rPr>
                <w:i/>
                <w:sz w:val="16"/>
              </w:rPr>
              <w:t>-5,440</w:t>
            </w:r>
          </w:p>
        </w:tc>
        <w:tc>
          <w:tcPr>
            <w:tcW w:w="573" w:type="dxa"/>
          </w:tcPr>
          <w:p w:rsidR="00D774E8" w:rsidRDefault="000A1BD6">
            <w:pPr>
              <w:pStyle w:val="TableParagraph"/>
              <w:ind w:right="21"/>
              <w:rPr>
                <w:i/>
                <w:sz w:val="16"/>
              </w:rPr>
            </w:pPr>
            <w:r>
              <w:rPr>
                <w:i/>
                <w:sz w:val="16"/>
              </w:rPr>
              <w:t>-5,573</w:t>
            </w:r>
          </w:p>
        </w:tc>
        <w:tc>
          <w:tcPr>
            <w:tcW w:w="573" w:type="dxa"/>
          </w:tcPr>
          <w:p w:rsidR="00D774E8" w:rsidRDefault="000A1BD6">
            <w:pPr>
              <w:pStyle w:val="TableParagraph"/>
              <w:ind w:right="20"/>
              <w:rPr>
                <w:i/>
                <w:sz w:val="16"/>
              </w:rPr>
            </w:pPr>
            <w:r>
              <w:rPr>
                <w:i/>
                <w:sz w:val="16"/>
              </w:rPr>
              <w:t>-5,705</w:t>
            </w:r>
          </w:p>
        </w:tc>
        <w:tc>
          <w:tcPr>
            <w:tcW w:w="573" w:type="dxa"/>
          </w:tcPr>
          <w:p w:rsidR="00D774E8" w:rsidRDefault="000A1BD6">
            <w:pPr>
              <w:pStyle w:val="TableParagraph"/>
              <w:ind w:right="19"/>
              <w:rPr>
                <w:i/>
                <w:sz w:val="16"/>
              </w:rPr>
            </w:pPr>
            <w:r>
              <w:rPr>
                <w:i/>
                <w:sz w:val="16"/>
              </w:rPr>
              <w:t>-5,839</w:t>
            </w:r>
          </w:p>
        </w:tc>
        <w:tc>
          <w:tcPr>
            <w:tcW w:w="573" w:type="dxa"/>
          </w:tcPr>
          <w:p w:rsidR="00D774E8" w:rsidRDefault="000A1BD6">
            <w:pPr>
              <w:pStyle w:val="TableParagraph"/>
              <w:ind w:right="19"/>
              <w:rPr>
                <w:i/>
                <w:sz w:val="16"/>
              </w:rPr>
            </w:pPr>
            <w:r>
              <w:rPr>
                <w:i/>
                <w:sz w:val="16"/>
              </w:rPr>
              <w:t>-5,970</w:t>
            </w:r>
          </w:p>
        </w:tc>
        <w:tc>
          <w:tcPr>
            <w:tcW w:w="710" w:type="dxa"/>
          </w:tcPr>
          <w:p w:rsidR="00D774E8" w:rsidRDefault="000A1BD6">
            <w:pPr>
              <w:pStyle w:val="TableParagraph"/>
              <w:ind w:right="18"/>
              <w:rPr>
                <w:i/>
                <w:sz w:val="16"/>
              </w:rPr>
            </w:pPr>
            <w:r>
              <w:rPr>
                <w:i/>
                <w:sz w:val="16"/>
              </w:rPr>
              <w:t>-14,900</w:t>
            </w:r>
          </w:p>
        </w:tc>
        <w:tc>
          <w:tcPr>
            <w:tcW w:w="698" w:type="dxa"/>
          </w:tcPr>
          <w:p w:rsidR="00D774E8" w:rsidRDefault="000A1BD6">
            <w:pPr>
              <w:pStyle w:val="TableParagraph"/>
              <w:ind w:right="18"/>
              <w:rPr>
                <w:i/>
                <w:sz w:val="16"/>
              </w:rPr>
            </w:pPr>
            <w:r>
              <w:rPr>
                <w:i/>
                <w:sz w:val="16"/>
              </w:rPr>
              <w:t>-53,929</w:t>
            </w:r>
          </w:p>
        </w:tc>
      </w:tr>
      <w:tr w:rsidR="00D774E8">
        <w:trPr>
          <w:trHeight w:val="409"/>
        </w:trPr>
        <w:tc>
          <w:tcPr>
            <w:tcW w:w="2347" w:type="dxa"/>
          </w:tcPr>
          <w:p w:rsidR="00D774E8" w:rsidRDefault="000A1BD6">
            <w:pPr>
              <w:pStyle w:val="TableParagraph"/>
              <w:spacing w:before="44"/>
              <w:ind w:left="50"/>
              <w:jc w:val="left"/>
              <w:rPr>
                <w:sz w:val="14"/>
              </w:rPr>
            </w:pPr>
            <w:r>
              <w:rPr>
                <w:i/>
                <w:sz w:val="16"/>
              </w:rPr>
              <w:t>Rent assistance increase</w:t>
            </w:r>
            <w:r>
              <w:rPr>
                <w:position w:val="10"/>
                <w:sz w:val="14"/>
              </w:rPr>
              <w:t>(c)</w:t>
            </w:r>
          </w:p>
        </w:tc>
        <w:tc>
          <w:tcPr>
            <w:tcW w:w="573" w:type="dxa"/>
          </w:tcPr>
          <w:p w:rsidR="00D774E8" w:rsidRDefault="000A1BD6">
            <w:pPr>
              <w:pStyle w:val="TableParagraph"/>
              <w:spacing w:before="106"/>
              <w:ind w:right="26"/>
              <w:rPr>
                <w:i/>
                <w:sz w:val="16"/>
              </w:rPr>
            </w:pPr>
            <w:r>
              <w:rPr>
                <w:i/>
                <w:sz w:val="16"/>
              </w:rPr>
              <w:t>-</w:t>
            </w:r>
          </w:p>
        </w:tc>
        <w:tc>
          <w:tcPr>
            <w:tcW w:w="573" w:type="dxa"/>
          </w:tcPr>
          <w:p w:rsidR="00D774E8" w:rsidRDefault="000A1BD6">
            <w:pPr>
              <w:pStyle w:val="TableParagraph"/>
              <w:spacing w:before="106"/>
              <w:ind w:right="25"/>
              <w:rPr>
                <w:i/>
                <w:sz w:val="16"/>
              </w:rPr>
            </w:pPr>
            <w:r>
              <w:rPr>
                <w:i/>
                <w:sz w:val="16"/>
              </w:rPr>
              <w:t>-213</w:t>
            </w:r>
          </w:p>
        </w:tc>
        <w:tc>
          <w:tcPr>
            <w:tcW w:w="573" w:type="dxa"/>
          </w:tcPr>
          <w:p w:rsidR="00D774E8" w:rsidRDefault="000A1BD6">
            <w:pPr>
              <w:pStyle w:val="TableParagraph"/>
              <w:spacing w:before="106"/>
              <w:ind w:right="24"/>
              <w:rPr>
                <w:i/>
                <w:sz w:val="16"/>
              </w:rPr>
            </w:pPr>
            <w:r>
              <w:rPr>
                <w:i/>
                <w:sz w:val="16"/>
              </w:rPr>
              <w:t>-219</w:t>
            </w:r>
          </w:p>
        </w:tc>
        <w:tc>
          <w:tcPr>
            <w:tcW w:w="573" w:type="dxa"/>
          </w:tcPr>
          <w:p w:rsidR="00D774E8" w:rsidRDefault="000A1BD6">
            <w:pPr>
              <w:pStyle w:val="TableParagraph"/>
              <w:spacing w:before="106"/>
              <w:ind w:right="23"/>
              <w:rPr>
                <w:i/>
                <w:sz w:val="16"/>
              </w:rPr>
            </w:pPr>
            <w:r>
              <w:rPr>
                <w:i/>
                <w:sz w:val="16"/>
              </w:rPr>
              <w:t>-225</w:t>
            </w:r>
          </w:p>
        </w:tc>
        <w:tc>
          <w:tcPr>
            <w:tcW w:w="573" w:type="dxa"/>
          </w:tcPr>
          <w:p w:rsidR="00D774E8" w:rsidRDefault="000A1BD6">
            <w:pPr>
              <w:pStyle w:val="TableParagraph"/>
              <w:spacing w:before="106"/>
              <w:ind w:right="23"/>
              <w:rPr>
                <w:i/>
                <w:sz w:val="16"/>
              </w:rPr>
            </w:pPr>
            <w:r>
              <w:rPr>
                <w:i/>
                <w:sz w:val="16"/>
              </w:rPr>
              <w:t>-253</w:t>
            </w:r>
          </w:p>
        </w:tc>
        <w:tc>
          <w:tcPr>
            <w:tcW w:w="575" w:type="dxa"/>
          </w:tcPr>
          <w:p w:rsidR="00D774E8" w:rsidRDefault="000A1BD6">
            <w:pPr>
              <w:pStyle w:val="TableParagraph"/>
              <w:spacing w:before="106"/>
              <w:ind w:right="22"/>
              <w:rPr>
                <w:i/>
                <w:sz w:val="16"/>
              </w:rPr>
            </w:pPr>
            <w:r>
              <w:rPr>
                <w:i/>
                <w:sz w:val="16"/>
              </w:rPr>
              <w:t>-260</w:t>
            </w:r>
          </w:p>
        </w:tc>
        <w:tc>
          <w:tcPr>
            <w:tcW w:w="573" w:type="dxa"/>
          </w:tcPr>
          <w:p w:rsidR="00D774E8" w:rsidRDefault="000A1BD6">
            <w:pPr>
              <w:pStyle w:val="TableParagraph"/>
              <w:spacing w:before="106"/>
              <w:ind w:right="21"/>
              <w:rPr>
                <w:i/>
                <w:sz w:val="16"/>
              </w:rPr>
            </w:pPr>
            <w:r>
              <w:rPr>
                <w:i/>
                <w:sz w:val="16"/>
              </w:rPr>
              <w:t>-268</w:t>
            </w:r>
          </w:p>
        </w:tc>
        <w:tc>
          <w:tcPr>
            <w:tcW w:w="573" w:type="dxa"/>
          </w:tcPr>
          <w:p w:rsidR="00D774E8" w:rsidRDefault="000A1BD6">
            <w:pPr>
              <w:pStyle w:val="TableParagraph"/>
              <w:spacing w:before="106"/>
              <w:ind w:right="21"/>
              <w:rPr>
                <w:i/>
                <w:sz w:val="16"/>
              </w:rPr>
            </w:pPr>
            <w:r>
              <w:rPr>
                <w:i/>
                <w:sz w:val="16"/>
              </w:rPr>
              <w:t>-272</w:t>
            </w:r>
          </w:p>
        </w:tc>
        <w:tc>
          <w:tcPr>
            <w:tcW w:w="573" w:type="dxa"/>
          </w:tcPr>
          <w:p w:rsidR="00D774E8" w:rsidRDefault="000A1BD6">
            <w:pPr>
              <w:pStyle w:val="TableParagraph"/>
              <w:spacing w:before="106"/>
              <w:ind w:right="20"/>
              <w:rPr>
                <w:i/>
                <w:sz w:val="16"/>
              </w:rPr>
            </w:pPr>
            <w:r>
              <w:rPr>
                <w:i/>
                <w:sz w:val="16"/>
              </w:rPr>
              <w:t>-277</w:t>
            </w:r>
          </w:p>
        </w:tc>
        <w:tc>
          <w:tcPr>
            <w:tcW w:w="573" w:type="dxa"/>
          </w:tcPr>
          <w:p w:rsidR="00D774E8" w:rsidRDefault="000A1BD6">
            <w:pPr>
              <w:pStyle w:val="TableParagraph"/>
              <w:spacing w:before="106"/>
              <w:ind w:right="19"/>
              <w:rPr>
                <w:i/>
                <w:sz w:val="16"/>
              </w:rPr>
            </w:pPr>
            <w:r>
              <w:rPr>
                <w:i/>
                <w:sz w:val="16"/>
              </w:rPr>
              <w:t>-282</w:t>
            </w:r>
          </w:p>
        </w:tc>
        <w:tc>
          <w:tcPr>
            <w:tcW w:w="573" w:type="dxa"/>
          </w:tcPr>
          <w:p w:rsidR="00D774E8" w:rsidRDefault="000A1BD6">
            <w:pPr>
              <w:pStyle w:val="TableParagraph"/>
              <w:spacing w:before="106"/>
              <w:ind w:right="19"/>
              <w:rPr>
                <w:i/>
                <w:sz w:val="16"/>
              </w:rPr>
            </w:pPr>
            <w:r>
              <w:rPr>
                <w:i/>
                <w:sz w:val="16"/>
              </w:rPr>
              <w:t>-286</w:t>
            </w:r>
          </w:p>
        </w:tc>
        <w:tc>
          <w:tcPr>
            <w:tcW w:w="710" w:type="dxa"/>
          </w:tcPr>
          <w:p w:rsidR="00D774E8" w:rsidRDefault="000A1BD6">
            <w:pPr>
              <w:pStyle w:val="TableParagraph"/>
              <w:spacing w:before="106"/>
              <w:ind w:right="18"/>
              <w:rPr>
                <w:i/>
                <w:sz w:val="16"/>
              </w:rPr>
            </w:pPr>
            <w:r>
              <w:rPr>
                <w:i/>
                <w:sz w:val="16"/>
              </w:rPr>
              <w:t>-658</w:t>
            </w:r>
          </w:p>
        </w:tc>
        <w:tc>
          <w:tcPr>
            <w:tcW w:w="698" w:type="dxa"/>
          </w:tcPr>
          <w:p w:rsidR="00D774E8" w:rsidRDefault="000A1BD6">
            <w:pPr>
              <w:pStyle w:val="TableParagraph"/>
              <w:spacing w:before="106"/>
              <w:ind w:right="18"/>
              <w:rPr>
                <w:i/>
                <w:sz w:val="16"/>
              </w:rPr>
            </w:pPr>
            <w:r>
              <w:rPr>
                <w:i/>
                <w:sz w:val="16"/>
              </w:rPr>
              <w:t>-2,556</w:t>
            </w:r>
          </w:p>
        </w:tc>
      </w:tr>
      <w:tr w:rsidR="00D774E8">
        <w:trPr>
          <w:trHeight w:val="335"/>
        </w:trPr>
        <w:tc>
          <w:tcPr>
            <w:tcW w:w="2347" w:type="dxa"/>
          </w:tcPr>
          <w:p w:rsidR="00D774E8" w:rsidRDefault="000A1BD6">
            <w:pPr>
              <w:pStyle w:val="TableParagraph"/>
              <w:ind w:left="50"/>
              <w:jc w:val="left"/>
              <w:rPr>
                <w:b/>
                <w:i/>
                <w:sz w:val="16"/>
              </w:rPr>
            </w:pPr>
            <w:r>
              <w:rPr>
                <w:b/>
                <w:i/>
                <w:sz w:val="16"/>
              </w:rPr>
              <w:t>Total</w:t>
            </w:r>
          </w:p>
        </w:tc>
        <w:tc>
          <w:tcPr>
            <w:tcW w:w="573" w:type="dxa"/>
          </w:tcPr>
          <w:p w:rsidR="00D774E8" w:rsidRDefault="000A1BD6">
            <w:pPr>
              <w:pStyle w:val="TableParagraph"/>
              <w:ind w:right="26"/>
              <w:rPr>
                <w:b/>
                <w:i/>
                <w:sz w:val="16"/>
              </w:rPr>
            </w:pPr>
            <w:r>
              <w:rPr>
                <w:b/>
                <w:i/>
                <w:sz w:val="16"/>
              </w:rPr>
              <w:t>-</w:t>
            </w:r>
          </w:p>
        </w:tc>
        <w:tc>
          <w:tcPr>
            <w:tcW w:w="573" w:type="dxa"/>
          </w:tcPr>
          <w:p w:rsidR="00D774E8" w:rsidRDefault="000A1BD6">
            <w:pPr>
              <w:pStyle w:val="TableParagraph"/>
              <w:ind w:right="25"/>
              <w:rPr>
                <w:b/>
                <w:i/>
                <w:sz w:val="16"/>
              </w:rPr>
            </w:pPr>
            <w:r>
              <w:rPr>
                <w:b/>
                <w:i/>
                <w:sz w:val="16"/>
              </w:rPr>
              <w:t>-5,066</w:t>
            </w:r>
          </w:p>
        </w:tc>
        <w:tc>
          <w:tcPr>
            <w:tcW w:w="573" w:type="dxa"/>
          </w:tcPr>
          <w:p w:rsidR="00D774E8" w:rsidRDefault="000A1BD6">
            <w:pPr>
              <w:pStyle w:val="TableParagraph"/>
              <w:ind w:right="24"/>
              <w:rPr>
                <w:b/>
                <w:i/>
                <w:sz w:val="16"/>
              </w:rPr>
            </w:pPr>
            <w:r>
              <w:rPr>
                <w:b/>
                <w:i/>
                <w:sz w:val="16"/>
              </w:rPr>
              <w:t>-5,174</w:t>
            </w:r>
          </w:p>
        </w:tc>
        <w:tc>
          <w:tcPr>
            <w:tcW w:w="573" w:type="dxa"/>
          </w:tcPr>
          <w:p w:rsidR="00D774E8" w:rsidRDefault="000A1BD6">
            <w:pPr>
              <w:pStyle w:val="TableParagraph"/>
              <w:ind w:right="23"/>
              <w:rPr>
                <w:b/>
                <w:i/>
                <w:sz w:val="16"/>
              </w:rPr>
            </w:pPr>
            <w:r>
              <w:rPr>
                <w:b/>
                <w:i/>
                <w:sz w:val="16"/>
              </w:rPr>
              <w:t>-5,320</w:t>
            </w:r>
          </w:p>
        </w:tc>
        <w:tc>
          <w:tcPr>
            <w:tcW w:w="573" w:type="dxa"/>
          </w:tcPr>
          <w:p w:rsidR="00D774E8" w:rsidRDefault="000A1BD6">
            <w:pPr>
              <w:pStyle w:val="TableParagraph"/>
              <w:ind w:right="23"/>
              <w:rPr>
                <w:b/>
                <w:i/>
                <w:sz w:val="16"/>
              </w:rPr>
            </w:pPr>
            <w:r>
              <w:rPr>
                <w:b/>
                <w:i/>
                <w:sz w:val="16"/>
              </w:rPr>
              <w:t>-5,443</w:t>
            </w:r>
          </w:p>
        </w:tc>
        <w:tc>
          <w:tcPr>
            <w:tcW w:w="575" w:type="dxa"/>
          </w:tcPr>
          <w:p w:rsidR="00D774E8" w:rsidRDefault="000A1BD6">
            <w:pPr>
              <w:pStyle w:val="TableParagraph"/>
              <w:ind w:right="22"/>
              <w:rPr>
                <w:b/>
                <w:i/>
                <w:sz w:val="16"/>
              </w:rPr>
            </w:pPr>
            <w:r>
              <w:rPr>
                <w:b/>
                <w:i/>
                <w:sz w:val="16"/>
              </w:rPr>
              <w:t>-5,572</w:t>
            </w:r>
          </w:p>
        </w:tc>
        <w:tc>
          <w:tcPr>
            <w:tcW w:w="573" w:type="dxa"/>
          </w:tcPr>
          <w:p w:rsidR="00D774E8" w:rsidRDefault="000A1BD6">
            <w:pPr>
              <w:pStyle w:val="TableParagraph"/>
              <w:ind w:right="21"/>
              <w:rPr>
                <w:b/>
                <w:i/>
                <w:sz w:val="16"/>
              </w:rPr>
            </w:pPr>
            <w:r>
              <w:rPr>
                <w:b/>
                <w:i/>
                <w:sz w:val="16"/>
              </w:rPr>
              <w:t>-5,707</w:t>
            </w:r>
          </w:p>
        </w:tc>
        <w:tc>
          <w:tcPr>
            <w:tcW w:w="573" w:type="dxa"/>
          </w:tcPr>
          <w:p w:rsidR="00D774E8" w:rsidRDefault="000A1BD6">
            <w:pPr>
              <w:pStyle w:val="TableParagraph"/>
              <w:ind w:right="21"/>
              <w:rPr>
                <w:b/>
                <w:i/>
                <w:sz w:val="16"/>
              </w:rPr>
            </w:pPr>
            <w:r>
              <w:rPr>
                <w:b/>
                <w:i/>
                <w:sz w:val="16"/>
              </w:rPr>
              <w:t>-5,842</w:t>
            </w:r>
          </w:p>
        </w:tc>
        <w:tc>
          <w:tcPr>
            <w:tcW w:w="573" w:type="dxa"/>
          </w:tcPr>
          <w:p w:rsidR="00D774E8" w:rsidRDefault="000A1BD6">
            <w:pPr>
              <w:pStyle w:val="TableParagraph"/>
              <w:ind w:right="20"/>
              <w:rPr>
                <w:b/>
                <w:i/>
                <w:sz w:val="16"/>
              </w:rPr>
            </w:pPr>
            <w:r>
              <w:rPr>
                <w:b/>
                <w:i/>
                <w:sz w:val="16"/>
              </w:rPr>
              <w:t>-5,983</w:t>
            </w:r>
          </w:p>
        </w:tc>
        <w:tc>
          <w:tcPr>
            <w:tcW w:w="573" w:type="dxa"/>
          </w:tcPr>
          <w:p w:rsidR="00D774E8" w:rsidRDefault="000A1BD6">
            <w:pPr>
              <w:pStyle w:val="TableParagraph"/>
              <w:ind w:right="19"/>
              <w:rPr>
                <w:b/>
                <w:i/>
                <w:sz w:val="16"/>
              </w:rPr>
            </w:pPr>
            <w:r>
              <w:rPr>
                <w:b/>
                <w:i/>
                <w:sz w:val="16"/>
              </w:rPr>
              <w:t>-6,121</w:t>
            </w:r>
          </w:p>
        </w:tc>
        <w:tc>
          <w:tcPr>
            <w:tcW w:w="573" w:type="dxa"/>
          </w:tcPr>
          <w:p w:rsidR="00D774E8" w:rsidRDefault="000A1BD6">
            <w:pPr>
              <w:pStyle w:val="TableParagraph"/>
              <w:ind w:right="19"/>
              <w:rPr>
                <w:b/>
                <w:i/>
                <w:sz w:val="16"/>
              </w:rPr>
            </w:pPr>
            <w:r>
              <w:rPr>
                <w:b/>
                <w:i/>
                <w:sz w:val="16"/>
              </w:rPr>
              <w:t>-6,256</w:t>
            </w:r>
          </w:p>
        </w:tc>
        <w:tc>
          <w:tcPr>
            <w:tcW w:w="710" w:type="dxa"/>
          </w:tcPr>
          <w:p w:rsidR="00D774E8" w:rsidRDefault="000A1BD6">
            <w:pPr>
              <w:pStyle w:val="TableParagraph"/>
              <w:ind w:right="18"/>
              <w:rPr>
                <w:b/>
                <w:i/>
                <w:sz w:val="16"/>
              </w:rPr>
            </w:pPr>
            <w:r>
              <w:rPr>
                <w:b/>
                <w:i/>
                <w:sz w:val="16"/>
              </w:rPr>
              <w:t>-15,561</w:t>
            </w:r>
          </w:p>
        </w:tc>
        <w:tc>
          <w:tcPr>
            <w:tcW w:w="698" w:type="dxa"/>
          </w:tcPr>
          <w:p w:rsidR="00D774E8" w:rsidRDefault="000A1BD6">
            <w:pPr>
              <w:pStyle w:val="TableParagraph"/>
              <w:ind w:right="18"/>
              <w:rPr>
                <w:b/>
                <w:i/>
                <w:sz w:val="16"/>
              </w:rPr>
            </w:pPr>
            <w:r>
              <w:rPr>
                <w:b/>
                <w:i/>
                <w:sz w:val="16"/>
              </w:rPr>
              <w:t>-56,485</w:t>
            </w:r>
          </w:p>
        </w:tc>
      </w:tr>
      <w:tr w:rsidR="00D774E8">
        <w:trPr>
          <w:trHeight w:val="335"/>
        </w:trPr>
        <w:tc>
          <w:tcPr>
            <w:tcW w:w="10060" w:type="dxa"/>
            <w:gridSpan w:val="14"/>
          </w:tcPr>
          <w:p w:rsidR="00D774E8" w:rsidRDefault="000A1BD6">
            <w:pPr>
              <w:pStyle w:val="TableParagraph"/>
              <w:ind w:left="50"/>
              <w:jc w:val="left"/>
              <w:rPr>
                <w:i/>
                <w:sz w:val="16"/>
              </w:rPr>
            </w:pPr>
            <w:r>
              <w:rPr>
                <w:i/>
                <w:sz w:val="16"/>
              </w:rPr>
              <w:t>Departmental</w:t>
            </w:r>
          </w:p>
        </w:tc>
      </w:tr>
      <w:tr w:rsidR="00D774E8">
        <w:trPr>
          <w:trHeight w:val="335"/>
        </w:trPr>
        <w:tc>
          <w:tcPr>
            <w:tcW w:w="2347" w:type="dxa"/>
          </w:tcPr>
          <w:p w:rsidR="00D774E8" w:rsidRDefault="000A1BD6">
            <w:pPr>
              <w:pStyle w:val="TableParagraph"/>
              <w:ind w:left="50"/>
              <w:jc w:val="left"/>
              <w:rPr>
                <w:i/>
                <w:sz w:val="16"/>
              </w:rPr>
            </w:pPr>
            <w:r>
              <w:rPr>
                <w:i/>
                <w:sz w:val="16"/>
              </w:rPr>
              <w:t>Services Australia</w:t>
            </w:r>
          </w:p>
        </w:tc>
        <w:tc>
          <w:tcPr>
            <w:tcW w:w="573" w:type="dxa"/>
          </w:tcPr>
          <w:p w:rsidR="00D774E8" w:rsidRDefault="000A1BD6">
            <w:pPr>
              <w:pStyle w:val="TableParagraph"/>
              <w:ind w:right="25"/>
              <w:rPr>
                <w:i/>
                <w:sz w:val="16"/>
              </w:rPr>
            </w:pPr>
            <w:r>
              <w:rPr>
                <w:i/>
                <w:sz w:val="16"/>
              </w:rPr>
              <w:t>-3</w:t>
            </w:r>
          </w:p>
        </w:tc>
        <w:tc>
          <w:tcPr>
            <w:tcW w:w="573" w:type="dxa"/>
          </w:tcPr>
          <w:p w:rsidR="00D774E8" w:rsidRDefault="000A1BD6">
            <w:pPr>
              <w:pStyle w:val="TableParagraph"/>
              <w:ind w:right="25"/>
              <w:rPr>
                <w:i/>
                <w:sz w:val="16"/>
              </w:rPr>
            </w:pPr>
            <w:r>
              <w:rPr>
                <w:i/>
                <w:sz w:val="16"/>
              </w:rPr>
              <w:t>-47</w:t>
            </w:r>
          </w:p>
        </w:tc>
        <w:tc>
          <w:tcPr>
            <w:tcW w:w="573" w:type="dxa"/>
          </w:tcPr>
          <w:p w:rsidR="00D774E8" w:rsidRDefault="000A1BD6">
            <w:pPr>
              <w:pStyle w:val="TableParagraph"/>
              <w:ind w:right="24"/>
              <w:rPr>
                <w:i/>
                <w:sz w:val="16"/>
              </w:rPr>
            </w:pPr>
            <w:r>
              <w:rPr>
                <w:i/>
                <w:sz w:val="16"/>
              </w:rPr>
              <w:t>-47</w:t>
            </w:r>
          </w:p>
        </w:tc>
        <w:tc>
          <w:tcPr>
            <w:tcW w:w="573" w:type="dxa"/>
          </w:tcPr>
          <w:p w:rsidR="00D774E8" w:rsidRDefault="000A1BD6">
            <w:pPr>
              <w:pStyle w:val="TableParagraph"/>
              <w:ind w:right="23"/>
              <w:rPr>
                <w:i/>
                <w:sz w:val="16"/>
              </w:rPr>
            </w:pPr>
            <w:r>
              <w:rPr>
                <w:i/>
                <w:sz w:val="16"/>
              </w:rPr>
              <w:t>-48</w:t>
            </w:r>
          </w:p>
        </w:tc>
        <w:tc>
          <w:tcPr>
            <w:tcW w:w="573" w:type="dxa"/>
          </w:tcPr>
          <w:p w:rsidR="00D774E8" w:rsidRDefault="000A1BD6">
            <w:pPr>
              <w:pStyle w:val="TableParagraph"/>
              <w:ind w:right="23"/>
              <w:rPr>
                <w:i/>
                <w:sz w:val="16"/>
              </w:rPr>
            </w:pPr>
            <w:r>
              <w:rPr>
                <w:i/>
                <w:sz w:val="16"/>
              </w:rPr>
              <w:t>-49</w:t>
            </w:r>
          </w:p>
        </w:tc>
        <w:tc>
          <w:tcPr>
            <w:tcW w:w="575" w:type="dxa"/>
          </w:tcPr>
          <w:p w:rsidR="00D774E8" w:rsidRDefault="000A1BD6">
            <w:pPr>
              <w:pStyle w:val="TableParagraph"/>
              <w:ind w:right="22"/>
              <w:rPr>
                <w:i/>
                <w:sz w:val="16"/>
              </w:rPr>
            </w:pPr>
            <w:r>
              <w:rPr>
                <w:i/>
                <w:sz w:val="16"/>
              </w:rPr>
              <w:t>-49</w:t>
            </w:r>
          </w:p>
        </w:tc>
        <w:tc>
          <w:tcPr>
            <w:tcW w:w="573" w:type="dxa"/>
          </w:tcPr>
          <w:p w:rsidR="00D774E8" w:rsidRDefault="000A1BD6">
            <w:pPr>
              <w:pStyle w:val="TableParagraph"/>
              <w:ind w:right="21"/>
              <w:rPr>
                <w:i/>
                <w:sz w:val="16"/>
              </w:rPr>
            </w:pPr>
            <w:r>
              <w:rPr>
                <w:i/>
                <w:sz w:val="16"/>
              </w:rPr>
              <w:t>-50</w:t>
            </w:r>
          </w:p>
        </w:tc>
        <w:tc>
          <w:tcPr>
            <w:tcW w:w="573" w:type="dxa"/>
          </w:tcPr>
          <w:p w:rsidR="00D774E8" w:rsidRDefault="000A1BD6">
            <w:pPr>
              <w:pStyle w:val="TableParagraph"/>
              <w:ind w:right="21"/>
              <w:rPr>
                <w:i/>
                <w:sz w:val="16"/>
              </w:rPr>
            </w:pPr>
            <w:r>
              <w:rPr>
                <w:i/>
                <w:sz w:val="16"/>
              </w:rPr>
              <w:t>-52</w:t>
            </w:r>
          </w:p>
        </w:tc>
        <w:tc>
          <w:tcPr>
            <w:tcW w:w="573" w:type="dxa"/>
          </w:tcPr>
          <w:p w:rsidR="00D774E8" w:rsidRDefault="000A1BD6">
            <w:pPr>
              <w:pStyle w:val="TableParagraph"/>
              <w:ind w:right="20"/>
              <w:rPr>
                <w:i/>
                <w:sz w:val="16"/>
              </w:rPr>
            </w:pPr>
            <w:r>
              <w:rPr>
                <w:i/>
                <w:sz w:val="16"/>
              </w:rPr>
              <w:t>-52</w:t>
            </w:r>
          </w:p>
        </w:tc>
        <w:tc>
          <w:tcPr>
            <w:tcW w:w="573" w:type="dxa"/>
          </w:tcPr>
          <w:p w:rsidR="00D774E8" w:rsidRDefault="000A1BD6">
            <w:pPr>
              <w:pStyle w:val="TableParagraph"/>
              <w:ind w:right="19"/>
              <w:rPr>
                <w:i/>
                <w:sz w:val="16"/>
              </w:rPr>
            </w:pPr>
            <w:r>
              <w:rPr>
                <w:i/>
                <w:sz w:val="16"/>
              </w:rPr>
              <w:t>-53</w:t>
            </w:r>
          </w:p>
        </w:tc>
        <w:tc>
          <w:tcPr>
            <w:tcW w:w="573" w:type="dxa"/>
          </w:tcPr>
          <w:p w:rsidR="00D774E8" w:rsidRDefault="000A1BD6">
            <w:pPr>
              <w:pStyle w:val="TableParagraph"/>
              <w:ind w:right="19"/>
              <w:rPr>
                <w:i/>
                <w:sz w:val="16"/>
              </w:rPr>
            </w:pPr>
            <w:r>
              <w:rPr>
                <w:i/>
                <w:sz w:val="16"/>
              </w:rPr>
              <w:t>-53</w:t>
            </w:r>
          </w:p>
        </w:tc>
        <w:tc>
          <w:tcPr>
            <w:tcW w:w="710" w:type="dxa"/>
          </w:tcPr>
          <w:p w:rsidR="00D774E8" w:rsidRDefault="000A1BD6">
            <w:pPr>
              <w:pStyle w:val="TableParagraph"/>
              <w:ind w:right="18"/>
              <w:rPr>
                <w:b/>
                <w:i/>
                <w:sz w:val="16"/>
              </w:rPr>
            </w:pPr>
            <w:r>
              <w:rPr>
                <w:b/>
                <w:i/>
                <w:sz w:val="16"/>
              </w:rPr>
              <w:t>-145</w:t>
            </w:r>
          </w:p>
        </w:tc>
        <w:tc>
          <w:tcPr>
            <w:tcW w:w="698" w:type="dxa"/>
          </w:tcPr>
          <w:p w:rsidR="00D774E8" w:rsidRDefault="000A1BD6">
            <w:pPr>
              <w:pStyle w:val="TableParagraph"/>
              <w:ind w:right="18"/>
              <w:rPr>
                <w:b/>
                <w:i/>
                <w:sz w:val="16"/>
              </w:rPr>
            </w:pPr>
            <w:r>
              <w:rPr>
                <w:b/>
                <w:i/>
                <w:sz w:val="16"/>
              </w:rPr>
              <w:t>-503</w:t>
            </w:r>
          </w:p>
        </w:tc>
      </w:tr>
      <w:tr w:rsidR="00D774E8">
        <w:trPr>
          <w:trHeight w:val="335"/>
        </w:trPr>
        <w:tc>
          <w:tcPr>
            <w:tcW w:w="2347" w:type="dxa"/>
          </w:tcPr>
          <w:p w:rsidR="00D774E8" w:rsidRDefault="000A1BD6">
            <w:pPr>
              <w:pStyle w:val="TableParagraph"/>
              <w:ind w:left="50"/>
              <w:jc w:val="left"/>
              <w:rPr>
                <w:b/>
                <w:i/>
                <w:sz w:val="16"/>
              </w:rPr>
            </w:pPr>
            <w:r>
              <w:rPr>
                <w:b/>
                <w:i/>
                <w:sz w:val="16"/>
              </w:rPr>
              <w:t>Total – departmental</w:t>
            </w:r>
          </w:p>
        </w:tc>
        <w:tc>
          <w:tcPr>
            <w:tcW w:w="573" w:type="dxa"/>
          </w:tcPr>
          <w:p w:rsidR="00D774E8" w:rsidRDefault="000A1BD6">
            <w:pPr>
              <w:pStyle w:val="TableParagraph"/>
              <w:ind w:right="25"/>
              <w:rPr>
                <w:b/>
                <w:i/>
                <w:sz w:val="16"/>
              </w:rPr>
            </w:pPr>
            <w:r>
              <w:rPr>
                <w:b/>
                <w:i/>
                <w:sz w:val="16"/>
              </w:rPr>
              <w:t>-3</w:t>
            </w:r>
          </w:p>
        </w:tc>
        <w:tc>
          <w:tcPr>
            <w:tcW w:w="573" w:type="dxa"/>
          </w:tcPr>
          <w:p w:rsidR="00D774E8" w:rsidRDefault="000A1BD6">
            <w:pPr>
              <w:pStyle w:val="TableParagraph"/>
              <w:ind w:right="25"/>
              <w:rPr>
                <w:b/>
                <w:i/>
                <w:sz w:val="16"/>
              </w:rPr>
            </w:pPr>
            <w:r>
              <w:rPr>
                <w:b/>
                <w:i/>
                <w:sz w:val="16"/>
              </w:rPr>
              <w:t>-47</w:t>
            </w:r>
          </w:p>
        </w:tc>
        <w:tc>
          <w:tcPr>
            <w:tcW w:w="573" w:type="dxa"/>
          </w:tcPr>
          <w:p w:rsidR="00D774E8" w:rsidRDefault="000A1BD6">
            <w:pPr>
              <w:pStyle w:val="TableParagraph"/>
              <w:ind w:right="24"/>
              <w:rPr>
                <w:b/>
                <w:i/>
                <w:sz w:val="16"/>
              </w:rPr>
            </w:pPr>
            <w:r>
              <w:rPr>
                <w:b/>
                <w:i/>
                <w:sz w:val="16"/>
              </w:rPr>
              <w:t>-47</w:t>
            </w:r>
          </w:p>
        </w:tc>
        <w:tc>
          <w:tcPr>
            <w:tcW w:w="573" w:type="dxa"/>
          </w:tcPr>
          <w:p w:rsidR="00D774E8" w:rsidRDefault="000A1BD6">
            <w:pPr>
              <w:pStyle w:val="TableParagraph"/>
              <w:ind w:right="23"/>
              <w:rPr>
                <w:b/>
                <w:i/>
                <w:sz w:val="16"/>
              </w:rPr>
            </w:pPr>
            <w:r>
              <w:rPr>
                <w:b/>
                <w:i/>
                <w:sz w:val="16"/>
              </w:rPr>
              <w:t>-48</w:t>
            </w:r>
          </w:p>
        </w:tc>
        <w:tc>
          <w:tcPr>
            <w:tcW w:w="573" w:type="dxa"/>
          </w:tcPr>
          <w:p w:rsidR="00D774E8" w:rsidRDefault="000A1BD6">
            <w:pPr>
              <w:pStyle w:val="TableParagraph"/>
              <w:ind w:right="23"/>
              <w:rPr>
                <w:b/>
                <w:i/>
                <w:sz w:val="16"/>
              </w:rPr>
            </w:pPr>
            <w:r>
              <w:rPr>
                <w:b/>
                <w:i/>
                <w:sz w:val="16"/>
              </w:rPr>
              <w:t>-49</w:t>
            </w:r>
          </w:p>
        </w:tc>
        <w:tc>
          <w:tcPr>
            <w:tcW w:w="575" w:type="dxa"/>
          </w:tcPr>
          <w:p w:rsidR="00D774E8" w:rsidRDefault="000A1BD6">
            <w:pPr>
              <w:pStyle w:val="TableParagraph"/>
              <w:ind w:right="22"/>
              <w:rPr>
                <w:b/>
                <w:i/>
                <w:sz w:val="16"/>
              </w:rPr>
            </w:pPr>
            <w:r>
              <w:rPr>
                <w:b/>
                <w:i/>
                <w:sz w:val="16"/>
              </w:rPr>
              <w:t>-49</w:t>
            </w:r>
          </w:p>
        </w:tc>
        <w:tc>
          <w:tcPr>
            <w:tcW w:w="573" w:type="dxa"/>
          </w:tcPr>
          <w:p w:rsidR="00D774E8" w:rsidRDefault="000A1BD6">
            <w:pPr>
              <w:pStyle w:val="TableParagraph"/>
              <w:ind w:right="21"/>
              <w:rPr>
                <w:b/>
                <w:i/>
                <w:sz w:val="16"/>
              </w:rPr>
            </w:pPr>
            <w:r>
              <w:rPr>
                <w:b/>
                <w:i/>
                <w:sz w:val="16"/>
              </w:rPr>
              <w:t>-50</w:t>
            </w:r>
          </w:p>
        </w:tc>
        <w:tc>
          <w:tcPr>
            <w:tcW w:w="573" w:type="dxa"/>
          </w:tcPr>
          <w:p w:rsidR="00D774E8" w:rsidRDefault="000A1BD6">
            <w:pPr>
              <w:pStyle w:val="TableParagraph"/>
              <w:ind w:right="21"/>
              <w:rPr>
                <w:b/>
                <w:i/>
                <w:sz w:val="16"/>
              </w:rPr>
            </w:pPr>
            <w:r>
              <w:rPr>
                <w:b/>
                <w:i/>
                <w:sz w:val="16"/>
              </w:rPr>
              <w:t>-52</w:t>
            </w:r>
          </w:p>
        </w:tc>
        <w:tc>
          <w:tcPr>
            <w:tcW w:w="573" w:type="dxa"/>
          </w:tcPr>
          <w:p w:rsidR="00D774E8" w:rsidRDefault="000A1BD6">
            <w:pPr>
              <w:pStyle w:val="TableParagraph"/>
              <w:ind w:right="20"/>
              <w:rPr>
                <w:b/>
                <w:i/>
                <w:sz w:val="16"/>
              </w:rPr>
            </w:pPr>
            <w:r>
              <w:rPr>
                <w:b/>
                <w:i/>
                <w:sz w:val="16"/>
              </w:rPr>
              <w:t>-52</w:t>
            </w:r>
          </w:p>
        </w:tc>
        <w:tc>
          <w:tcPr>
            <w:tcW w:w="573" w:type="dxa"/>
          </w:tcPr>
          <w:p w:rsidR="00D774E8" w:rsidRDefault="000A1BD6">
            <w:pPr>
              <w:pStyle w:val="TableParagraph"/>
              <w:ind w:right="19"/>
              <w:rPr>
                <w:b/>
                <w:i/>
                <w:sz w:val="16"/>
              </w:rPr>
            </w:pPr>
            <w:r>
              <w:rPr>
                <w:b/>
                <w:i/>
                <w:sz w:val="16"/>
              </w:rPr>
              <w:t>-53</w:t>
            </w:r>
          </w:p>
        </w:tc>
        <w:tc>
          <w:tcPr>
            <w:tcW w:w="573" w:type="dxa"/>
          </w:tcPr>
          <w:p w:rsidR="00D774E8" w:rsidRDefault="000A1BD6">
            <w:pPr>
              <w:pStyle w:val="TableParagraph"/>
              <w:ind w:right="19"/>
              <w:rPr>
                <w:b/>
                <w:i/>
                <w:sz w:val="16"/>
              </w:rPr>
            </w:pPr>
            <w:r>
              <w:rPr>
                <w:b/>
                <w:i/>
                <w:sz w:val="16"/>
              </w:rPr>
              <w:t>-53</w:t>
            </w:r>
          </w:p>
        </w:tc>
        <w:tc>
          <w:tcPr>
            <w:tcW w:w="710" w:type="dxa"/>
          </w:tcPr>
          <w:p w:rsidR="00D774E8" w:rsidRDefault="000A1BD6">
            <w:pPr>
              <w:pStyle w:val="TableParagraph"/>
              <w:ind w:right="18"/>
              <w:rPr>
                <w:b/>
                <w:i/>
                <w:sz w:val="16"/>
              </w:rPr>
            </w:pPr>
            <w:r>
              <w:rPr>
                <w:b/>
                <w:i/>
                <w:sz w:val="16"/>
              </w:rPr>
              <w:t>-145</w:t>
            </w:r>
          </w:p>
        </w:tc>
        <w:tc>
          <w:tcPr>
            <w:tcW w:w="698" w:type="dxa"/>
          </w:tcPr>
          <w:p w:rsidR="00D774E8" w:rsidRDefault="000A1BD6">
            <w:pPr>
              <w:pStyle w:val="TableParagraph"/>
              <w:ind w:right="18"/>
              <w:rPr>
                <w:b/>
                <w:i/>
                <w:sz w:val="16"/>
              </w:rPr>
            </w:pPr>
            <w:r>
              <w:rPr>
                <w:b/>
                <w:i/>
                <w:sz w:val="16"/>
              </w:rPr>
              <w:t>-503</w:t>
            </w:r>
          </w:p>
        </w:tc>
      </w:tr>
      <w:tr w:rsidR="00D774E8">
        <w:trPr>
          <w:trHeight w:val="335"/>
        </w:trPr>
        <w:tc>
          <w:tcPr>
            <w:tcW w:w="2347" w:type="dxa"/>
          </w:tcPr>
          <w:p w:rsidR="00D774E8" w:rsidRDefault="000A1BD6">
            <w:pPr>
              <w:pStyle w:val="TableParagraph"/>
              <w:ind w:left="50"/>
              <w:jc w:val="left"/>
              <w:rPr>
                <w:b/>
                <w:sz w:val="16"/>
              </w:rPr>
            </w:pPr>
            <w:r>
              <w:rPr>
                <w:b/>
                <w:sz w:val="16"/>
              </w:rPr>
              <w:t>Total – expenses</w:t>
            </w:r>
          </w:p>
        </w:tc>
        <w:tc>
          <w:tcPr>
            <w:tcW w:w="573" w:type="dxa"/>
          </w:tcPr>
          <w:p w:rsidR="00D774E8" w:rsidRDefault="000A1BD6">
            <w:pPr>
              <w:pStyle w:val="TableParagraph"/>
              <w:ind w:right="25"/>
              <w:rPr>
                <w:b/>
                <w:sz w:val="16"/>
              </w:rPr>
            </w:pPr>
            <w:r>
              <w:rPr>
                <w:b/>
                <w:sz w:val="16"/>
              </w:rPr>
              <w:t>-3</w:t>
            </w:r>
          </w:p>
        </w:tc>
        <w:tc>
          <w:tcPr>
            <w:tcW w:w="573" w:type="dxa"/>
          </w:tcPr>
          <w:p w:rsidR="00D774E8" w:rsidRDefault="000A1BD6">
            <w:pPr>
              <w:pStyle w:val="TableParagraph"/>
              <w:ind w:right="25"/>
              <w:rPr>
                <w:b/>
                <w:sz w:val="16"/>
              </w:rPr>
            </w:pPr>
            <w:r>
              <w:rPr>
                <w:b/>
                <w:sz w:val="16"/>
              </w:rPr>
              <w:t>-5,113</w:t>
            </w:r>
          </w:p>
        </w:tc>
        <w:tc>
          <w:tcPr>
            <w:tcW w:w="573" w:type="dxa"/>
          </w:tcPr>
          <w:p w:rsidR="00D774E8" w:rsidRDefault="000A1BD6">
            <w:pPr>
              <w:pStyle w:val="TableParagraph"/>
              <w:ind w:right="24"/>
              <w:rPr>
                <w:b/>
                <w:sz w:val="16"/>
              </w:rPr>
            </w:pPr>
            <w:r>
              <w:rPr>
                <w:b/>
                <w:sz w:val="16"/>
              </w:rPr>
              <w:t>-5,221</w:t>
            </w:r>
          </w:p>
        </w:tc>
        <w:tc>
          <w:tcPr>
            <w:tcW w:w="573" w:type="dxa"/>
          </w:tcPr>
          <w:p w:rsidR="00D774E8" w:rsidRDefault="000A1BD6">
            <w:pPr>
              <w:pStyle w:val="TableParagraph"/>
              <w:ind w:right="23"/>
              <w:rPr>
                <w:b/>
                <w:sz w:val="16"/>
              </w:rPr>
            </w:pPr>
            <w:r>
              <w:rPr>
                <w:b/>
                <w:sz w:val="16"/>
              </w:rPr>
              <w:t>-5,368</w:t>
            </w:r>
          </w:p>
        </w:tc>
        <w:tc>
          <w:tcPr>
            <w:tcW w:w="573" w:type="dxa"/>
          </w:tcPr>
          <w:p w:rsidR="00D774E8" w:rsidRDefault="000A1BD6">
            <w:pPr>
              <w:pStyle w:val="TableParagraph"/>
              <w:ind w:right="23"/>
              <w:rPr>
                <w:b/>
                <w:sz w:val="16"/>
              </w:rPr>
            </w:pPr>
            <w:r>
              <w:rPr>
                <w:b/>
                <w:sz w:val="16"/>
              </w:rPr>
              <w:t>-5,492</w:t>
            </w:r>
          </w:p>
        </w:tc>
        <w:tc>
          <w:tcPr>
            <w:tcW w:w="575" w:type="dxa"/>
          </w:tcPr>
          <w:p w:rsidR="00D774E8" w:rsidRDefault="000A1BD6">
            <w:pPr>
              <w:pStyle w:val="TableParagraph"/>
              <w:ind w:right="22"/>
              <w:rPr>
                <w:b/>
                <w:sz w:val="16"/>
              </w:rPr>
            </w:pPr>
            <w:r>
              <w:rPr>
                <w:b/>
                <w:sz w:val="16"/>
              </w:rPr>
              <w:t>-5,622</w:t>
            </w:r>
          </w:p>
        </w:tc>
        <w:tc>
          <w:tcPr>
            <w:tcW w:w="573" w:type="dxa"/>
          </w:tcPr>
          <w:p w:rsidR="00D774E8" w:rsidRDefault="000A1BD6">
            <w:pPr>
              <w:pStyle w:val="TableParagraph"/>
              <w:ind w:right="21"/>
              <w:rPr>
                <w:b/>
                <w:sz w:val="16"/>
              </w:rPr>
            </w:pPr>
            <w:r>
              <w:rPr>
                <w:b/>
                <w:sz w:val="16"/>
              </w:rPr>
              <w:t>-5,758</w:t>
            </w:r>
          </w:p>
        </w:tc>
        <w:tc>
          <w:tcPr>
            <w:tcW w:w="573" w:type="dxa"/>
          </w:tcPr>
          <w:p w:rsidR="00D774E8" w:rsidRDefault="000A1BD6">
            <w:pPr>
              <w:pStyle w:val="TableParagraph"/>
              <w:ind w:right="21"/>
              <w:rPr>
                <w:b/>
                <w:sz w:val="16"/>
              </w:rPr>
            </w:pPr>
            <w:r>
              <w:rPr>
                <w:b/>
                <w:sz w:val="16"/>
              </w:rPr>
              <w:t>-5,894</w:t>
            </w:r>
          </w:p>
        </w:tc>
        <w:tc>
          <w:tcPr>
            <w:tcW w:w="573" w:type="dxa"/>
          </w:tcPr>
          <w:p w:rsidR="00D774E8" w:rsidRDefault="000A1BD6">
            <w:pPr>
              <w:pStyle w:val="TableParagraph"/>
              <w:ind w:right="20"/>
              <w:rPr>
                <w:b/>
                <w:sz w:val="16"/>
              </w:rPr>
            </w:pPr>
            <w:r>
              <w:rPr>
                <w:b/>
                <w:sz w:val="16"/>
              </w:rPr>
              <w:t>-6,036</w:t>
            </w:r>
          </w:p>
        </w:tc>
        <w:tc>
          <w:tcPr>
            <w:tcW w:w="573" w:type="dxa"/>
          </w:tcPr>
          <w:p w:rsidR="00D774E8" w:rsidRDefault="000A1BD6">
            <w:pPr>
              <w:pStyle w:val="TableParagraph"/>
              <w:ind w:right="19"/>
              <w:rPr>
                <w:b/>
                <w:sz w:val="16"/>
              </w:rPr>
            </w:pPr>
            <w:r>
              <w:rPr>
                <w:b/>
                <w:sz w:val="16"/>
              </w:rPr>
              <w:t>-6,174</w:t>
            </w:r>
          </w:p>
        </w:tc>
        <w:tc>
          <w:tcPr>
            <w:tcW w:w="573" w:type="dxa"/>
          </w:tcPr>
          <w:p w:rsidR="00D774E8" w:rsidRDefault="000A1BD6">
            <w:pPr>
              <w:pStyle w:val="TableParagraph"/>
              <w:ind w:right="19"/>
              <w:rPr>
                <w:b/>
                <w:sz w:val="16"/>
              </w:rPr>
            </w:pPr>
            <w:r>
              <w:rPr>
                <w:b/>
                <w:sz w:val="16"/>
              </w:rPr>
              <w:t>-6,309</w:t>
            </w:r>
          </w:p>
        </w:tc>
        <w:tc>
          <w:tcPr>
            <w:tcW w:w="710" w:type="dxa"/>
          </w:tcPr>
          <w:p w:rsidR="00D774E8" w:rsidRDefault="000A1BD6">
            <w:pPr>
              <w:pStyle w:val="TableParagraph"/>
              <w:ind w:right="18"/>
              <w:rPr>
                <w:b/>
                <w:sz w:val="16"/>
              </w:rPr>
            </w:pPr>
            <w:r>
              <w:rPr>
                <w:b/>
                <w:sz w:val="16"/>
              </w:rPr>
              <w:t>-15,706</w:t>
            </w:r>
          </w:p>
        </w:tc>
        <w:tc>
          <w:tcPr>
            <w:tcW w:w="698" w:type="dxa"/>
          </w:tcPr>
          <w:p w:rsidR="00D774E8" w:rsidRDefault="000A1BD6">
            <w:pPr>
              <w:pStyle w:val="TableParagraph"/>
              <w:ind w:right="18"/>
              <w:rPr>
                <w:b/>
                <w:sz w:val="16"/>
              </w:rPr>
            </w:pPr>
            <w:r>
              <w:rPr>
                <w:b/>
                <w:sz w:val="16"/>
              </w:rPr>
              <w:t>-56,988</w:t>
            </w:r>
          </w:p>
        </w:tc>
      </w:tr>
      <w:tr w:rsidR="00D774E8">
        <w:trPr>
          <w:trHeight w:val="335"/>
        </w:trPr>
        <w:tc>
          <w:tcPr>
            <w:tcW w:w="2347" w:type="dxa"/>
            <w:shd w:val="clear" w:color="auto" w:fill="A7B1D3"/>
          </w:tcPr>
          <w:p w:rsidR="00D774E8" w:rsidRDefault="000A1BD6">
            <w:pPr>
              <w:pStyle w:val="TableParagraph"/>
              <w:ind w:left="50"/>
              <w:jc w:val="left"/>
              <w:rPr>
                <w:b/>
                <w:sz w:val="16"/>
              </w:rPr>
            </w:pPr>
            <w:r>
              <w:rPr>
                <w:b/>
                <w:sz w:val="16"/>
              </w:rPr>
              <w:t>Total</w:t>
            </w:r>
          </w:p>
        </w:tc>
        <w:tc>
          <w:tcPr>
            <w:tcW w:w="573" w:type="dxa"/>
            <w:shd w:val="clear" w:color="auto" w:fill="A7B1D3"/>
          </w:tcPr>
          <w:p w:rsidR="00D774E8" w:rsidRDefault="000A1BD6">
            <w:pPr>
              <w:pStyle w:val="TableParagraph"/>
              <w:ind w:right="25"/>
              <w:rPr>
                <w:b/>
                <w:sz w:val="16"/>
              </w:rPr>
            </w:pPr>
            <w:r>
              <w:rPr>
                <w:b/>
                <w:sz w:val="16"/>
              </w:rPr>
              <w:t>-3</w:t>
            </w:r>
          </w:p>
        </w:tc>
        <w:tc>
          <w:tcPr>
            <w:tcW w:w="573" w:type="dxa"/>
            <w:shd w:val="clear" w:color="auto" w:fill="A7B1D3"/>
          </w:tcPr>
          <w:p w:rsidR="00D774E8" w:rsidRDefault="000A1BD6">
            <w:pPr>
              <w:pStyle w:val="TableParagraph"/>
              <w:ind w:right="25"/>
              <w:rPr>
                <w:b/>
                <w:sz w:val="16"/>
              </w:rPr>
            </w:pPr>
            <w:r>
              <w:rPr>
                <w:b/>
                <w:sz w:val="16"/>
              </w:rPr>
              <w:t>-4,995</w:t>
            </w:r>
          </w:p>
        </w:tc>
        <w:tc>
          <w:tcPr>
            <w:tcW w:w="573" w:type="dxa"/>
            <w:shd w:val="clear" w:color="auto" w:fill="A7B1D3"/>
          </w:tcPr>
          <w:p w:rsidR="00D774E8" w:rsidRDefault="000A1BD6">
            <w:pPr>
              <w:pStyle w:val="TableParagraph"/>
              <w:ind w:right="24"/>
              <w:rPr>
                <w:b/>
                <w:sz w:val="16"/>
              </w:rPr>
            </w:pPr>
            <w:r>
              <w:rPr>
                <w:b/>
                <w:sz w:val="16"/>
              </w:rPr>
              <w:t>-5,097</w:t>
            </w:r>
          </w:p>
        </w:tc>
        <w:tc>
          <w:tcPr>
            <w:tcW w:w="573" w:type="dxa"/>
            <w:shd w:val="clear" w:color="auto" w:fill="A7B1D3"/>
          </w:tcPr>
          <w:p w:rsidR="00D774E8" w:rsidRDefault="000A1BD6">
            <w:pPr>
              <w:pStyle w:val="TableParagraph"/>
              <w:ind w:right="23"/>
              <w:rPr>
                <w:b/>
                <w:sz w:val="16"/>
              </w:rPr>
            </w:pPr>
            <w:r>
              <w:rPr>
                <w:b/>
                <w:sz w:val="16"/>
              </w:rPr>
              <w:t>-5,239</w:t>
            </w:r>
          </w:p>
        </w:tc>
        <w:tc>
          <w:tcPr>
            <w:tcW w:w="573" w:type="dxa"/>
            <w:shd w:val="clear" w:color="auto" w:fill="A7B1D3"/>
          </w:tcPr>
          <w:p w:rsidR="00D774E8" w:rsidRDefault="000A1BD6">
            <w:pPr>
              <w:pStyle w:val="TableParagraph"/>
              <w:ind w:right="23"/>
              <w:rPr>
                <w:b/>
                <w:sz w:val="16"/>
              </w:rPr>
            </w:pPr>
            <w:r>
              <w:rPr>
                <w:b/>
                <w:sz w:val="16"/>
              </w:rPr>
              <w:t>-5,355</w:t>
            </w:r>
          </w:p>
        </w:tc>
        <w:tc>
          <w:tcPr>
            <w:tcW w:w="575" w:type="dxa"/>
            <w:shd w:val="clear" w:color="auto" w:fill="A7B1D3"/>
          </w:tcPr>
          <w:p w:rsidR="00D774E8" w:rsidRDefault="000A1BD6">
            <w:pPr>
              <w:pStyle w:val="TableParagraph"/>
              <w:ind w:right="22"/>
              <w:rPr>
                <w:b/>
                <w:sz w:val="16"/>
              </w:rPr>
            </w:pPr>
            <w:r>
              <w:rPr>
                <w:b/>
                <w:sz w:val="16"/>
              </w:rPr>
              <w:t>-5,479</w:t>
            </w:r>
          </w:p>
        </w:tc>
        <w:tc>
          <w:tcPr>
            <w:tcW w:w="573" w:type="dxa"/>
            <w:shd w:val="clear" w:color="auto" w:fill="A7B1D3"/>
          </w:tcPr>
          <w:p w:rsidR="00D774E8" w:rsidRDefault="000A1BD6">
            <w:pPr>
              <w:pStyle w:val="TableParagraph"/>
              <w:ind w:right="21"/>
              <w:rPr>
                <w:b/>
                <w:sz w:val="16"/>
              </w:rPr>
            </w:pPr>
            <w:r>
              <w:rPr>
                <w:b/>
                <w:sz w:val="16"/>
              </w:rPr>
              <w:t>-5,605</w:t>
            </w:r>
          </w:p>
        </w:tc>
        <w:tc>
          <w:tcPr>
            <w:tcW w:w="573" w:type="dxa"/>
            <w:shd w:val="clear" w:color="auto" w:fill="A7B1D3"/>
          </w:tcPr>
          <w:p w:rsidR="00D774E8" w:rsidRDefault="000A1BD6">
            <w:pPr>
              <w:pStyle w:val="TableParagraph"/>
              <w:ind w:right="21"/>
              <w:rPr>
                <w:b/>
                <w:sz w:val="16"/>
              </w:rPr>
            </w:pPr>
            <w:r>
              <w:rPr>
                <w:b/>
                <w:sz w:val="16"/>
              </w:rPr>
              <w:t>-5,717</w:t>
            </w:r>
          </w:p>
        </w:tc>
        <w:tc>
          <w:tcPr>
            <w:tcW w:w="573" w:type="dxa"/>
            <w:shd w:val="clear" w:color="auto" w:fill="A7B1D3"/>
          </w:tcPr>
          <w:p w:rsidR="00D774E8" w:rsidRDefault="000A1BD6">
            <w:pPr>
              <w:pStyle w:val="TableParagraph"/>
              <w:ind w:right="20"/>
              <w:rPr>
                <w:b/>
                <w:sz w:val="16"/>
              </w:rPr>
            </w:pPr>
            <w:r>
              <w:rPr>
                <w:b/>
                <w:sz w:val="16"/>
              </w:rPr>
              <w:t>-5,833</w:t>
            </w:r>
          </w:p>
        </w:tc>
        <w:tc>
          <w:tcPr>
            <w:tcW w:w="573" w:type="dxa"/>
            <w:shd w:val="clear" w:color="auto" w:fill="A7B1D3"/>
          </w:tcPr>
          <w:p w:rsidR="00D774E8" w:rsidRDefault="000A1BD6">
            <w:pPr>
              <w:pStyle w:val="TableParagraph"/>
              <w:ind w:right="19"/>
              <w:rPr>
                <w:b/>
                <w:sz w:val="16"/>
              </w:rPr>
            </w:pPr>
            <w:r>
              <w:rPr>
                <w:b/>
                <w:sz w:val="16"/>
              </w:rPr>
              <w:t>-5,945</w:t>
            </w:r>
          </w:p>
        </w:tc>
        <w:tc>
          <w:tcPr>
            <w:tcW w:w="573" w:type="dxa"/>
            <w:shd w:val="clear" w:color="auto" w:fill="A7B1D3"/>
          </w:tcPr>
          <w:p w:rsidR="00D774E8" w:rsidRDefault="000A1BD6">
            <w:pPr>
              <w:pStyle w:val="TableParagraph"/>
              <w:ind w:right="19"/>
              <w:rPr>
                <w:b/>
                <w:sz w:val="16"/>
              </w:rPr>
            </w:pPr>
            <w:r>
              <w:rPr>
                <w:b/>
                <w:sz w:val="16"/>
              </w:rPr>
              <w:t>-6,052</w:t>
            </w:r>
          </w:p>
        </w:tc>
        <w:tc>
          <w:tcPr>
            <w:tcW w:w="710" w:type="dxa"/>
            <w:shd w:val="clear" w:color="auto" w:fill="A7B1D3"/>
          </w:tcPr>
          <w:p w:rsidR="00D774E8" w:rsidRDefault="000A1BD6">
            <w:pPr>
              <w:pStyle w:val="TableParagraph"/>
              <w:ind w:right="18"/>
              <w:rPr>
                <w:b/>
                <w:sz w:val="16"/>
              </w:rPr>
            </w:pPr>
            <w:r>
              <w:rPr>
                <w:b/>
                <w:sz w:val="16"/>
              </w:rPr>
              <w:t>-15,335</w:t>
            </w:r>
          </w:p>
        </w:tc>
        <w:tc>
          <w:tcPr>
            <w:tcW w:w="698" w:type="dxa"/>
            <w:shd w:val="clear" w:color="auto" w:fill="A7B1D3"/>
          </w:tcPr>
          <w:p w:rsidR="00D774E8" w:rsidRDefault="000A1BD6">
            <w:pPr>
              <w:pStyle w:val="TableParagraph"/>
              <w:ind w:right="18"/>
              <w:rPr>
                <w:b/>
                <w:sz w:val="16"/>
              </w:rPr>
            </w:pPr>
            <w:r>
              <w:rPr>
                <w:b/>
                <w:sz w:val="16"/>
              </w:rPr>
              <w:t>-55,319</w:t>
            </w:r>
          </w:p>
        </w:tc>
      </w:tr>
    </w:tbl>
    <w:p w:rsidR="00D774E8" w:rsidRDefault="000A1BD6">
      <w:pPr>
        <w:pStyle w:val="ListParagraph"/>
        <w:numPr>
          <w:ilvl w:val="0"/>
          <w:numId w:val="2"/>
        </w:numPr>
        <w:tabs>
          <w:tab w:val="left" w:pos="515"/>
        </w:tabs>
        <w:spacing w:before="63" w:line="319" w:lineRule="auto"/>
        <w:ind w:right="258"/>
        <w:rPr>
          <w:sz w:val="16"/>
        </w:rPr>
      </w:pPr>
      <w:r>
        <w:rPr>
          <w:sz w:val="16"/>
        </w:rPr>
        <w:t>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A positive</w:t>
      </w:r>
      <w:r>
        <w:rPr>
          <w:spacing w:val="-10"/>
          <w:sz w:val="16"/>
        </w:rPr>
        <w:t xml:space="preserve"> </w:t>
      </w:r>
      <w:r>
        <w:rPr>
          <w:sz w:val="16"/>
        </w:rPr>
        <w:t>number</w:t>
      </w:r>
      <w:r>
        <w:rPr>
          <w:spacing w:val="-6"/>
          <w:sz w:val="16"/>
        </w:rPr>
        <w:t xml:space="preserve"> </w:t>
      </w:r>
      <w:r>
        <w:rPr>
          <w:sz w:val="16"/>
        </w:rPr>
        <w:t>for</w:t>
      </w:r>
      <w:r>
        <w:rPr>
          <w:spacing w:val="-7"/>
          <w:sz w:val="16"/>
        </w:rPr>
        <w:t xml:space="preserve"> </w:t>
      </w:r>
      <w:r>
        <w:rPr>
          <w:sz w:val="16"/>
        </w:rPr>
        <w:t>the</w:t>
      </w:r>
      <w:r>
        <w:rPr>
          <w:spacing w:val="-9"/>
          <w:sz w:val="16"/>
        </w:rPr>
        <w:t xml:space="preserve"> </w:t>
      </w:r>
      <w:r>
        <w:rPr>
          <w:sz w:val="16"/>
        </w:rPr>
        <w:t>underlying</w:t>
      </w:r>
      <w:r>
        <w:rPr>
          <w:spacing w:val="-6"/>
          <w:sz w:val="16"/>
        </w:rPr>
        <w:t xml:space="preserve"> </w:t>
      </w:r>
      <w:r>
        <w:rPr>
          <w:sz w:val="16"/>
        </w:rPr>
        <w:t>cash</w:t>
      </w:r>
      <w:r>
        <w:rPr>
          <w:spacing w:val="-7"/>
          <w:sz w:val="16"/>
        </w:rPr>
        <w:t xml:space="preserve"> </w:t>
      </w:r>
      <w:r>
        <w:rPr>
          <w:sz w:val="16"/>
        </w:rPr>
        <w:t>balance</w:t>
      </w:r>
      <w:r>
        <w:rPr>
          <w:spacing w:val="-9"/>
          <w:sz w:val="16"/>
        </w:rPr>
        <w:t xml:space="preserve"> </w:t>
      </w:r>
      <w:r>
        <w:rPr>
          <w:sz w:val="16"/>
        </w:rPr>
        <w:t>indicates</w:t>
      </w:r>
      <w:r>
        <w:rPr>
          <w:spacing w:val="-9"/>
          <w:sz w:val="16"/>
        </w:rPr>
        <w:t xml:space="preserve"> </w:t>
      </w:r>
      <w:r>
        <w:rPr>
          <w:sz w:val="16"/>
        </w:rPr>
        <w:t>an</w:t>
      </w:r>
      <w:r>
        <w:rPr>
          <w:spacing w:val="-9"/>
          <w:sz w:val="16"/>
        </w:rPr>
        <w:t xml:space="preserve"> </w:t>
      </w:r>
      <w:r>
        <w:rPr>
          <w:sz w:val="16"/>
        </w:rPr>
        <w:t>increase</w:t>
      </w:r>
      <w:r>
        <w:rPr>
          <w:spacing w:val="-6"/>
          <w:sz w:val="16"/>
        </w:rPr>
        <w:t xml:space="preserve"> </w:t>
      </w:r>
      <w:r>
        <w:rPr>
          <w:sz w:val="16"/>
        </w:rPr>
        <w:t>in</w:t>
      </w:r>
      <w:r>
        <w:rPr>
          <w:spacing w:val="-7"/>
          <w:sz w:val="16"/>
        </w:rPr>
        <w:t xml:space="preserve"> </w:t>
      </w:r>
      <w:r>
        <w:rPr>
          <w:sz w:val="16"/>
        </w:rPr>
        <w:t>receipts</w:t>
      </w:r>
      <w:r>
        <w:rPr>
          <w:spacing w:val="-9"/>
          <w:sz w:val="16"/>
        </w:rPr>
        <w:t xml:space="preserve"> </w:t>
      </w:r>
      <w:r>
        <w:rPr>
          <w:sz w:val="16"/>
        </w:rPr>
        <w:t>or</w:t>
      </w:r>
      <w:r>
        <w:rPr>
          <w:spacing w:val="-9"/>
          <w:sz w:val="16"/>
        </w:rPr>
        <w:t xml:space="preserve"> </w:t>
      </w:r>
      <w:r>
        <w:rPr>
          <w:sz w:val="16"/>
        </w:rPr>
        <w:t>a</w:t>
      </w:r>
      <w:r>
        <w:rPr>
          <w:spacing w:val="-8"/>
          <w:sz w:val="16"/>
        </w:rPr>
        <w:t xml:space="preserve"> </w:t>
      </w:r>
      <w:r>
        <w:rPr>
          <w:sz w:val="16"/>
        </w:rPr>
        <w:t>decrease</w:t>
      </w:r>
      <w:r>
        <w:rPr>
          <w:spacing w:val="-9"/>
          <w:sz w:val="16"/>
        </w:rPr>
        <w:t xml:space="preserve"> </w:t>
      </w:r>
      <w:r>
        <w:rPr>
          <w:sz w:val="16"/>
        </w:rPr>
        <w:t>in</w:t>
      </w:r>
      <w:r>
        <w:rPr>
          <w:spacing w:val="-9"/>
          <w:sz w:val="16"/>
        </w:rPr>
        <w:t xml:space="preserve"> </w:t>
      </w:r>
      <w:r>
        <w:rPr>
          <w:sz w:val="16"/>
        </w:rPr>
        <w:t>payments</w:t>
      </w:r>
      <w:r>
        <w:rPr>
          <w:spacing w:val="-9"/>
          <w:sz w:val="16"/>
        </w:rPr>
        <w:t xml:space="preserve"> </w:t>
      </w:r>
      <w:r>
        <w:rPr>
          <w:sz w:val="16"/>
        </w:rPr>
        <w:t>or</w:t>
      </w:r>
      <w:r>
        <w:rPr>
          <w:spacing w:val="-8"/>
          <w:sz w:val="16"/>
        </w:rPr>
        <w:t xml:space="preserve"> </w:t>
      </w:r>
      <w:r>
        <w:rPr>
          <w:sz w:val="16"/>
        </w:rPr>
        <w:t>net</w:t>
      </w:r>
      <w:r>
        <w:rPr>
          <w:spacing w:val="-9"/>
          <w:sz w:val="16"/>
        </w:rPr>
        <w:t xml:space="preserve"> </w:t>
      </w:r>
      <w:r>
        <w:rPr>
          <w:sz w:val="16"/>
        </w:rPr>
        <w:t>capital</w:t>
      </w:r>
      <w:r>
        <w:rPr>
          <w:spacing w:val="-9"/>
          <w:sz w:val="16"/>
        </w:rPr>
        <w:t xml:space="preserve"> </w:t>
      </w:r>
      <w:r>
        <w:rPr>
          <w:sz w:val="16"/>
        </w:rPr>
        <w:t>investment</w:t>
      </w:r>
      <w:r>
        <w:rPr>
          <w:spacing w:val="-7"/>
          <w:sz w:val="16"/>
        </w:rPr>
        <w:t xml:space="preserve"> </w:t>
      </w:r>
      <w:r>
        <w:rPr>
          <w:sz w:val="16"/>
        </w:rPr>
        <w:t>in</w:t>
      </w:r>
      <w:r>
        <w:rPr>
          <w:spacing w:val="-7"/>
          <w:sz w:val="16"/>
        </w:rPr>
        <w:t xml:space="preserve"> </w:t>
      </w:r>
      <w:r>
        <w:rPr>
          <w:sz w:val="16"/>
        </w:rPr>
        <w:t>cash</w:t>
      </w:r>
      <w:r>
        <w:rPr>
          <w:spacing w:val="-6"/>
          <w:sz w:val="16"/>
        </w:rPr>
        <w:t xml:space="preserve"> </w:t>
      </w:r>
      <w:r>
        <w:rPr>
          <w:sz w:val="16"/>
        </w:rPr>
        <w:t>terms.</w:t>
      </w:r>
      <w:r>
        <w:rPr>
          <w:spacing w:val="20"/>
          <w:sz w:val="16"/>
        </w:rPr>
        <w:t xml:space="preserve"> </w:t>
      </w:r>
      <w:r>
        <w:rPr>
          <w:sz w:val="16"/>
        </w:rPr>
        <w:t>A negative</w:t>
      </w:r>
      <w:r>
        <w:rPr>
          <w:spacing w:val="-9"/>
          <w:sz w:val="16"/>
        </w:rPr>
        <w:t xml:space="preserve"> </w:t>
      </w:r>
      <w:r>
        <w:rPr>
          <w:sz w:val="16"/>
        </w:rPr>
        <w:t>number</w:t>
      </w:r>
      <w:r>
        <w:rPr>
          <w:spacing w:val="-5"/>
          <w:sz w:val="16"/>
        </w:rPr>
        <w:t xml:space="preserve"> </w:t>
      </w:r>
      <w:r>
        <w:rPr>
          <w:sz w:val="16"/>
        </w:rPr>
        <w:t>for</w:t>
      </w:r>
      <w:r>
        <w:rPr>
          <w:spacing w:val="-7"/>
          <w:sz w:val="16"/>
        </w:rPr>
        <w:t xml:space="preserve"> </w:t>
      </w:r>
      <w:r>
        <w:rPr>
          <w:sz w:val="16"/>
        </w:rPr>
        <w:t>the</w:t>
      </w:r>
      <w:r>
        <w:rPr>
          <w:spacing w:val="-8"/>
          <w:sz w:val="16"/>
        </w:rPr>
        <w:t xml:space="preserve"> </w:t>
      </w:r>
      <w:r>
        <w:rPr>
          <w:sz w:val="16"/>
        </w:rPr>
        <w:t>underlying</w:t>
      </w:r>
      <w:r>
        <w:rPr>
          <w:spacing w:val="-5"/>
          <w:sz w:val="16"/>
        </w:rPr>
        <w:t xml:space="preserve"> </w:t>
      </w:r>
      <w:r>
        <w:rPr>
          <w:sz w:val="16"/>
        </w:rPr>
        <w:t>cash</w:t>
      </w:r>
      <w:r>
        <w:rPr>
          <w:spacing w:val="-8"/>
          <w:sz w:val="16"/>
        </w:rPr>
        <w:t xml:space="preserve"> </w:t>
      </w:r>
      <w:r>
        <w:rPr>
          <w:sz w:val="16"/>
        </w:rPr>
        <w:t>balance</w:t>
      </w:r>
      <w:r>
        <w:rPr>
          <w:spacing w:val="-6"/>
          <w:sz w:val="16"/>
        </w:rPr>
        <w:t xml:space="preserve"> </w:t>
      </w:r>
      <w:r>
        <w:rPr>
          <w:spacing w:val="-2"/>
          <w:sz w:val="16"/>
        </w:rPr>
        <w:t>indicates</w:t>
      </w:r>
      <w:r>
        <w:rPr>
          <w:spacing w:val="-6"/>
          <w:sz w:val="16"/>
        </w:rPr>
        <w:t xml:space="preserve"> </w:t>
      </w:r>
      <w:r>
        <w:rPr>
          <w:sz w:val="16"/>
        </w:rPr>
        <w:t>a</w:t>
      </w:r>
      <w:r>
        <w:rPr>
          <w:spacing w:val="-7"/>
          <w:sz w:val="16"/>
        </w:rPr>
        <w:t xml:space="preserve"> </w:t>
      </w:r>
      <w:r>
        <w:rPr>
          <w:sz w:val="16"/>
        </w:rPr>
        <w:t>decrease</w:t>
      </w:r>
      <w:r>
        <w:rPr>
          <w:spacing w:val="-9"/>
          <w:sz w:val="16"/>
        </w:rPr>
        <w:t xml:space="preserve"> </w:t>
      </w:r>
      <w:r>
        <w:rPr>
          <w:sz w:val="16"/>
        </w:rPr>
        <w:t>in</w:t>
      </w:r>
      <w:r>
        <w:rPr>
          <w:spacing w:val="-5"/>
          <w:sz w:val="16"/>
        </w:rPr>
        <w:t xml:space="preserve"> </w:t>
      </w:r>
      <w:r>
        <w:rPr>
          <w:sz w:val="16"/>
        </w:rPr>
        <w:t>receipts</w:t>
      </w:r>
      <w:r>
        <w:rPr>
          <w:spacing w:val="-8"/>
          <w:sz w:val="16"/>
        </w:rPr>
        <w:t xml:space="preserve"> </w:t>
      </w:r>
      <w:r>
        <w:rPr>
          <w:sz w:val="16"/>
        </w:rPr>
        <w:t>or</w:t>
      </w:r>
      <w:r>
        <w:rPr>
          <w:spacing w:val="-9"/>
          <w:sz w:val="16"/>
        </w:rPr>
        <w:t xml:space="preserve"> </w:t>
      </w:r>
      <w:r>
        <w:rPr>
          <w:sz w:val="16"/>
        </w:rPr>
        <w:t>an</w:t>
      </w:r>
      <w:r>
        <w:rPr>
          <w:spacing w:val="-8"/>
          <w:sz w:val="16"/>
        </w:rPr>
        <w:t xml:space="preserve"> </w:t>
      </w:r>
      <w:r>
        <w:rPr>
          <w:sz w:val="16"/>
        </w:rPr>
        <w:t>increase</w:t>
      </w:r>
      <w:r>
        <w:rPr>
          <w:spacing w:val="-5"/>
          <w:sz w:val="16"/>
        </w:rPr>
        <w:t xml:space="preserve"> </w:t>
      </w:r>
      <w:r>
        <w:rPr>
          <w:sz w:val="16"/>
        </w:rPr>
        <w:t>in</w:t>
      </w:r>
      <w:r>
        <w:rPr>
          <w:spacing w:val="-9"/>
          <w:sz w:val="16"/>
        </w:rPr>
        <w:t xml:space="preserve"> </w:t>
      </w:r>
      <w:r>
        <w:rPr>
          <w:sz w:val="16"/>
        </w:rPr>
        <w:t>payments</w:t>
      </w:r>
      <w:r>
        <w:rPr>
          <w:spacing w:val="-8"/>
          <w:sz w:val="16"/>
        </w:rPr>
        <w:t xml:space="preserve"> </w:t>
      </w:r>
      <w:r>
        <w:rPr>
          <w:sz w:val="16"/>
        </w:rPr>
        <w:t>or</w:t>
      </w:r>
      <w:r>
        <w:rPr>
          <w:spacing w:val="-8"/>
          <w:sz w:val="16"/>
        </w:rPr>
        <w:t xml:space="preserve"> </w:t>
      </w:r>
      <w:r>
        <w:rPr>
          <w:sz w:val="16"/>
        </w:rPr>
        <w:t>net</w:t>
      </w:r>
      <w:r>
        <w:rPr>
          <w:spacing w:val="-6"/>
          <w:sz w:val="16"/>
        </w:rPr>
        <w:t xml:space="preserve"> </w:t>
      </w:r>
      <w:r>
        <w:rPr>
          <w:sz w:val="16"/>
        </w:rPr>
        <w:t>capital</w:t>
      </w:r>
      <w:r>
        <w:rPr>
          <w:spacing w:val="-7"/>
          <w:sz w:val="16"/>
        </w:rPr>
        <w:t xml:space="preserve"> </w:t>
      </w:r>
      <w:r>
        <w:rPr>
          <w:sz w:val="16"/>
        </w:rPr>
        <w:t>investment</w:t>
      </w:r>
      <w:r>
        <w:rPr>
          <w:spacing w:val="-8"/>
          <w:sz w:val="16"/>
        </w:rPr>
        <w:t xml:space="preserve"> </w:t>
      </w:r>
      <w:r>
        <w:rPr>
          <w:sz w:val="16"/>
        </w:rPr>
        <w:t>in</w:t>
      </w:r>
      <w:r>
        <w:rPr>
          <w:spacing w:val="-8"/>
          <w:sz w:val="16"/>
        </w:rPr>
        <w:t xml:space="preserve"> </w:t>
      </w:r>
      <w:r>
        <w:rPr>
          <w:sz w:val="16"/>
        </w:rPr>
        <w:t>cash</w:t>
      </w:r>
      <w:r>
        <w:rPr>
          <w:spacing w:val="-6"/>
          <w:sz w:val="16"/>
        </w:rPr>
        <w:t xml:space="preserve"> </w:t>
      </w:r>
      <w:r>
        <w:rPr>
          <w:sz w:val="16"/>
        </w:rPr>
        <w:t>terms.</w:t>
      </w:r>
    </w:p>
    <w:p w:rsidR="00D774E8" w:rsidRDefault="000A1BD6">
      <w:pPr>
        <w:pStyle w:val="ListParagraph"/>
        <w:numPr>
          <w:ilvl w:val="0"/>
          <w:numId w:val="2"/>
        </w:numPr>
        <w:tabs>
          <w:tab w:val="left" w:pos="515"/>
        </w:tabs>
        <w:spacing w:before="1"/>
        <w:rPr>
          <w:sz w:val="16"/>
        </w:rPr>
      </w:pPr>
      <w:r>
        <w:rPr>
          <w:sz w:val="16"/>
        </w:rPr>
        <w:t>Figures may not sum to totals due to</w:t>
      </w:r>
      <w:r>
        <w:rPr>
          <w:spacing w:val="-5"/>
          <w:sz w:val="16"/>
        </w:rPr>
        <w:t xml:space="preserve"> </w:t>
      </w:r>
      <w:r>
        <w:rPr>
          <w:sz w:val="16"/>
        </w:rPr>
        <w:t>rounding.</w:t>
      </w:r>
    </w:p>
    <w:p w:rsidR="00D774E8" w:rsidRDefault="000A1BD6">
      <w:pPr>
        <w:pStyle w:val="ListParagraph"/>
        <w:numPr>
          <w:ilvl w:val="0"/>
          <w:numId w:val="2"/>
        </w:numPr>
        <w:tabs>
          <w:tab w:val="left" w:pos="515"/>
        </w:tabs>
        <w:spacing w:before="66"/>
        <w:rPr>
          <w:sz w:val="16"/>
        </w:rPr>
      </w:pPr>
      <w:r>
        <w:rPr>
          <w:sz w:val="16"/>
        </w:rPr>
        <w:t>Figures</w:t>
      </w:r>
      <w:r>
        <w:rPr>
          <w:spacing w:val="-2"/>
          <w:sz w:val="16"/>
        </w:rPr>
        <w:t xml:space="preserve"> </w:t>
      </w:r>
      <w:r>
        <w:rPr>
          <w:sz w:val="16"/>
        </w:rPr>
        <w:t>include</w:t>
      </w:r>
      <w:r>
        <w:rPr>
          <w:spacing w:val="-1"/>
          <w:sz w:val="16"/>
        </w:rPr>
        <w:t xml:space="preserve"> </w:t>
      </w:r>
      <w:r>
        <w:rPr>
          <w:sz w:val="16"/>
        </w:rPr>
        <w:t>a</w:t>
      </w:r>
      <w:r>
        <w:rPr>
          <w:spacing w:val="-2"/>
          <w:sz w:val="16"/>
        </w:rPr>
        <w:t xml:space="preserve"> </w:t>
      </w:r>
      <w:r>
        <w:rPr>
          <w:sz w:val="16"/>
        </w:rPr>
        <w:t>small</w:t>
      </w:r>
      <w:r>
        <w:rPr>
          <w:spacing w:val="-2"/>
          <w:sz w:val="16"/>
        </w:rPr>
        <w:t xml:space="preserve"> </w:t>
      </w:r>
      <w:r>
        <w:rPr>
          <w:sz w:val="16"/>
        </w:rPr>
        <w:t>amount</w:t>
      </w:r>
      <w:r>
        <w:rPr>
          <w:spacing w:val="-3"/>
          <w:sz w:val="16"/>
        </w:rPr>
        <w:t xml:space="preserve"> </w:t>
      </w:r>
      <w:r>
        <w:rPr>
          <w:sz w:val="16"/>
        </w:rPr>
        <w:t>of</w:t>
      </w:r>
      <w:r>
        <w:rPr>
          <w:spacing w:val="1"/>
          <w:sz w:val="16"/>
        </w:rPr>
        <w:t xml:space="preserve"> </w:t>
      </w:r>
      <w:r>
        <w:rPr>
          <w:sz w:val="16"/>
        </w:rPr>
        <w:t>interaction</w:t>
      </w:r>
      <w:r>
        <w:rPr>
          <w:spacing w:val="1"/>
          <w:sz w:val="16"/>
        </w:rPr>
        <w:t xml:space="preserve"> </w:t>
      </w:r>
      <w:r>
        <w:rPr>
          <w:sz w:val="16"/>
        </w:rPr>
        <w:t>effect</w:t>
      </w:r>
      <w:r>
        <w:rPr>
          <w:spacing w:val="-3"/>
          <w:sz w:val="16"/>
        </w:rPr>
        <w:t xml:space="preserve"> </w:t>
      </w:r>
      <w:r>
        <w:rPr>
          <w:sz w:val="16"/>
        </w:rPr>
        <w:t>between</w:t>
      </w:r>
      <w:r>
        <w:rPr>
          <w:spacing w:val="-1"/>
          <w:sz w:val="16"/>
        </w:rPr>
        <w:t xml:space="preserve"> </w:t>
      </w:r>
      <w:r>
        <w:rPr>
          <w:sz w:val="16"/>
        </w:rPr>
        <w:t>the</w:t>
      </w:r>
      <w:r>
        <w:rPr>
          <w:spacing w:val="-3"/>
          <w:sz w:val="16"/>
        </w:rPr>
        <w:t xml:space="preserve"> </w:t>
      </w:r>
      <w:r>
        <w:rPr>
          <w:sz w:val="16"/>
        </w:rPr>
        <w:t>basic</w:t>
      </w:r>
      <w:r>
        <w:rPr>
          <w:spacing w:val="-1"/>
          <w:sz w:val="16"/>
        </w:rPr>
        <w:t xml:space="preserve"> </w:t>
      </w:r>
      <w:r>
        <w:rPr>
          <w:sz w:val="16"/>
        </w:rPr>
        <w:t>payment</w:t>
      </w:r>
      <w:r>
        <w:rPr>
          <w:spacing w:val="-3"/>
          <w:sz w:val="16"/>
        </w:rPr>
        <w:t xml:space="preserve"> </w:t>
      </w:r>
      <w:r>
        <w:rPr>
          <w:sz w:val="16"/>
        </w:rPr>
        <w:t>increase</w:t>
      </w:r>
      <w:r>
        <w:rPr>
          <w:spacing w:val="-1"/>
          <w:sz w:val="16"/>
        </w:rPr>
        <w:t xml:space="preserve"> </w:t>
      </w:r>
      <w:r>
        <w:rPr>
          <w:sz w:val="16"/>
        </w:rPr>
        <w:t>and</w:t>
      </w:r>
      <w:r>
        <w:rPr>
          <w:spacing w:val="-1"/>
          <w:sz w:val="16"/>
        </w:rPr>
        <w:t xml:space="preserve"> </w:t>
      </w:r>
      <w:r>
        <w:rPr>
          <w:sz w:val="16"/>
        </w:rPr>
        <w:t>the</w:t>
      </w:r>
      <w:r>
        <w:rPr>
          <w:spacing w:val="-2"/>
          <w:sz w:val="16"/>
        </w:rPr>
        <w:t xml:space="preserve"> </w:t>
      </w:r>
      <w:r>
        <w:rPr>
          <w:sz w:val="16"/>
        </w:rPr>
        <w:t>increase</w:t>
      </w:r>
      <w:r>
        <w:rPr>
          <w:spacing w:val="-2"/>
          <w:sz w:val="16"/>
        </w:rPr>
        <w:t xml:space="preserve"> </w:t>
      </w:r>
      <w:r>
        <w:rPr>
          <w:sz w:val="16"/>
        </w:rPr>
        <w:t>in rent</w:t>
      </w:r>
      <w:r>
        <w:rPr>
          <w:spacing w:val="-2"/>
          <w:sz w:val="16"/>
        </w:rPr>
        <w:t xml:space="preserve"> </w:t>
      </w:r>
      <w:r>
        <w:rPr>
          <w:sz w:val="16"/>
        </w:rPr>
        <w:t>assistance.</w:t>
      </w:r>
    </w:p>
    <w:p w:rsidR="00D774E8" w:rsidRDefault="000A1BD6">
      <w:pPr>
        <w:pStyle w:val="ListParagraph"/>
        <w:numPr>
          <w:ilvl w:val="0"/>
          <w:numId w:val="2"/>
        </w:numPr>
        <w:tabs>
          <w:tab w:val="left" w:pos="515"/>
        </w:tabs>
        <w:spacing w:before="64"/>
        <w:rPr>
          <w:sz w:val="16"/>
        </w:rPr>
      </w:pPr>
      <w:r>
        <w:rPr>
          <w:sz w:val="16"/>
        </w:rPr>
        <w:t>There are flow-on impacts on Family Tax Benefit, Utilities Allowance and Single Income Family</w:t>
      </w:r>
      <w:r>
        <w:rPr>
          <w:spacing w:val="-18"/>
          <w:sz w:val="16"/>
        </w:rPr>
        <w:t xml:space="preserve"> </w:t>
      </w:r>
      <w:r>
        <w:rPr>
          <w:sz w:val="16"/>
        </w:rPr>
        <w:t>Supplement.</w:t>
      </w:r>
    </w:p>
    <w:p w:rsidR="00D774E8" w:rsidRDefault="000A1BD6">
      <w:pPr>
        <w:pStyle w:val="ListParagraph"/>
        <w:numPr>
          <w:ilvl w:val="0"/>
          <w:numId w:val="2"/>
        </w:numPr>
        <w:tabs>
          <w:tab w:val="left" w:pos="515"/>
        </w:tabs>
        <w:spacing w:before="64"/>
        <w:rPr>
          <w:sz w:val="16"/>
        </w:rPr>
      </w:pPr>
      <w:r>
        <w:rPr>
          <w:sz w:val="16"/>
        </w:rPr>
        <w:t>Other refers to small payments (or supplements) including Utilities Allowance and Single Income Family</w:t>
      </w:r>
      <w:r>
        <w:rPr>
          <w:spacing w:val="-20"/>
          <w:sz w:val="16"/>
        </w:rPr>
        <w:t xml:space="preserve"> </w:t>
      </w:r>
      <w:r>
        <w:rPr>
          <w:sz w:val="16"/>
        </w:rPr>
        <w:t>Supplement.</w:t>
      </w:r>
    </w:p>
    <w:p w:rsidR="00D774E8" w:rsidRDefault="000A1BD6">
      <w:pPr>
        <w:tabs>
          <w:tab w:val="left" w:pos="514"/>
        </w:tabs>
        <w:spacing w:before="66"/>
        <w:ind w:left="231"/>
        <w:rPr>
          <w:sz w:val="16"/>
        </w:rPr>
      </w:pPr>
      <w:r>
        <w:rPr>
          <w:sz w:val="16"/>
        </w:rPr>
        <w:t>..</w:t>
      </w:r>
      <w:r>
        <w:rPr>
          <w:sz w:val="16"/>
        </w:rPr>
        <w:tab/>
        <w:t>Not zero but rounded to</w:t>
      </w:r>
      <w:r>
        <w:rPr>
          <w:spacing w:val="-7"/>
          <w:sz w:val="16"/>
        </w:rPr>
        <w:t xml:space="preserve"> </w:t>
      </w:r>
      <w:r>
        <w:rPr>
          <w:sz w:val="16"/>
        </w:rPr>
        <w:t>zero.</w:t>
      </w:r>
    </w:p>
    <w:p w:rsidR="00D774E8" w:rsidRDefault="000A1BD6">
      <w:pPr>
        <w:pStyle w:val="ListParagraph"/>
        <w:numPr>
          <w:ilvl w:val="0"/>
          <w:numId w:val="4"/>
        </w:numPr>
        <w:tabs>
          <w:tab w:val="left" w:pos="514"/>
          <w:tab w:val="left" w:pos="515"/>
        </w:tabs>
        <w:spacing w:before="64"/>
        <w:rPr>
          <w:sz w:val="16"/>
        </w:rPr>
      </w:pPr>
      <w:r>
        <w:rPr>
          <w:sz w:val="16"/>
        </w:rPr>
        <w:t>Indicates</w:t>
      </w:r>
      <w:r>
        <w:rPr>
          <w:spacing w:val="-2"/>
          <w:sz w:val="16"/>
        </w:rPr>
        <w:t xml:space="preserve"> </w:t>
      </w:r>
      <w:r>
        <w:rPr>
          <w:sz w:val="16"/>
        </w:rPr>
        <w:t>nil.</w:t>
      </w:r>
    </w:p>
    <w:p w:rsidR="00D774E8" w:rsidRDefault="00D774E8">
      <w:pPr>
        <w:rPr>
          <w:sz w:val="16"/>
        </w:rPr>
        <w:sectPr w:rsidR="00D774E8">
          <w:pgSz w:w="11910" w:h="16840"/>
          <w:pgMar w:top="940" w:right="760" w:bottom="800" w:left="760" w:header="596" w:footer="620" w:gutter="0"/>
          <w:cols w:space="720"/>
        </w:sectPr>
      </w:pPr>
    </w:p>
    <w:p w:rsidR="00D774E8" w:rsidRDefault="00D774E8">
      <w:pPr>
        <w:pStyle w:val="BodyText"/>
        <w:spacing w:before="1"/>
        <w:rPr>
          <w:sz w:val="9"/>
        </w:rPr>
      </w:pPr>
    </w:p>
    <w:p w:rsidR="00D774E8" w:rsidRDefault="000A1BD6">
      <w:pPr>
        <w:pStyle w:val="Heading3"/>
        <w:spacing w:before="96"/>
      </w:pPr>
      <w:r>
        <w:rPr>
          <w:color w:val="3C4D7C"/>
        </w:rPr>
        <w:t>Table A4: Increase JobSeeker Payment – Percentage increase in the social security and welfare budget</w:t>
      </w:r>
      <w:r>
        <w:rPr>
          <w:color w:val="3C4D7C"/>
          <w:vertAlign w:val="superscript"/>
        </w:rPr>
        <w:t>(a)</w:t>
      </w:r>
    </w:p>
    <w:p w:rsidR="00D774E8" w:rsidRDefault="00D774E8">
      <w:pPr>
        <w:pStyle w:val="BodyText"/>
        <w:spacing w:before="11"/>
        <w:rPr>
          <w:b/>
          <w:sz w:val="9"/>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4927"/>
        <w:gridCol w:w="1301"/>
        <w:gridCol w:w="1306"/>
        <w:gridCol w:w="1304"/>
        <w:gridCol w:w="1304"/>
      </w:tblGrid>
      <w:tr w:rsidR="00D774E8">
        <w:trPr>
          <w:trHeight w:val="337"/>
        </w:trPr>
        <w:tc>
          <w:tcPr>
            <w:tcW w:w="4927" w:type="dxa"/>
            <w:shd w:val="clear" w:color="auto" w:fill="A7B1D3"/>
          </w:tcPr>
          <w:p w:rsidR="00D774E8" w:rsidRDefault="00D774E8">
            <w:pPr>
              <w:pStyle w:val="TableParagraph"/>
              <w:spacing w:before="0"/>
              <w:jc w:val="left"/>
              <w:rPr>
                <w:rFonts w:ascii="Times New Roman"/>
                <w:sz w:val="16"/>
              </w:rPr>
            </w:pPr>
          </w:p>
        </w:tc>
        <w:tc>
          <w:tcPr>
            <w:tcW w:w="1301" w:type="dxa"/>
            <w:shd w:val="clear" w:color="auto" w:fill="A7B1D3"/>
          </w:tcPr>
          <w:p w:rsidR="00D774E8" w:rsidRDefault="000A1BD6">
            <w:pPr>
              <w:pStyle w:val="TableParagraph"/>
              <w:spacing w:before="104"/>
              <w:ind w:right="26"/>
              <w:rPr>
                <w:sz w:val="16"/>
              </w:rPr>
            </w:pPr>
            <w:r>
              <w:rPr>
                <w:sz w:val="16"/>
              </w:rPr>
              <w:t>2019–20</w:t>
            </w:r>
          </w:p>
        </w:tc>
        <w:tc>
          <w:tcPr>
            <w:tcW w:w="1306" w:type="dxa"/>
            <w:shd w:val="clear" w:color="auto" w:fill="A7B1D3"/>
          </w:tcPr>
          <w:p w:rsidR="00D774E8" w:rsidRDefault="000A1BD6">
            <w:pPr>
              <w:pStyle w:val="TableParagraph"/>
              <w:spacing w:before="104"/>
              <w:ind w:right="26"/>
              <w:rPr>
                <w:sz w:val="16"/>
              </w:rPr>
            </w:pPr>
            <w:r>
              <w:rPr>
                <w:sz w:val="16"/>
              </w:rPr>
              <w:t>2020–21</w:t>
            </w:r>
          </w:p>
        </w:tc>
        <w:tc>
          <w:tcPr>
            <w:tcW w:w="1304" w:type="dxa"/>
            <w:shd w:val="clear" w:color="auto" w:fill="A7B1D3"/>
          </w:tcPr>
          <w:p w:rsidR="00D774E8" w:rsidRDefault="000A1BD6">
            <w:pPr>
              <w:pStyle w:val="TableParagraph"/>
              <w:spacing w:before="104"/>
              <w:ind w:right="27"/>
              <w:rPr>
                <w:sz w:val="16"/>
              </w:rPr>
            </w:pPr>
            <w:r>
              <w:rPr>
                <w:sz w:val="16"/>
              </w:rPr>
              <w:t>2021–22</w:t>
            </w:r>
          </w:p>
        </w:tc>
        <w:tc>
          <w:tcPr>
            <w:tcW w:w="1304" w:type="dxa"/>
            <w:shd w:val="clear" w:color="auto" w:fill="A7B1D3"/>
          </w:tcPr>
          <w:p w:rsidR="00D774E8" w:rsidRDefault="000A1BD6">
            <w:pPr>
              <w:pStyle w:val="TableParagraph"/>
              <w:spacing w:before="104"/>
              <w:ind w:right="30"/>
              <w:rPr>
                <w:sz w:val="16"/>
              </w:rPr>
            </w:pPr>
            <w:r>
              <w:rPr>
                <w:sz w:val="16"/>
              </w:rPr>
              <w:t>2022–23</w:t>
            </w:r>
          </w:p>
        </w:tc>
      </w:tr>
      <w:tr w:rsidR="00D774E8">
        <w:trPr>
          <w:trHeight w:val="529"/>
        </w:trPr>
        <w:tc>
          <w:tcPr>
            <w:tcW w:w="4927" w:type="dxa"/>
          </w:tcPr>
          <w:p w:rsidR="00D774E8" w:rsidRDefault="000A1BD6">
            <w:pPr>
              <w:pStyle w:val="TableParagraph"/>
              <w:ind w:left="50" w:right="289"/>
              <w:jc w:val="left"/>
              <w:rPr>
                <w:sz w:val="16"/>
              </w:rPr>
            </w:pPr>
            <w:r>
              <w:rPr>
                <w:sz w:val="16"/>
              </w:rPr>
              <w:t>Option 1: Increase total government assistance to JobSeeker Payment recipients to be in line with OECD’s relative measure of poverty</w:t>
            </w:r>
          </w:p>
        </w:tc>
        <w:tc>
          <w:tcPr>
            <w:tcW w:w="1301" w:type="dxa"/>
          </w:tcPr>
          <w:p w:rsidR="00D774E8" w:rsidRDefault="00D774E8">
            <w:pPr>
              <w:pStyle w:val="TableParagraph"/>
              <w:spacing w:before="7"/>
              <w:jc w:val="left"/>
              <w:rPr>
                <w:b/>
                <w:sz w:val="13"/>
              </w:rPr>
            </w:pPr>
          </w:p>
          <w:p w:rsidR="00D774E8" w:rsidRDefault="000A1BD6">
            <w:pPr>
              <w:pStyle w:val="TableParagraph"/>
              <w:spacing w:before="0"/>
              <w:ind w:right="82"/>
              <w:rPr>
                <w:sz w:val="16"/>
              </w:rPr>
            </w:pPr>
            <w:r>
              <w:rPr>
                <w:sz w:val="16"/>
              </w:rPr>
              <w:t>-</w:t>
            </w:r>
          </w:p>
        </w:tc>
        <w:tc>
          <w:tcPr>
            <w:tcW w:w="1306" w:type="dxa"/>
          </w:tcPr>
          <w:p w:rsidR="00D774E8" w:rsidRDefault="00D774E8">
            <w:pPr>
              <w:pStyle w:val="TableParagraph"/>
              <w:spacing w:before="7"/>
              <w:jc w:val="left"/>
              <w:rPr>
                <w:b/>
                <w:sz w:val="13"/>
              </w:rPr>
            </w:pPr>
          </w:p>
          <w:p w:rsidR="00D774E8" w:rsidRDefault="000A1BD6">
            <w:pPr>
              <w:pStyle w:val="TableParagraph"/>
              <w:spacing w:before="0"/>
              <w:ind w:right="84"/>
              <w:rPr>
                <w:sz w:val="16"/>
              </w:rPr>
            </w:pPr>
            <w:r>
              <w:rPr>
                <w:sz w:val="16"/>
              </w:rPr>
              <w:t>4.2%</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5"/>
              <w:rPr>
                <w:sz w:val="16"/>
              </w:rPr>
            </w:pPr>
            <w:r>
              <w:rPr>
                <w:sz w:val="16"/>
              </w:rPr>
              <w:t>4.1%</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6"/>
              <w:rPr>
                <w:sz w:val="16"/>
              </w:rPr>
            </w:pPr>
            <w:r>
              <w:rPr>
                <w:sz w:val="16"/>
              </w:rPr>
              <w:t>4.0%</w:t>
            </w:r>
          </w:p>
        </w:tc>
      </w:tr>
      <w:tr w:rsidR="00D774E8">
        <w:trPr>
          <w:trHeight w:val="529"/>
        </w:trPr>
        <w:tc>
          <w:tcPr>
            <w:tcW w:w="4927" w:type="dxa"/>
          </w:tcPr>
          <w:p w:rsidR="00D774E8" w:rsidRDefault="000A1BD6">
            <w:pPr>
              <w:pStyle w:val="TableParagraph"/>
              <w:ind w:left="50" w:right="150"/>
              <w:jc w:val="left"/>
              <w:rPr>
                <w:sz w:val="16"/>
              </w:rPr>
            </w:pPr>
            <w:r>
              <w:rPr>
                <w:sz w:val="16"/>
              </w:rPr>
              <w:t>Option 2: Increase the single maximum basic rate of JobSeeker Payment and related working age payments by $95 per week</w:t>
            </w:r>
          </w:p>
        </w:tc>
        <w:tc>
          <w:tcPr>
            <w:tcW w:w="1301" w:type="dxa"/>
          </w:tcPr>
          <w:p w:rsidR="00D774E8" w:rsidRDefault="00D774E8">
            <w:pPr>
              <w:pStyle w:val="TableParagraph"/>
              <w:spacing w:before="7"/>
              <w:jc w:val="left"/>
              <w:rPr>
                <w:b/>
                <w:sz w:val="13"/>
              </w:rPr>
            </w:pPr>
          </w:p>
          <w:p w:rsidR="00D774E8" w:rsidRDefault="000A1BD6">
            <w:pPr>
              <w:pStyle w:val="TableParagraph"/>
              <w:spacing w:before="0"/>
              <w:ind w:right="82"/>
              <w:rPr>
                <w:sz w:val="16"/>
              </w:rPr>
            </w:pPr>
            <w:r>
              <w:rPr>
                <w:sz w:val="16"/>
              </w:rPr>
              <w:t>-</w:t>
            </w:r>
          </w:p>
        </w:tc>
        <w:tc>
          <w:tcPr>
            <w:tcW w:w="1306" w:type="dxa"/>
          </w:tcPr>
          <w:p w:rsidR="00D774E8" w:rsidRDefault="00D774E8">
            <w:pPr>
              <w:pStyle w:val="TableParagraph"/>
              <w:spacing w:before="7"/>
              <w:jc w:val="left"/>
              <w:rPr>
                <w:b/>
                <w:sz w:val="13"/>
              </w:rPr>
            </w:pPr>
          </w:p>
          <w:p w:rsidR="00D774E8" w:rsidRDefault="000A1BD6">
            <w:pPr>
              <w:pStyle w:val="TableParagraph"/>
              <w:spacing w:before="0"/>
              <w:ind w:right="84"/>
              <w:rPr>
                <w:sz w:val="16"/>
              </w:rPr>
            </w:pPr>
            <w:r>
              <w:rPr>
                <w:sz w:val="16"/>
              </w:rPr>
              <w:t>2.6%</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5"/>
              <w:rPr>
                <w:sz w:val="16"/>
              </w:rPr>
            </w:pPr>
            <w:r>
              <w:rPr>
                <w:sz w:val="16"/>
              </w:rPr>
              <w:t>2.6%</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6"/>
              <w:rPr>
                <w:sz w:val="16"/>
              </w:rPr>
            </w:pPr>
            <w:r>
              <w:rPr>
                <w:sz w:val="16"/>
              </w:rPr>
              <w:t>2.5%</w:t>
            </w:r>
          </w:p>
        </w:tc>
      </w:tr>
      <w:tr w:rsidR="00D774E8">
        <w:trPr>
          <w:trHeight w:val="728"/>
        </w:trPr>
        <w:tc>
          <w:tcPr>
            <w:tcW w:w="4927" w:type="dxa"/>
          </w:tcPr>
          <w:p w:rsidR="00D774E8" w:rsidRDefault="000A1BD6">
            <w:pPr>
              <w:pStyle w:val="TableParagraph"/>
              <w:spacing w:before="70"/>
              <w:ind w:left="50" w:right="150"/>
              <w:jc w:val="left"/>
              <w:rPr>
                <w:sz w:val="16"/>
              </w:rPr>
            </w:pPr>
            <w:r>
              <w:rPr>
                <w:sz w:val="16"/>
              </w:rPr>
              <w:t>Option 3: Increase the single maximum basic rate of JobSeeker Payment and related working age payments by $95 per week and the maximum rate of Commonwealth Rent Assistance by 30 per cent</w:t>
            </w:r>
          </w:p>
        </w:tc>
        <w:tc>
          <w:tcPr>
            <w:tcW w:w="1301" w:type="dxa"/>
          </w:tcPr>
          <w:p w:rsidR="00D774E8" w:rsidRDefault="00D774E8">
            <w:pPr>
              <w:pStyle w:val="TableParagraph"/>
              <w:spacing w:before="8"/>
              <w:jc w:val="left"/>
              <w:rPr>
                <w:b/>
                <w:sz w:val="21"/>
              </w:rPr>
            </w:pPr>
          </w:p>
          <w:p w:rsidR="00D774E8" w:rsidRDefault="000A1BD6">
            <w:pPr>
              <w:pStyle w:val="TableParagraph"/>
              <w:spacing w:before="0"/>
              <w:ind w:right="82"/>
              <w:rPr>
                <w:sz w:val="16"/>
              </w:rPr>
            </w:pPr>
            <w:r>
              <w:rPr>
                <w:sz w:val="16"/>
              </w:rPr>
              <w:t>-</w:t>
            </w:r>
          </w:p>
        </w:tc>
        <w:tc>
          <w:tcPr>
            <w:tcW w:w="1306" w:type="dxa"/>
          </w:tcPr>
          <w:p w:rsidR="00D774E8" w:rsidRDefault="00D774E8">
            <w:pPr>
              <w:pStyle w:val="TableParagraph"/>
              <w:spacing w:before="8"/>
              <w:jc w:val="left"/>
              <w:rPr>
                <w:b/>
                <w:sz w:val="21"/>
              </w:rPr>
            </w:pPr>
          </w:p>
          <w:p w:rsidR="00D774E8" w:rsidRDefault="000A1BD6">
            <w:pPr>
              <w:pStyle w:val="TableParagraph"/>
              <w:spacing w:before="0"/>
              <w:ind w:right="84"/>
              <w:rPr>
                <w:sz w:val="16"/>
              </w:rPr>
            </w:pPr>
            <w:r>
              <w:rPr>
                <w:sz w:val="16"/>
              </w:rPr>
              <w:t>2.7%</w:t>
            </w:r>
          </w:p>
        </w:tc>
        <w:tc>
          <w:tcPr>
            <w:tcW w:w="1304" w:type="dxa"/>
          </w:tcPr>
          <w:p w:rsidR="00D774E8" w:rsidRDefault="00D774E8">
            <w:pPr>
              <w:pStyle w:val="TableParagraph"/>
              <w:spacing w:before="8"/>
              <w:jc w:val="left"/>
              <w:rPr>
                <w:b/>
                <w:sz w:val="21"/>
              </w:rPr>
            </w:pPr>
          </w:p>
          <w:p w:rsidR="00D774E8" w:rsidRDefault="000A1BD6">
            <w:pPr>
              <w:pStyle w:val="TableParagraph"/>
              <w:spacing w:before="0"/>
              <w:ind w:right="85"/>
              <w:rPr>
                <w:sz w:val="16"/>
              </w:rPr>
            </w:pPr>
            <w:r>
              <w:rPr>
                <w:sz w:val="16"/>
              </w:rPr>
              <w:t>2.7%</w:t>
            </w:r>
          </w:p>
        </w:tc>
        <w:tc>
          <w:tcPr>
            <w:tcW w:w="1304" w:type="dxa"/>
          </w:tcPr>
          <w:p w:rsidR="00D774E8" w:rsidRDefault="00D774E8">
            <w:pPr>
              <w:pStyle w:val="TableParagraph"/>
              <w:spacing w:before="8"/>
              <w:jc w:val="left"/>
              <w:rPr>
                <w:b/>
                <w:sz w:val="21"/>
              </w:rPr>
            </w:pPr>
          </w:p>
          <w:p w:rsidR="00D774E8" w:rsidRDefault="000A1BD6">
            <w:pPr>
              <w:pStyle w:val="TableParagraph"/>
              <w:spacing w:before="0"/>
              <w:ind w:right="86"/>
              <w:rPr>
                <w:sz w:val="16"/>
              </w:rPr>
            </w:pPr>
            <w:r>
              <w:rPr>
                <w:sz w:val="16"/>
              </w:rPr>
              <w:t>2.7%</w:t>
            </w:r>
          </w:p>
        </w:tc>
      </w:tr>
    </w:tbl>
    <w:p w:rsidR="00D774E8" w:rsidRDefault="000A1BD6">
      <w:pPr>
        <w:spacing w:before="63"/>
        <w:ind w:left="231"/>
        <w:rPr>
          <w:sz w:val="16"/>
        </w:rPr>
      </w:pPr>
      <w:r>
        <w:rPr>
          <w:sz w:val="16"/>
        </w:rPr>
        <w:t>(a) These figures represent the percentage increases in the social security and welfare budget as a result of the proposal.</w:t>
      </w:r>
    </w:p>
    <w:p w:rsidR="00D774E8" w:rsidRDefault="00D774E8">
      <w:pPr>
        <w:pStyle w:val="BodyText"/>
        <w:rPr>
          <w:sz w:val="16"/>
        </w:rPr>
      </w:pPr>
    </w:p>
    <w:p w:rsidR="00D774E8" w:rsidRDefault="00D774E8">
      <w:pPr>
        <w:pStyle w:val="BodyText"/>
        <w:rPr>
          <w:sz w:val="16"/>
        </w:rPr>
      </w:pPr>
    </w:p>
    <w:p w:rsidR="00D774E8" w:rsidRDefault="000A1BD6">
      <w:pPr>
        <w:pStyle w:val="Heading3"/>
      </w:pPr>
      <w:r>
        <w:rPr>
          <w:color w:val="3C4D7C"/>
        </w:rPr>
        <w:t>Table A5: Increase JobSeeker Payment – Social security and welfare budget as a percentage of total budget</w:t>
      </w:r>
      <w:r>
        <w:rPr>
          <w:color w:val="3C4D7C"/>
          <w:vertAlign w:val="superscript"/>
        </w:rPr>
        <w:t>(a)</w:t>
      </w:r>
    </w:p>
    <w:p w:rsidR="00D774E8" w:rsidRDefault="00D774E8">
      <w:pPr>
        <w:pStyle w:val="BodyText"/>
        <w:spacing w:before="11" w:after="1"/>
        <w:rPr>
          <w:b/>
          <w:sz w:val="9"/>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4927"/>
        <w:gridCol w:w="1301"/>
        <w:gridCol w:w="1306"/>
        <w:gridCol w:w="1304"/>
        <w:gridCol w:w="1304"/>
      </w:tblGrid>
      <w:tr w:rsidR="00D774E8">
        <w:trPr>
          <w:trHeight w:val="335"/>
        </w:trPr>
        <w:tc>
          <w:tcPr>
            <w:tcW w:w="4927" w:type="dxa"/>
            <w:shd w:val="clear" w:color="auto" w:fill="A7B1D3"/>
          </w:tcPr>
          <w:p w:rsidR="00D774E8" w:rsidRDefault="00D774E8">
            <w:pPr>
              <w:pStyle w:val="TableParagraph"/>
              <w:spacing w:before="0"/>
              <w:jc w:val="left"/>
              <w:rPr>
                <w:rFonts w:ascii="Times New Roman"/>
                <w:sz w:val="16"/>
              </w:rPr>
            </w:pPr>
          </w:p>
        </w:tc>
        <w:tc>
          <w:tcPr>
            <w:tcW w:w="1301" w:type="dxa"/>
            <w:shd w:val="clear" w:color="auto" w:fill="A7B1D3"/>
          </w:tcPr>
          <w:p w:rsidR="00D774E8" w:rsidRDefault="000A1BD6">
            <w:pPr>
              <w:pStyle w:val="TableParagraph"/>
              <w:spacing w:before="104"/>
              <w:ind w:right="26"/>
              <w:rPr>
                <w:sz w:val="16"/>
              </w:rPr>
            </w:pPr>
            <w:r>
              <w:rPr>
                <w:sz w:val="16"/>
              </w:rPr>
              <w:t>2019–20</w:t>
            </w:r>
          </w:p>
        </w:tc>
        <w:tc>
          <w:tcPr>
            <w:tcW w:w="1306" w:type="dxa"/>
            <w:shd w:val="clear" w:color="auto" w:fill="A7B1D3"/>
          </w:tcPr>
          <w:p w:rsidR="00D774E8" w:rsidRDefault="000A1BD6">
            <w:pPr>
              <w:pStyle w:val="TableParagraph"/>
              <w:spacing w:before="104"/>
              <w:ind w:right="26"/>
              <w:rPr>
                <w:sz w:val="16"/>
              </w:rPr>
            </w:pPr>
            <w:r>
              <w:rPr>
                <w:sz w:val="16"/>
              </w:rPr>
              <w:t>2020–21</w:t>
            </w:r>
          </w:p>
        </w:tc>
        <w:tc>
          <w:tcPr>
            <w:tcW w:w="1304" w:type="dxa"/>
            <w:shd w:val="clear" w:color="auto" w:fill="A7B1D3"/>
          </w:tcPr>
          <w:p w:rsidR="00D774E8" w:rsidRDefault="000A1BD6">
            <w:pPr>
              <w:pStyle w:val="TableParagraph"/>
              <w:spacing w:before="104"/>
              <w:ind w:right="27"/>
              <w:rPr>
                <w:sz w:val="16"/>
              </w:rPr>
            </w:pPr>
            <w:r>
              <w:rPr>
                <w:sz w:val="16"/>
              </w:rPr>
              <w:t>2021–22</w:t>
            </w:r>
          </w:p>
        </w:tc>
        <w:tc>
          <w:tcPr>
            <w:tcW w:w="1304" w:type="dxa"/>
            <w:shd w:val="clear" w:color="auto" w:fill="A7B1D3"/>
          </w:tcPr>
          <w:p w:rsidR="00D774E8" w:rsidRDefault="000A1BD6">
            <w:pPr>
              <w:pStyle w:val="TableParagraph"/>
              <w:spacing w:before="104"/>
              <w:ind w:right="30"/>
              <w:rPr>
                <w:sz w:val="16"/>
              </w:rPr>
            </w:pPr>
            <w:r>
              <w:rPr>
                <w:sz w:val="16"/>
              </w:rPr>
              <w:t>2022–23</w:t>
            </w:r>
          </w:p>
        </w:tc>
      </w:tr>
      <w:tr w:rsidR="00D774E8">
        <w:trPr>
          <w:trHeight w:val="335"/>
        </w:trPr>
        <w:tc>
          <w:tcPr>
            <w:tcW w:w="10142" w:type="dxa"/>
            <w:gridSpan w:val="5"/>
            <w:shd w:val="clear" w:color="auto" w:fill="D2D7E9"/>
          </w:tcPr>
          <w:p w:rsidR="00D774E8" w:rsidRDefault="000A1BD6">
            <w:pPr>
              <w:pStyle w:val="TableParagraph"/>
              <w:ind w:left="50"/>
              <w:jc w:val="left"/>
              <w:rPr>
                <w:i/>
                <w:sz w:val="16"/>
              </w:rPr>
            </w:pPr>
            <w:r>
              <w:rPr>
                <w:i/>
                <w:sz w:val="16"/>
              </w:rPr>
              <w:t>Baseline</w:t>
            </w:r>
          </w:p>
        </w:tc>
      </w:tr>
      <w:tr w:rsidR="00D774E8">
        <w:trPr>
          <w:trHeight w:val="335"/>
        </w:trPr>
        <w:tc>
          <w:tcPr>
            <w:tcW w:w="4927" w:type="dxa"/>
          </w:tcPr>
          <w:p w:rsidR="00D774E8" w:rsidRDefault="000A1BD6">
            <w:pPr>
              <w:pStyle w:val="TableParagraph"/>
              <w:ind w:left="50"/>
              <w:jc w:val="left"/>
              <w:rPr>
                <w:sz w:val="16"/>
              </w:rPr>
            </w:pPr>
            <w:r>
              <w:rPr>
                <w:sz w:val="16"/>
              </w:rPr>
              <w:t>No change to the current Jobseeker Payment and other related payments</w:t>
            </w:r>
          </w:p>
        </w:tc>
        <w:tc>
          <w:tcPr>
            <w:tcW w:w="1301" w:type="dxa"/>
          </w:tcPr>
          <w:p w:rsidR="00D774E8" w:rsidRDefault="000A1BD6">
            <w:pPr>
              <w:pStyle w:val="TableParagraph"/>
              <w:ind w:right="81"/>
              <w:rPr>
                <w:sz w:val="16"/>
              </w:rPr>
            </w:pPr>
            <w:r>
              <w:rPr>
                <w:sz w:val="16"/>
              </w:rPr>
              <w:t>36.0%</w:t>
            </w:r>
          </w:p>
        </w:tc>
        <w:tc>
          <w:tcPr>
            <w:tcW w:w="1306" w:type="dxa"/>
          </w:tcPr>
          <w:p w:rsidR="00D774E8" w:rsidRDefault="000A1BD6">
            <w:pPr>
              <w:pStyle w:val="TableParagraph"/>
              <w:ind w:right="84"/>
              <w:rPr>
                <w:sz w:val="16"/>
              </w:rPr>
            </w:pPr>
            <w:r>
              <w:rPr>
                <w:sz w:val="16"/>
              </w:rPr>
              <w:t>36.2%</w:t>
            </w:r>
          </w:p>
        </w:tc>
        <w:tc>
          <w:tcPr>
            <w:tcW w:w="1304" w:type="dxa"/>
          </w:tcPr>
          <w:p w:rsidR="00D774E8" w:rsidRDefault="000A1BD6">
            <w:pPr>
              <w:pStyle w:val="TableParagraph"/>
              <w:ind w:right="85"/>
              <w:rPr>
                <w:sz w:val="16"/>
              </w:rPr>
            </w:pPr>
            <w:r>
              <w:rPr>
                <w:sz w:val="16"/>
              </w:rPr>
              <w:t>36.1%</w:t>
            </w:r>
          </w:p>
        </w:tc>
        <w:tc>
          <w:tcPr>
            <w:tcW w:w="1304" w:type="dxa"/>
          </w:tcPr>
          <w:p w:rsidR="00D774E8" w:rsidRDefault="000A1BD6">
            <w:pPr>
              <w:pStyle w:val="TableParagraph"/>
              <w:ind w:right="86"/>
              <w:rPr>
                <w:sz w:val="16"/>
              </w:rPr>
            </w:pPr>
            <w:r>
              <w:rPr>
                <w:sz w:val="16"/>
              </w:rPr>
              <w:t>35.8%</w:t>
            </w:r>
          </w:p>
        </w:tc>
      </w:tr>
      <w:tr w:rsidR="00D774E8">
        <w:trPr>
          <w:trHeight w:val="335"/>
        </w:trPr>
        <w:tc>
          <w:tcPr>
            <w:tcW w:w="10142" w:type="dxa"/>
            <w:gridSpan w:val="5"/>
            <w:shd w:val="clear" w:color="auto" w:fill="D2D7E9"/>
          </w:tcPr>
          <w:p w:rsidR="00D774E8" w:rsidRDefault="000A1BD6">
            <w:pPr>
              <w:pStyle w:val="TableParagraph"/>
              <w:ind w:left="50"/>
              <w:jc w:val="left"/>
              <w:rPr>
                <w:i/>
                <w:sz w:val="16"/>
              </w:rPr>
            </w:pPr>
            <w:r>
              <w:rPr>
                <w:i/>
                <w:sz w:val="16"/>
              </w:rPr>
              <w:t>Proposal</w:t>
            </w:r>
          </w:p>
        </w:tc>
      </w:tr>
      <w:tr w:rsidR="00D774E8">
        <w:trPr>
          <w:trHeight w:val="529"/>
        </w:trPr>
        <w:tc>
          <w:tcPr>
            <w:tcW w:w="4927" w:type="dxa"/>
          </w:tcPr>
          <w:p w:rsidR="00D774E8" w:rsidRDefault="000A1BD6">
            <w:pPr>
              <w:pStyle w:val="TableParagraph"/>
              <w:ind w:left="50" w:right="289"/>
              <w:jc w:val="left"/>
              <w:rPr>
                <w:sz w:val="16"/>
              </w:rPr>
            </w:pPr>
            <w:r>
              <w:rPr>
                <w:sz w:val="16"/>
              </w:rPr>
              <w:t>Option 1: Increase total government assistance to JobSeeker Payment recipients to be in line with OECD’s relative measure of poverty</w:t>
            </w:r>
          </w:p>
        </w:tc>
        <w:tc>
          <w:tcPr>
            <w:tcW w:w="1301" w:type="dxa"/>
          </w:tcPr>
          <w:p w:rsidR="00D774E8" w:rsidRDefault="00D774E8">
            <w:pPr>
              <w:pStyle w:val="TableParagraph"/>
              <w:spacing w:before="7"/>
              <w:jc w:val="left"/>
              <w:rPr>
                <w:b/>
                <w:sz w:val="13"/>
              </w:rPr>
            </w:pPr>
          </w:p>
          <w:p w:rsidR="00D774E8" w:rsidRDefault="000A1BD6">
            <w:pPr>
              <w:pStyle w:val="TableParagraph"/>
              <w:spacing w:before="0"/>
              <w:ind w:right="81"/>
              <w:rPr>
                <w:sz w:val="16"/>
              </w:rPr>
            </w:pPr>
            <w:r>
              <w:rPr>
                <w:sz w:val="16"/>
              </w:rPr>
              <w:t>36.0%</w:t>
            </w:r>
          </w:p>
        </w:tc>
        <w:tc>
          <w:tcPr>
            <w:tcW w:w="1306" w:type="dxa"/>
          </w:tcPr>
          <w:p w:rsidR="00D774E8" w:rsidRDefault="00D774E8">
            <w:pPr>
              <w:pStyle w:val="TableParagraph"/>
              <w:spacing w:before="7"/>
              <w:jc w:val="left"/>
              <w:rPr>
                <w:b/>
                <w:sz w:val="13"/>
              </w:rPr>
            </w:pPr>
          </w:p>
          <w:p w:rsidR="00D774E8" w:rsidRDefault="000A1BD6">
            <w:pPr>
              <w:pStyle w:val="TableParagraph"/>
              <w:spacing w:before="0"/>
              <w:ind w:right="84"/>
              <w:rPr>
                <w:sz w:val="16"/>
              </w:rPr>
            </w:pPr>
            <w:r>
              <w:rPr>
                <w:sz w:val="16"/>
              </w:rPr>
              <w:t>37.2%</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5"/>
              <w:rPr>
                <w:sz w:val="16"/>
              </w:rPr>
            </w:pPr>
            <w:r>
              <w:rPr>
                <w:sz w:val="16"/>
              </w:rPr>
              <w:t>37.1%</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6"/>
              <w:rPr>
                <w:sz w:val="16"/>
              </w:rPr>
            </w:pPr>
            <w:r>
              <w:rPr>
                <w:sz w:val="16"/>
              </w:rPr>
              <w:t>36.7%</w:t>
            </w:r>
          </w:p>
        </w:tc>
      </w:tr>
      <w:tr w:rsidR="00D774E8">
        <w:trPr>
          <w:trHeight w:val="532"/>
        </w:trPr>
        <w:tc>
          <w:tcPr>
            <w:tcW w:w="4927" w:type="dxa"/>
          </w:tcPr>
          <w:p w:rsidR="00D774E8" w:rsidRDefault="000A1BD6">
            <w:pPr>
              <w:pStyle w:val="TableParagraph"/>
              <w:spacing w:before="70"/>
              <w:ind w:left="50" w:right="150"/>
              <w:jc w:val="left"/>
              <w:rPr>
                <w:sz w:val="16"/>
              </w:rPr>
            </w:pPr>
            <w:r>
              <w:rPr>
                <w:sz w:val="16"/>
              </w:rPr>
              <w:t>Option 2: Increase the single maximum basic rate of JobSeeker Payment and related working age payments by $95 per week</w:t>
            </w:r>
          </w:p>
        </w:tc>
        <w:tc>
          <w:tcPr>
            <w:tcW w:w="1301" w:type="dxa"/>
          </w:tcPr>
          <w:p w:rsidR="00D774E8" w:rsidRDefault="00D774E8">
            <w:pPr>
              <w:pStyle w:val="TableParagraph"/>
              <w:spacing w:before="10"/>
              <w:jc w:val="left"/>
              <w:rPr>
                <w:b/>
                <w:sz w:val="13"/>
              </w:rPr>
            </w:pPr>
          </w:p>
          <w:p w:rsidR="00D774E8" w:rsidRDefault="000A1BD6">
            <w:pPr>
              <w:pStyle w:val="TableParagraph"/>
              <w:spacing w:before="0"/>
              <w:ind w:right="81"/>
              <w:rPr>
                <w:sz w:val="16"/>
              </w:rPr>
            </w:pPr>
            <w:r>
              <w:rPr>
                <w:sz w:val="16"/>
              </w:rPr>
              <w:t>36.0%</w:t>
            </w:r>
          </w:p>
        </w:tc>
        <w:tc>
          <w:tcPr>
            <w:tcW w:w="1306" w:type="dxa"/>
          </w:tcPr>
          <w:p w:rsidR="00D774E8" w:rsidRDefault="00D774E8">
            <w:pPr>
              <w:pStyle w:val="TableParagraph"/>
              <w:spacing w:before="10"/>
              <w:jc w:val="left"/>
              <w:rPr>
                <w:b/>
                <w:sz w:val="13"/>
              </w:rPr>
            </w:pPr>
          </w:p>
          <w:p w:rsidR="00D774E8" w:rsidRDefault="000A1BD6">
            <w:pPr>
              <w:pStyle w:val="TableParagraph"/>
              <w:spacing w:before="0"/>
              <w:ind w:right="84"/>
              <w:rPr>
                <w:sz w:val="16"/>
              </w:rPr>
            </w:pPr>
            <w:r>
              <w:rPr>
                <w:sz w:val="16"/>
              </w:rPr>
              <w:t>36.8%</w:t>
            </w:r>
          </w:p>
        </w:tc>
        <w:tc>
          <w:tcPr>
            <w:tcW w:w="1304" w:type="dxa"/>
          </w:tcPr>
          <w:p w:rsidR="00D774E8" w:rsidRDefault="00D774E8">
            <w:pPr>
              <w:pStyle w:val="TableParagraph"/>
              <w:spacing w:before="10"/>
              <w:jc w:val="left"/>
              <w:rPr>
                <w:b/>
                <w:sz w:val="13"/>
              </w:rPr>
            </w:pPr>
          </w:p>
          <w:p w:rsidR="00D774E8" w:rsidRDefault="000A1BD6">
            <w:pPr>
              <w:pStyle w:val="TableParagraph"/>
              <w:spacing w:before="0"/>
              <w:ind w:right="85"/>
              <w:rPr>
                <w:sz w:val="16"/>
              </w:rPr>
            </w:pPr>
            <w:r>
              <w:rPr>
                <w:sz w:val="16"/>
              </w:rPr>
              <w:t>36.7%</w:t>
            </w:r>
          </w:p>
        </w:tc>
        <w:tc>
          <w:tcPr>
            <w:tcW w:w="1304" w:type="dxa"/>
          </w:tcPr>
          <w:p w:rsidR="00D774E8" w:rsidRDefault="00D774E8">
            <w:pPr>
              <w:pStyle w:val="TableParagraph"/>
              <w:spacing w:before="10"/>
              <w:jc w:val="left"/>
              <w:rPr>
                <w:b/>
                <w:sz w:val="13"/>
              </w:rPr>
            </w:pPr>
          </w:p>
          <w:p w:rsidR="00D774E8" w:rsidRDefault="000A1BD6">
            <w:pPr>
              <w:pStyle w:val="TableParagraph"/>
              <w:spacing w:before="0"/>
              <w:ind w:right="86"/>
              <w:rPr>
                <w:sz w:val="16"/>
              </w:rPr>
            </w:pPr>
            <w:r>
              <w:rPr>
                <w:sz w:val="16"/>
              </w:rPr>
              <w:t>36.3%</w:t>
            </w:r>
          </w:p>
        </w:tc>
      </w:tr>
      <w:tr w:rsidR="00D774E8">
        <w:trPr>
          <w:trHeight w:val="726"/>
        </w:trPr>
        <w:tc>
          <w:tcPr>
            <w:tcW w:w="4927" w:type="dxa"/>
          </w:tcPr>
          <w:p w:rsidR="00D774E8" w:rsidRDefault="000A1BD6">
            <w:pPr>
              <w:pStyle w:val="TableParagraph"/>
              <w:ind w:left="50" w:right="150"/>
              <w:jc w:val="left"/>
              <w:rPr>
                <w:sz w:val="16"/>
              </w:rPr>
            </w:pPr>
            <w:r>
              <w:rPr>
                <w:sz w:val="16"/>
              </w:rPr>
              <w:t>Option 3: Increase the single maximum basic rate of JobSeeker Payment and related working age payments by $95 per week and the maximum rate of Commonwealth Rent Assistance by 30 per cent</w:t>
            </w:r>
          </w:p>
        </w:tc>
        <w:tc>
          <w:tcPr>
            <w:tcW w:w="1301" w:type="dxa"/>
          </w:tcPr>
          <w:p w:rsidR="00D774E8" w:rsidRDefault="00D774E8">
            <w:pPr>
              <w:pStyle w:val="TableParagraph"/>
              <w:spacing w:before="8"/>
              <w:jc w:val="left"/>
              <w:rPr>
                <w:b/>
                <w:sz w:val="21"/>
              </w:rPr>
            </w:pPr>
          </w:p>
          <w:p w:rsidR="00D774E8" w:rsidRDefault="000A1BD6">
            <w:pPr>
              <w:pStyle w:val="TableParagraph"/>
              <w:spacing w:before="0"/>
              <w:ind w:right="81"/>
              <w:rPr>
                <w:sz w:val="16"/>
              </w:rPr>
            </w:pPr>
            <w:r>
              <w:rPr>
                <w:sz w:val="16"/>
              </w:rPr>
              <w:t>36.0%</w:t>
            </w:r>
          </w:p>
        </w:tc>
        <w:tc>
          <w:tcPr>
            <w:tcW w:w="1306" w:type="dxa"/>
          </w:tcPr>
          <w:p w:rsidR="00D774E8" w:rsidRDefault="00D774E8">
            <w:pPr>
              <w:pStyle w:val="TableParagraph"/>
              <w:spacing w:before="8"/>
              <w:jc w:val="left"/>
              <w:rPr>
                <w:b/>
                <w:sz w:val="21"/>
              </w:rPr>
            </w:pPr>
          </w:p>
          <w:p w:rsidR="00D774E8" w:rsidRDefault="000A1BD6">
            <w:pPr>
              <w:pStyle w:val="TableParagraph"/>
              <w:spacing w:before="0"/>
              <w:ind w:right="84"/>
              <w:rPr>
                <w:sz w:val="16"/>
              </w:rPr>
            </w:pPr>
            <w:r>
              <w:rPr>
                <w:sz w:val="16"/>
              </w:rPr>
              <w:t>36.8%</w:t>
            </w:r>
          </w:p>
        </w:tc>
        <w:tc>
          <w:tcPr>
            <w:tcW w:w="1304" w:type="dxa"/>
          </w:tcPr>
          <w:p w:rsidR="00D774E8" w:rsidRDefault="00D774E8">
            <w:pPr>
              <w:pStyle w:val="TableParagraph"/>
              <w:spacing w:before="8"/>
              <w:jc w:val="left"/>
              <w:rPr>
                <w:b/>
                <w:sz w:val="21"/>
              </w:rPr>
            </w:pPr>
          </w:p>
          <w:p w:rsidR="00D774E8" w:rsidRDefault="000A1BD6">
            <w:pPr>
              <w:pStyle w:val="TableParagraph"/>
              <w:spacing w:before="0"/>
              <w:ind w:right="85"/>
              <w:rPr>
                <w:sz w:val="16"/>
              </w:rPr>
            </w:pPr>
            <w:r>
              <w:rPr>
                <w:sz w:val="16"/>
              </w:rPr>
              <w:t>36.7%</w:t>
            </w:r>
          </w:p>
        </w:tc>
        <w:tc>
          <w:tcPr>
            <w:tcW w:w="1304" w:type="dxa"/>
          </w:tcPr>
          <w:p w:rsidR="00D774E8" w:rsidRDefault="00D774E8">
            <w:pPr>
              <w:pStyle w:val="TableParagraph"/>
              <w:spacing w:before="8"/>
              <w:jc w:val="left"/>
              <w:rPr>
                <w:b/>
                <w:sz w:val="21"/>
              </w:rPr>
            </w:pPr>
          </w:p>
          <w:p w:rsidR="00D774E8" w:rsidRDefault="000A1BD6">
            <w:pPr>
              <w:pStyle w:val="TableParagraph"/>
              <w:spacing w:before="0"/>
              <w:ind w:right="86"/>
              <w:rPr>
                <w:sz w:val="16"/>
              </w:rPr>
            </w:pPr>
            <w:r>
              <w:rPr>
                <w:sz w:val="16"/>
              </w:rPr>
              <w:t>36.4%</w:t>
            </w:r>
          </w:p>
        </w:tc>
      </w:tr>
    </w:tbl>
    <w:p w:rsidR="00D774E8" w:rsidRDefault="000A1BD6">
      <w:pPr>
        <w:spacing w:before="63"/>
        <w:ind w:left="231"/>
        <w:rPr>
          <w:sz w:val="16"/>
        </w:rPr>
      </w:pPr>
      <w:r>
        <w:rPr>
          <w:sz w:val="16"/>
        </w:rPr>
        <w:t>(a) These figures represent the social security and welfare budget as a percentage of the total budget under both the baseline and proposed options.</w:t>
      </w:r>
    </w:p>
    <w:p w:rsidR="00D774E8" w:rsidRDefault="00D774E8">
      <w:pPr>
        <w:pStyle w:val="BodyText"/>
        <w:rPr>
          <w:sz w:val="16"/>
        </w:rPr>
      </w:pPr>
    </w:p>
    <w:p w:rsidR="00D774E8" w:rsidRDefault="00D774E8">
      <w:pPr>
        <w:pStyle w:val="BodyText"/>
        <w:rPr>
          <w:sz w:val="16"/>
        </w:rPr>
      </w:pPr>
    </w:p>
    <w:p w:rsidR="00D774E8" w:rsidRDefault="000A1BD6">
      <w:pPr>
        <w:pStyle w:val="Heading3"/>
        <w:spacing w:line="268" w:lineRule="auto"/>
        <w:ind w:hanging="1"/>
      </w:pPr>
      <w:r>
        <w:rPr>
          <w:color w:val="3C4D7C"/>
          <w:spacing w:val="-4"/>
        </w:rPr>
        <w:t xml:space="preserve">Table </w:t>
      </w:r>
      <w:r>
        <w:rPr>
          <w:color w:val="3C4D7C"/>
          <w:spacing w:val="-3"/>
        </w:rPr>
        <w:t xml:space="preserve">A6: </w:t>
      </w:r>
      <w:r>
        <w:rPr>
          <w:color w:val="3C4D7C"/>
          <w:spacing w:val="-5"/>
        </w:rPr>
        <w:t xml:space="preserve">Increase JobSeeker Payment </w:t>
      </w:r>
      <w:r>
        <w:rPr>
          <w:color w:val="3C4D7C"/>
        </w:rPr>
        <w:t xml:space="preserve">– </w:t>
      </w:r>
      <w:r>
        <w:rPr>
          <w:color w:val="3C4D7C"/>
          <w:spacing w:val="-5"/>
        </w:rPr>
        <w:t xml:space="preserve">JobSeeker </w:t>
      </w:r>
      <w:r>
        <w:rPr>
          <w:color w:val="3C4D7C"/>
          <w:spacing w:val="-4"/>
        </w:rPr>
        <w:t xml:space="preserve">Payment </w:t>
      </w:r>
      <w:r>
        <w:rPr>
          <w:color w:val="3C4D7C"/>
          <w:spacing w:val="-3"/>
        </w:rPr>
        <w:t xml:space="preserve">as </w:t>
      </w:r>
      <w:r>
        <w:rPr>
          <w:color w:val="3C4D7C"/>
        </w:rPr>
        <w:t xml:space="preserve">a </w:t>
      </w:r>
      <w:r>
        <w:rPr>
          <w:color w:val="3C4D7C"/>
          <w:spacing w:val="-5"/>
        </w:rPr>
        <w:t xml:space="preserve">percentage </w:t>
      </w:r>
      <w:r>
        <w:rPr>
          <w:color w:val="3C4D7C"/>
        </w:rPr>
        <w:t xml:space="preserve">of </w:t>
      </w:r>
      <w:r>
        <w:rPr>
          <w:color w:val="3C4D7C"/>
          <w:spacing w:val="-3"/>
        </w:rPr>
        <w:t xml:space="preserve">the </w:t>
      </w:r>
      <w:r>
        <w:rPr>
          <w:color w:val="3C4D7C"/>
          <w:spacing w:val="-5"/>
        </w:rPr>
        <w:t xml:space="preserve">social security </w:t>
      </w:r>
      <w:r>
        <w:rPr>
          <w:color w:val="3C4D7C"/>
          <w:spacing w:val="-4"/>
        </w:rPr>
        <w:t xml:space="preserve">and welfare </w:t>
      </w:r>
      <w:r>
        <w:rPr>
          <w:color w:val="3C4D7C"/>
          <w:spacing w:val="-5"/>
        </w:rPr>
        <w:t>budget</w:t>
      </w:r>
      <w:r>
        <w:rPr>
          <w:color w:val="3C4D7C"/>
          <w:spacing w:val="-5"/>
          <w:vertAlign w:val="superscript"/>
        </w:rPr>
        <w:t>(a)</w:t>
      </w:r>
    </w:p>
    <w:p w:rsidR="00D774E8" w:rsidRDefault="00D774E8">
      <w:pPr>
        <w:pStyle w:val="BodyText"/>
        <w:spacing w:before="3"/>
        <w:rPr>
          <w:b/>
          <w:sz w:val="7"/>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4927"/>
        <w:gridCol w:w="1301"/>
        <w:gridCol w:w="1306"/>
        <w:gridCol w:w="1304"/>
        <w:gridCol w:w="1304"/>
      </w:tblGrid>
      <w:tr w:rsidR="00D774E8">
        <w:trPr>
          <w:trHeight w:val="385"/>
        </w:trPr>
        <w:tc>
          <w:tcPr>
            <w:tcW w:w="4927" w:type="dxa"/>
            <w:shd w:val="clear" w:color="auto" w:fill="A7B1D3"/>
          </w:tcPr>
          <w:p w:rsidR="00D774E8" w:rsidRDefault="00D774E8">
            <w:pPr>
              <w:pStyle w:val="TableParagraph"/>
              <w:spacing w:before="0"/>
              <w:jc w:val="left"/>
              <w:rPr>
                <w:rFonts w:ascii="Times New Roman"/>
                <w:sz w:val="16"/>
              </w:rPr>
            </w:pPr>
          </w:p>
        </w:tc>
        <w:tc>
          <w:tcPr>
            <w:tcW w:w="1301" w:type="dxa"/>
            <w:shd w:val="clear" w:color="auto" w:fill="A7B1D3"/>
          </w:tcPr>
          <w:p w:rsidR="00D774E8" w:rsidRDefault="000A1BD6">
            <w:pPr>
              <w:pStyle w:val="TableParagraph"/>
              <w:spacing w:before="128"/>
              <w:ind w:right="26"/>
              <w:rPr>
                <w:sz w:val="16"/>
              </w:rPr>
            </w:pPr>
            <w:r>
              <w:rPr>
                <w:sz w:val="16"/>
              </w:rPr>
              <w:t>2019–20</w:t>
            </w:r>
          </w:p>
        </w:tc>
        <w:tc>
          <w:tcPr>
            <w:tcW w:w="1306" w:type="dxa"/>
            <w:shd w:val="clear" w:color="auto" w:fill="A7B1D3"/>
          </w:tcPr>
          <w:p w:rsidR="00D774E8" w:rsidRDefault="000A1BD6">
            <w:pPr>
              <w:pStyle w:val="TableParagraph"/>
              <w:spacing w:before="128"/>
              <w:ind w:right="26"/>
              <w:rPr>
                <w:sz w:val="16"/>
              </w:rPr>
            </w:pPr>
            <w:r>
              <w:rPr>
                <w:sz w:val="16"/>
              </w:rPr>
              <w:t>2020–21</w:t>
            </w:r>
          </w:p>
        </w:tc>
        <w:tc>
          <w:tcPr>
            <w:tcW w:w="1304" w:type="dxa"/>
            <w:shd w:val="clear" w:color="auto" w:fill="A7B1D3"/>
          </w:tcPr>
          <w:p w:rsidR="00D774E8" w:rsidRDefault="000A1BD6">
            <w:pPr>
              <w:pStyle w:val="TableParagraph"/>
              <w:spacing w:before="128"/>
              <w:ind w:right="27"/>
              <w:rPr>
                <w:sz w:val="16"/>
              </w:rPr>
            </w:pPr>
            <w:r>
              <w:rPr>
                <w:sz w:val="16"/>
              </w:rPr>
              <w:t>2021–22</w:t>
            </w:r>
          </w:p>
        </w:tc>
        <w:tc>
          <w:tcPr>
            <w:tcW w:w="1304" w:type="dxa"/>
            <w:shd w:val="clear" w:color="auto" w:fill="A7B1D3"/>
          </w:tcPr>
          <w:p w:rsidR="00D774E8" w:rsidRDefault="000A1BD6">
            <w:pPr>
              <w:pStyle w:val="TableParagraph"/>
              <w:spacing w:before="128"/>
              <w:ind w:right="30"/>
              <w:rPr>
                <w:sz w:val="16"/>
              </w:rPr>
            </w:pPr>
            <w:r>
              <w:rPr>
                <w:sz w:val="16"/>
              </w:rPr>
              <w:t>2022–23</w:t>
            </w:r>
          </w:p>
        </w:tc>
      </w:tr>
      <w:tr w:rsidR="00D774E8">
        <w:trPr>
          <w:trHeight w:val="335"/>
        </w:trPr>
        <w:tc>
          <w:tcPr>
            <w:tcW w:w="10142" w:type="dxa"/>
            <w:gridSpan w:val="5"/>
            <w:shd w:val="clear" w:color="auto" w:fill="D2D7E9"/>
          </w:tcPr>
          <w:p w:rsidR="00D774E8" w:rsidRDefault="000A1BD6">
            <w:pPr>
              <w:pStyle w:val="TableParagraph"/>
              <w:ind w:left="50"/>
              <w:jc w:val="left"/>
              <w:rPr>
                <w:i/>
                <w:sz w:val="16"/>
              </w:rPr>
            </w:pPr>
            <w:r>
              <w:rPr>
                <w:i/>
                <w:sz w:val="16"/>
              </w:rPr>
              <w:t>Baseline</w:t>
            </w:r>
          </w:p>
        </w:tc>
      </w:tr>
      <w:tr w:rsidR="00D774E8">
        <w:trPr>
          <w:trHeight w:val="335"/>
        </w:trPr>
        <w:tc>
          <w:tcPr>
            <w:tcW w:w="4927" w:type="dxa"/>
          </w:tcPr>
          <w:p w:rsidR="00D774E8" w:rsidRDefault="000A1BD6">
            <w:pPr>
              <w:pStyle w:val="TableParagraph"/>
              <w:ind w:left="50"/>
              <w:jc w:val="left"/>
              <w:rPr>
                <w:sz w:val="16"/>
              </w:rPr>
            </w:pPr>
            <w:r>
              <w:rPr>
                <w:sz w:val="16"/>
              </w:rPr>
              <w:t>No change to the current Jobseeker Payment and other related payments</w:t>
            </w:r>
          </w:p>
        </w:tc>
        <w:tc>
          <w:tcPr>
            <w:tcW w:w="1301" w:type="dxa"/>
          </w:tcPr>
          <w:p w:rsidR="00D774E8" w:rsidRDefault="000A1BD6">
            <w:pPr>
              <w:pStyle w:val="TableParagraph"/>
              <w:ind w:right="81"/>
              <w:rPr>
                <w:sz w:val="16"/>
              </w:rPr>
            </w:pPr>
            <w:r>
              <w:rPr>
                <w:sz w:val="16"/>
              </w:rPr>
              <w:t>5.8%</w:t>
            </w:r>
          </w:p>
        </w:tc>
        <w:tc>
          <w:tcPr>
            <w:tcW w:w="1306" w:type="dxa"/>
          </w:tcPr>
          <w:p w:rsidR="00D774E8" w:rsidRDefault="000A1BD6">
            <w:pPr>
              <w:pStyle w:val="TableParagraph"/>
              <w:ind w:right="84"/>
              <w:rPr>
                <w:sz w:val="16"/>
              </w:rPr>
            </w:pPr>
            <w:r>
              <w:rPr>
                <w:sz w:val="16"/>
              </w:rPr>
              <w:t>5.6%</w:t>
            </w:r>
          </w:p>
        </w:tc>
        <w:tc>
          <w:tcPr>
            <w:tcW w:w="1304" w:type="dxa"/>
          </w:tcPr>
          <w:p w:rsidR="00D774E8" w:rsidRDefault="000A1BD6">
            <w:pPr>
              <w:pStyle w:val="TableParagraph"/>
              <w:ind w:right="85"/>
              <w:rPr>
                <w:sz w:val="16"/>
              </w:rPr>
            </w:pPr>
            <w:r>
              <w:rPr>
                <w:sz w:val="16"/>
              </w:rPr>
              <w:t>5.6%</w:t>
            </w:r>
          </w:p>
        </w:tc>
        <w:tc>
          <w:tcPr>
            <w:tcW w:w="1304" w:type="dxa"/>
          </w:tcPr>
          <w:p w:rsidR="00D774E8" w:rsidRDefault="000A1BD6">
            <w:pPr>
              <w:pStyle w:val="TableParagraph"/>
              <w:ind w:right="86"/>
              <w:rPr>
                <w:sz w:val="16"/>
              </w:rPr>
            </w:pPr>
            <w:r>
              <w:rPr>
                <w:sz w:val="16"/>
              </w:rPr>
              <w:t>5.6%</w:t>
            </w:r>
          </w:p>
        </w:tc>
      </w:tr>
      <w:tr w:rsidR="00D774E8">
        <w:trPr>
          <w:trHeight w:val="335"/>
        </w:trPr>
        <w:tc>
          <w:tcPr>
            <w:tcW w:w="10142" w:type="dxa"/>
            <w:gridSpan w:val="5"/>
            <w:shd w:val="clear" w:color="auto" w:fill="D2D7E9"/>
          </w:tcPr>
          <w:p w:rsidR="00D774E8" w:rsidRDefault="000A1BD6">
            <w:pPr>
              <w:pStyle w:val="TableParagraph"/>
              <w:ind w:left="50"/>
              <w:jc w:val="left"/>
              <w:rPr>
                <w:i/>
                <w:sz w:val="16"/>
              </w:rPr>
            </w:pPr>
            <w:r>
              <w:rPr>
                <w:i/>
                <w:sz w:val="16"/>
              </w:rPr>
              <w:t>Proposal</w:t>
            </w:r>
          </w:p>
        </w:tc>
      </w:tr>
      <w:tr w:rsidR="00D774E8">
        <w:trPr>
          <w:trHeight w:val="529"/>
        </w:trPr>
        <w:tc>
          <w:tcPr>
            <w:tcW w:w="4927" w:type="dxa"/>
          </w:tcPr>
          <w:p w:rsidR="00D774E8" w:rsidRDefault="000A1BD6">
            <w:pPr>
              <w:pStyle w:val="TableParagraph"/>
              <w:ind w:left="50" w:right="289"/>
              <w:jc w:val="left"/>
              <w:rPr>
                <w:sz w:val="16"/>
              </w:rPr>
            </w:pPr>
            <w:r>
              <w:rPr>
                <w:sz w:val="16"/>
              </w:rPr>
              <w:t>Option 1: Increase total government assistance to JobSeeker Payment recipients to be in line with OECD’s relative measure of poverty</w:t>
            </w:r>
          </w:p>
        </w:tc>
        <w:tc>
          <w:tcPr>
            <w:tcW w:w="1301" w:type="dxa"/>
          </w:tcPr>
          <w:p w:rsidR="00D774E8" w:rsidRDefault="00D774E8">
            <w:pPr>
              <w:pStyle w:val="TableParagraph"/>
              <w:spacing w:before="7"/>
              <w:jc w:val="left"/>
              <w:rPr>
                <w:b/>
                <w:sz w:val="13"/>
              </w:rPr>
            </w:pPr>
          </w:p>
          <w:p w:rsidR="00D774E8" w:rsidRDefault="000A1BD6">
            <w:pPr>
              <w:pStyle w:val="TableParagraph"/>
              <w:spacing w:before="0"/>
              <w:ind w:right="81"/>
              <w:rPr>
                <w:sz w:val="16"/>
              </w:rPr>
            </w:pPr>
            <w:r>
              <w:rPr>
                <w:sz w:val="16"/>
              </w:rPr>
              <w:t>5.8%</w:t>
            </w:r>
          </w:p>
        </w:tc>
        <w:tc>
          <w:tcPr>
            <w:tcW w:w="1306" w:type="dxa"/>
          </w:tcPr>
          <w:p w:rsidR="00D774E8" w:rsidRDefault="00D774E8">
            <w:pPr>
              <w:pStyle w:val="TableParagraph"/>
              <w:spacing w:before="7"/>
              <w:jc w:val="left"/>
              <w:rPr>
                <w:b/>
                <w:sz w:val="13"/>
              </w:rPr>
            </w:pPr>
          </w:p>
          <w:p w:rsidR="00D774E8" w:rsidRDefault="000A1BD6">
            <w:pPr>
              <w:pStyle w:val="TableParagraph"/>
              <w:spacing w:before="0"/>
              <w:ind w:right="84"/>
              <w:rPr>
                <w:sz w:val="16"/>
              </w:rPr>
            </w:pPr>
            <w:r>
              <w:rPr>
                <w:sz w:val="16"/>
              </w:rPr>
              <w:t>9.5%</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5"/>
              <w:rPr>
                <w:sz w:val="16"/>
              </w:rPr>
            </w:pPr>
            <w:r>
              <w:rPr>
                <w:sz w:val="16"/>
              </w:rPr>
              <w:t>9.4%</w:t>
            </w:r>
          </w:p>
        </w:tc>
        <w:tc>
          <w:tcPr>
            <w:tcW w:w="1304" w:type="dxa"/>
          </w:tcPr>
          <w:p w:rsidR="00D774E8" w:rsidRDefault="00D774E8">
            <w:pPr>
              <w:pStyle w:val="TableParagraph"/>
              <w:spacing w:before="7"/>
              <w:jc w:val="left"/>
              <w:rPr>
                <w:b/>
                <w:sz w:val="13"/>
              </w:rPr>
            </w:pPr>
          </w:p>
          <w:p w:rsidR="00D774E8" w:rsidRDefault="000A1BD6">
            <w:pPr>
              <w:pStyle w:val="TableParagraph"/>
              <w:spacing w:before="0"/>
              <w:ind w:right="86"/>
              <w:rPr>
                <w:sz w:val="16"/>
              </w:rPr>
            </w:pPr>
            <w:r>
              <w:rPr>
                <w:sz w:val="16"/>
              </w:rPr>
              <w:t>9.3%</w:t>
            </w:r>
          </w:p>
        </w:tc>
      </w:tr>
      <w:tr w:rsidR="00D774E8">
        <w:trPr>
          <w:trHeight w:val="531"/>
        </w:trPr>
        <w:tc>
          <w:tcPr>
            <w:tcW w:w="4927" w:type="dxa"/>
          </w:tcPr>
          <w:p w:rsidR="00D774E8" w:rsidRDefault="000A1BD6">
            <w:pPr>
              <w:pStyle w:val="TableParagraph"/>
              <w:spacing w:before="70"/>
              <w:ind w:left="50" w:right="150"/>
              <w:jc w:val="left"/>
              <w:rPr>
                <w:sz w:val="16"/>
              </w:rPr>
            </w:pPr>
            <w:r>
              <w:rPr>
                <w:sz w:val="16"/>
              </w:rPr>
              <w:t>Option 2: Increase the single maximum basic rate of JobSeeker Payment and related working age payments by $95 per week</w:t>
            </w:r>
          </w:p>
        </w:tc>
        <w:tc>
          <w:tcPr>
            <w:tcW w:w="1301" w:type="dxa"/>
          </w:tcPr>
          <w:p w:rsidR="00D774E8" w:rsidRDefault="00D774E8">
            <w:pPr>
              <w:pStyle w:val="TableParagraph"/>
              <w:spacing w:before="10"/>
              <w:jc w:val="left"/>
              <w:rPr>
                <w:b/>
                <w:sz w:val="13"/>
              </w:rPr>
            </w:pPr>
          </w:p>
          <w:p w:rsidR="00D774E8" w:rsidRDefault="000A1BD6">
            <w:pPr>
              <w:pStyle w:val="TableParagraph"/>
              <w:spacing w:before="0"/>
              <w:ind w:right="81"/>
              <w:rPr>
                <w:sz w:val="16"/>
              </w:rPr>
            </w:pPr>
            <w:r>
              <w:rPr>
                <w:sz w:val="16"/>
              </w:rPr>
              <w:t>5.8%</w:t>
            </w:r>
          </w:p>
        </w:tc>
        <w:tc>
          <w:tcPr>
            <w:tcW w:w="1306" w:type="dxa"/>
          </w:tcPr>
          <w:p w:rsidR="00D774E8" w:rsidRDefault="00D774E8">
            <w:pPr>
              <w:pStyle w:val="TableParagraph"/>
              <w:spacing w:before="10"/>
              <w:jc w:val="left"/>
              <w:rPr>
                <w:b/>
                <w:sz w:val="13"/>
              </w:rPr>
            </w:pPr>
          </w:p>
          <w:p w:rsidR="00D774E8" w:rsidRDefault="000A1BD6">
            <w:pPr>
              <w:pStyle w:val="TableParagraph"/>
              <w:spacing w:before="0"/>
              <w:ind w:right="84"/>
              <w:rPr>
                <w:sz w:val="16"/>
              </w:rPr>
            </w:pPr>
            <w:r>
              <w:rPr>
                <w:sz w:val="16"/>
              </w:rPr>
              <w:t>7.5%</w:t>
            </w:r>
          </w:p>
        </w:tc>
        <w:tc>
          <w:tcPr>
            <w:tcW w:w="1304" w:type="dxa"/>
          </w:tcPr>
          <w:p w:rsidR="00D774E8" w:rsidRDefault="00D774E8">
            <w:pPr>
              <w:pStyle w:val="TableParagraph"/>
              <w:spacing w:before="10"/>
              <w:jc w:val="left"/>
              <w:rPr>
                <w:b/>
                <w:sz w:val="13"/>
              </w:rPr>
            </w:pPr>
          </w:p>
          <w:p w:rsidR="00D774E8" w:rsidRDefault="000A1BD6">
            <w:pPr>
              <w:pStyle w:val="TableParagraph"/>
              <w:spacing w:before="0"/>
              <w:ind w:right="85"/>
              <w:rPr>
                <w:sz w:val="16"/>
              </w:rPr>
            </w:pPr>
            <w:r>
              <w:rPr>
                <w:sz w:val="16"/>
              </w:rPr>
              <w:t>7.4%</w:t>
            </w:r>
          </w:p>
        </w:tc>
        <w:tc>
          <w:tcPr>
            <w:tcW w:w="1304" w:type="dxa"/>
          </w:tcPr>
          <w:p w:rsidR="00D774E8" w:rsidRDefault="00D774E8">
            <w:pPr>
              <w:pStyle w:val="TableParagraph"/>
              <w:spacing w:before="10"/>
              <w:jc w:val="left"/>
              <w:rPr>
                <w:b/>
                <w:sz w:val="13"/>
              </w:rPr>
            </w:pPr>
          </w:p>
          <w:p w:rsidR="00D774E8" w:rsidRDefault="000A1BD6">
            <w:pPr>
              <w:pStyle w:val="TableParagraph"/>
              <w:spacing w:before="0"/>
              <w:ind w:right="86"/>
              <w:rPr>
                <w:sz w:val="16"/>
              </w:rPr>
            </w:pPr>
            <w:r>
              <w:rPr>
                <w:sz w:val="16"/>
              </w:rPr>
              <w:t>7.4%</w:t>
            </w:r>
          </w:p>
        </w:tc>
      </w:tr>
      <w:tr w:rsidR="00D774E8">
        <w:trPr>
          <w:trHeight w:val="726"/>
        </w:trPr>
        <w:tc>
          <w:tcPr>
            <w:tcW w:w="4927" w:type="dxa"/>
          </w:tcPr>
          <w:p w:rsidR="00D774E8" w:rsidRDefault="000A1BD6">
            <w:pPr>
              <w:pStyle w:val="TableParagraph"/>
              <w:ind w:left="50" w:right="150"/>
              <w:jc w:val="left"/>
              <w:rPr>
                <w:sz w:val="16"/>
              </w:rPr>
            </w:pPr>
            <w:r>
              <w:rPr>
                <w:sz w:val="16"/>
              </w:rPr>
              <w:t>Option 3: Increase the single maximum basic rate of JobSeeker Payment and related working age payments by $95 per week and the maximum rate of Commonwealth Rent Assistance by 30 per cent</w:t>
            </w:r>
          </w:p>
        </w:tc>
        <w:tc>
          <w:tcPr>
            <w:tcW w:w="1301" w:type="dxa"/>
          </w:tcPr>
          <w:p w:rsidR="00D774E8" w:rsidRDefault="00D774E8">
            <w:pPr>
              <w:pStyle w:val="TableParagraph"/>
              <w:spacing w:before="8"/>
              <w:jc w:val="left"/>
              <w:rPr>
                <w:b/>
                <w:sz w:val="21"/>
              </w:rPr>
            </w:pPr>
          </w:p>
          <w:p w:rsidR="00D774E8" w:rsidRDefault="000A1BD6">
            <w:pPr>
              <w:pStyle w:val="TableParagraph"/>
              <w:spacing w:before="0"/>
              <w:ind w:right="81"/>
              <w:rPr>
                <w:sz w:val="16"/>
              </w:rPr>
            </w:pPr>
            <w:r>
              <w:rPr>
                <w:sz w:val="16"/>
              </w:rPr>
              <w:t>5.8%</w:t>
            </w:r>
          </w:p>
        </w:tc>
        <w:tc>
          <w:tcPr>
            <w:tcW w:w="1306" w:type="dxa"/>
          </w:tcPr>
          <w:p w:rsidR="00D774E8" w:rsidRDefault="00D774E8">
            <w:pPr>
              <w:pStyle w:val="TableParagraph"/>
              <w:spacing w:before="8"/>
              <w:jc w:val="left"/>
              <w:rPr>
                <w:b/>
                <w:sz w:val="21"/>
              </w:rPr>
            </w:pPr>
          </w:p>
          <w:p w:rsidR="00D774E8" w:rsidRDefault="000A1BD6">
            <w:pPr>
              <w:pStyle w:val="TableParagraph"/>
              <w:spacing w:before="0"/>
              <w:ind w:right="84"/>
              <w:rPr>
                <w:sz w:val="16"/>
              </w:rPr>
            </w:pPr>
            <w:r>
              <w:rPr>
                <w:sz w:val="16"/>
              </w:rPr>
              <w:t>7.5%</w:t>
            </w:r>
          </w:p>
        </w:tc>
        <w:tc>
          <w:tcPr>
            <w:tcW w:w="1304" w:type="dxa"/>
          </w:tcPr>
          <w:p w:rsidR="00D774E8" w:rsidRDefault="00D774E8">
            <w:pPr>
              <w:pStyle w:val="TableParagraph"/>
              <w:spacing w:before="8"/>
              <w:jc w:val="left"/>
              <w:rPr>
                <w:b/>
                <w:sz w:val="21"/>
              </w:rPr>
            </w:pPr>
          </w:p>
          <w:p w:rsidR="00D774E8" w:rsidRDefault="000A1BD6">
            <w:pPr>
              <w:pStyle w:val="TableParagraph"/>
              <w:spacing w:before="0"/>
              <w:ind w:right="85"/>
              <w:rPr>
                <w:sz w:val="16"/>
              </w:rPr>
            </w:pPr>
            <w:r>
              <w:rPr>
                <w:sz w:val="16"/>
              </w:rPr>
              <w:t>7.5%</w:t>
            </w:r>
          </w:p>
        </w:tc>
        <w:tc>
          <w:tcPr>
            <w:tcW w:w="1304" w:type="dxa"/>
          </w:tcPr>
          <w:p w:rsidR="00D774E8" w:rsidRDefault="00D774E8">
            <w:pPr>
              <w:pStyle w:val="TableParagraph"/>
              <w:spacing w:before="8"/>
              <w:jc w:val="left"/>
              <w:rPr>
                <w:b/>
                <w:sz w:val="21"/>
              </w:rPr>
            </w:pPr>
          </w:p>
          <w:p w:rsidR="00D774E8" w:rsidRDefault="000A1BD6">
            <w:pPr>
              <w:pStyle w:val="TableParagraph"/>
              <w:spacing w:before="0"/>
              <w:ind w:right="86"/>
              <w:rPr>
                <w:sz w:val="16"/>
              </w:rPr>
            </w:pPr>
            <w:r>
              <w:rPr>
                <w:sz w:val="16"/>
              </w:rPr>
              <w:t>7.5%</w:t>
            </w:r>
          </w:p>
        </w:tc>
      </w:tr>
    </w:tbl>
    <w:p w:rsidR="00D774E8" w:rsidRDefault="000A1BD6">
      <w:pPr>
        <w:spacing w:before="64" w:line="319" w:lineRule="auto"/>
        <w:ind w:left="514" w:right="651" w:hanging="284"/>
        <w:rPr>
          <w:sz w:val="16"/>
        </w:rPr>
      </w:pPr>
      <w:r>
        <w:rPr>
          <w:sz w:val="16"/>
        </w:rPr>
        <w:t>(a)</w:t>
      </w:r>
      <w:r>
        <w:rPr>
          <w:spacing w:val="21"/>
          <w:sz w:val="16"/>
        </w:rPr>
        <w:t xml:space="preserve"> </w:t>
      </w:r>
      <w:r>
        <w:rPr>
          <w:sz w:val="16"/>
        </w:rPr>
        <w:t>These</w:t>
      </w:r>
      <w:r>
        <w:rPr>
          <w:spacing w:val="-8"/>
          <w:sz w:val="16"/>
        </w:rPr>
        <w:t xml:space="preserve"> </w:t>
      </w:r>
      <w:r>
        <w:rPr>
          <w:sz w:val="16"/>
        </w:rPr>
        <w:t>figures</w:t>
      </w:r>
      <w:r>
        <w:rPr>
          <w:spacing w:val="-6"/>
          <w:sz w:val="16"/>
        </w:rPr>
        <w:t xml:space="preserve"> </w:t>
      </w:r>
      <w:r>
        <w:rPr>
          <w:sz w:val="16"/>
        </w:rPr>
        <w:t>represent</w:t>
      </w:r>
      <w:r>
        <w:rPr>
          <w:spacing w:val="-9"/>
          <w:sz w:val="16"/>
        </w:rPr>
        <w:t xml:space="preserve"> </w:t>
      </w:r>
      <w:r>
        <w:rPr>
          <w:sz w:val="16"/>
        </w:rPr>
        <w:t>the</w:t>
      </w:r>
      <w:r>
        <w:rPr>
          <w:spacing w:val="-6"/>
          <w:sz w:val="16"/>
        </w:rPr>
        <w:t xml:space="preserve"> </w:t>
      </w:r>
      <w:r>
        <w:rPr>
          <w:sz w:val="16"/>
        </w:rPr>
        <w:t>JobSeeker</w:t>
      </w:r>
      <w:r>
        <w:rPr>
          <w:spacing w:val="-8"/>
          <w:sz w:val="16"/>
        </w:rPr>
        <w:t xml:space="preserve"> </w:t>
      </w:r>
      <w:r>
        <w:rPr>
          <w:sz w:val="16"/>
        </w:rPr>
        <w:t>Payment</w:t>
      </w:r>
      <w:r>
        <w:rPr>
          <w:spacing w:val="-9"/>
          <w:sz w:val="16"/>
        </w:rPr>
        <w:t xml:space="preserve"> </w:t>
      </w:r>
      <w:r>
        <w:rPr>
          <w:sz w:val="16"/>
        </w:rPr>
        <w:t>as</w:t>
      </w:r>
      <w:r>
        <w:rPr>
          <w:spacing w:val="-8"/>
          <w:sz w:val="16"/>
        </w:rPr>
        <w:t xml:space="preserve"> </w:t>
      </w:r>
      <w:r>
        <w:rPr>
          <w:sz w:val="16"/>
        </w:rPr>
        <w:t>a</w:t>
      </w:r>
      <w:r>
        <w:rPr>
          <w:spacing w:val="-8"/>
          <w:sz w:val="16"/>
        </w:rPr>
        <w:t xml:space="preserve"> </w:t>
      </w:r>
      <w:r>
        <w:rPr>
          <w:sz w:val="16"/>
        </w:rPr>
        <w:t>percentage</w:t>
      </w:r>
      <w:r>
        <w:rPr>
          <w:spacing w:val="-6"/>
          <w:sz w:val="16"/>
        </w:rPr>
        <w:t xml:space="preserve"> </w:t>
      </w:r>
      <w:r>
        <w:rPr>
          <w:sz w:val="16"/>
        </w:rPr>
        <w:t>of</w:t>
      </w:r>
      <w:r>
        <w:rPr>
          <w:spacing w:val="-8"/>
          <w:sz w:val="16"/>
        </w:rPr>
        <w:t xml:space="preserve"> </w:t>
      </w:r>
      <w:r>
        <w:rPr>
          <w:sz w:val="16"/>
        </w:rPr>
        <w:t>the</w:t>
      </w:r>
      <w:r>
        <w:rPr>
          <w:spacing w:val="-10"/>
          <w:sz w:val="16"/>
        </w:rPr>
        <w:t xml:space="preserve"> </w:t>
      </w:r>
      <w:r>
        <w:rPr>
          <w:sz w:val="16"/>
        </w:rPr>
        <w:t>social</w:t>
      </w:r>
      <w:r>
        <w:rPr>
          <w:spacing w:val="-7"/>
          <w:sz w:val="16"/>
        </w:rPr>
        <w:t xml:space="preserve"> </w:t>
      </w:r>
      <w:r>
        <w:rPr>
          <w:sz w:val="16"/>
        </w:rPr>
        <w:t>security</w:t>
      </w:r>
      <w:r>
        <w:rPr>
          <w:spacing w:val="-8"/>
          <w:sz w:val="16"/>
        </w:rPr>
        <w:t xml:space="preserve"> </w:t>
      </w:r>
      <w:r>
        <w:rPr>
          <w:sz w:val="16"/>
        </w:rPr>
        <w:t>and</w:t>
      </w:r>
      <w:r>
        <w:rPr>
          <w:spacing w:val="-9"/>
          <w:sz w:val="16"/>
        </w:rPr>
        <w:t xml:space="preserve"> </w:t>
      </w:r>
      <w:r>
        <w:rPr>
          <w:sz w:val="16"/>
        </w:rPr>
        <w:t>welfare</w:t>
      </w:r>
      <w:r>
        <w:rPr>
          <w:spacing w:val="-8"/>
          <w:sz w:val="16"/>
        </w:rPr>
        <w:t xml:space="preserve"> </w:t>
      </w:r>
      <w:r>
        <w:rPr>
          <w:sz w:val="16"/>
        </w:rPr>
        <w:t>budget</w:t>
      </w:r>
      <w:r>
        <w:rPr>
          <w:spacing w:val="-9"/>
          <w:sz w:val="16"/>
        </w:rPr>
        <w:t xml:space="preserve"> </w:t>
      </w:r>
      <w:r>
        <w:rPr>
          <w:sz w:val="16"/>
        </w:rPr>
        <w:t>under</w:t>
      </w:r>
      <w:r>
        <w:rPr>
          <w:spacing w:val="-8"/>
          <w:sz w:val="16"/>
        </w:rPr>
        <w:t xml:space="preserve"> </w:t>
      </w:r>
      <w:r>
        <w:rPr>
          <w:sz w:val="16"/>
        </w:rPr>
        <w:t>both</w:t>
      </w:r>
      <w:r>
        <w:rPr>
          <w:spacing w:val="-6"/>
          <w:sz w:val="16"/>
        </w:rPr>
        <w:t xml:space="preserve"> </w:t>
      </w:r>
      <w:r>
        <w:rPr>
          <w:sz w:val="16"/>
        </w:rPr>
        <w:t>the</w:t>
      </w:r>
      <w:r>
        <w:rPr>
          <w:spacing w:val="-9"/>
          <w:sz w:val="16"/>
        </w:rPr>
        <w:t xml:space="preserve"> </w:t>
      </w:r>
      <w:r>
        <w:rPr>
          <w:sz w:val="16"/>
        </w:rPr>
        <w:t>baseline</w:t>
      </w:r>
      <w:r>
        <w:rPr>
          <w:spacing w:val="-8"/>
          <w:sz w:val="16"/>
        </w:rPr>
        <w:t xml:space="preserve"> </w:t>
      </w:r>
      <w:r>
        <w:rPr>
          <w:sz w:val="16"/>
        </w:rPr>
        <w:t>and</w:t>
      </w:r>
      <w:r>
        <w:rPr>
          <w:spacing w:val="-9"/>
          <w:sz w:val="16"/>
        </w:rPr>
        <w:t xml:space="preserve"> </w:t>
      </w:r>
      <w:r>
        <w:rPr>
          <w:sz w:val="16"/>
        </w:rPr>
        <w:t>proposed options.</w:t>
      </w:r>
    </w:p>
    <w:p w:rsidR="00D774E8" w:rsidRDefault="00D774E8">
      <w:pPr>
        <w:spacing w:line="319" w:lineRule="auto"/>
        <w:rPr>
          <w:sz w:val="16"/>
        </w:rPr>
        <w:sectPr w:rsidR="00D774E8">
          <w:pgSz w:w="11910" w:h="16840"/>
          <w:pgMar w:top="940" w:right="760" w:bottom="800" w:left="760" w:header="596" w:footer="620" w:gutter="0"/>
          <w:cols w:space="720"/>
        </w:sectPr>
      </w:pPr>
    </w:p>
    <w:p w:rsidR="00D774E8" w:rsidRDefault="00D774E8">
      <w:pPr>
        <w:pStyle w:val="BodyText"/>
        <w:spacing w:before="1"/>
        <w:rPr>
          <w:sz w:val="9"/>
        </w:rPr>
      </w:pPr>
    </w:p>
    <w:p w:rsidR="00D774E8" w:rsidRDefault="000A1BD6">
      <w:pPr>
        <w:pStyle w:val="Heading3"/>
        <w:spacing w:before="96"/>
      </w:pPr>
      <w:r>
        <w:rPr>
          <w:color w:val="3C4D7C"/>
        </w:rPr>
        <w:t>Table A7: Increase JobSeeker Payment – Options 2 and 3 fortnightly maximum basic rates comparison</w:t>
      </w:r>
      <w:r>
        <w:rPr>
          <w:color w:val="3C4D7C"/>
          <w:vertAlign w:val="superscript"/>
        </w:rPr>
        <w:t>(a)</w:t>
      </w:r>
    </w:p>
    <w:p w:rsidR="00D774E8" w:rsidRDefault="00D774E8">
      <w:pPr>
        <w:pStyle w:val="BodyText"/>
        <w:spacing w:before="11"/>
        <w:rPr>
          <w:b/>
          <w:sz w:val="9"/>
        </w:rPr>
      </w:pPr>
    </w:p>
    <w:tbl>
      <w:tblPr>
        <w:tblW w:w="0" w:type="auto"/>
        <w:tblInd w:w="133" w:type="dxa"/>
        <w:tblBorders>
          <w:top w:val="single" w:sz="8" w:space="0" w:color="788183"/>
          <w:left w:val="single" w:sz="8" w:space="0" w:color="788183"/>
          <w:bottom w:val="single" w:sz="8" w:space="0" w:color="788183"/>
          <w:right w:val="single" w:sz="8" w:space="0" w:color="788183"/>
          <w:insideH w:val="single" w:sz="8" w:space="0" w:color="788183"/>
          <w:insideV w:val="single" w:sz="8" w:space="0" w:color="788183"/>
        </w:tblBorders>
        <w:tblLayout w:type="fixed"/>
        <w:tblCellMar>
          <w:left w:w="0" w:type="dxa"/>
          <w:right w:w="0" w:type="dxa"/>
        </w:tblCellMar>
        <w:tblLook w:val="01E0" w:firstRow="1" w:lastRow="1" w:firstColumn="1" w:lastColumn="1" w:noHBand="0" w:noVBand="0"/>
      </w:tblPr>
      <w:tblGrid>
        <w:gridCol w:w="4927"/>
        <w:gridCol w:w="1301"/>
        <w:gridCol w:w="1306"/>
        <w:gridCol w:w="1304"/>
        <w:gridCol w:w="1304"/>
      </w:tblGrid>
      <w:tr w:rsidR="00D774E8">
        <w:trPr>
          <w:trHeight w:val="337"/>
        </w:trPr>
        <w:tc>
          <w:tcPr>
            <w:tcW w:w="4927" w:type="dxa"/>
            <w:shd w:val="clear" w:color="auto" w:fill="A7B1D3"/>
          </w:tcPr>
          <w:p w:rsidR="00D774E8" w:rsidRDefault="00D774E8">
            <w:pPr>
              <w:pStyle w:val="TableParagraph"/>
              <w:spacing w:before="0"/>
              <w:jc w:val="left"/>
              <w:rPr>
                <w:rFonts w:ascii="Times New Roman"/>
                <w:sz w:val="16"/>
              </w:rPr>
            </w:pPr>
          </w:p>
        </w:tc>
        <w:tc>
          <w:tcPr>
            <w:tcW w:w="1301" w:type="dxa"/>
            <w:shd w:val="clear" w:color="auto" w:fill="A7B1D3"/>
          </w:tcPr>
          <w:p w:rsidR="00D774E8" w:rsidRDefault="000A1BD6">
            <w:pPr>
              <w:pStyle w:val="TableParagraph"/>
              <w:spacing w:before="104"/>
              <w:ind w:right="26"/>
              <w:rPr>
                <w:sz w:val="16"/>
              </w:rPr>
            </w:pPr>
            <w:r>
              <w:rPr>
                <w:sz w:val="16"/>
              </w:rPr>
              <w:t>2019–20</w:t>
            </w:r>
          </w:p>
        </w:tc>
        <w:tc>
          <w:tcPr>
            <w:tcW w:w="1306" w:type="dxa"/>
            <w:shd w:val="clear" w:color="auto" w:fill="A7B1D3"/>
          </w:tcPr>
          <w:p w:rsidR="00D774E8" w:rsidRDefault="000A1BD6">
            <w:pPr>
              <w:pStyle w:val="TableParagraph"/>
              <w:spacing w:before="104"/>
              <w:ind w:right="26"/>
              <w:rPr>
                <w:sz w:val="16"/>
              </w:rPr>
            </w:pPr>
            <w:r>
              <w:rPr>
                <w:sz w:val="16"/>
              </w:rPr>
              <w:t>2020–21</w:t>
            </w:r>
          </w:p>
        </w:tc>
        <w:tc>
          <w:tcPr>
            <w:tcW w:w="1304" w:type="dxa"/>
            <w:shd w:val="clear" w:color="auto" w:fill="A7B1D3"/>
          </w:tcPr>
          <w:p w:rsidR="00D774E8" w:rsidRDefault="000A1BD6">
            <w:pPr>
              <w:pStyle w:val="TableParagraph"/>
              <w:spacing w:before="104"/>
              <w:ind w:right="27"/>
              <w:rPr>
                <w:sz w:val="16"/>
              </w:rPr>
            </w:pPr>
            <w:r>
              <w:rPr>
                <w:sz w:val="16"/>
              </w:rPr>
              <w:t>2021–22</w:t>
            </w:r>
          </w:p>
        </w:tc>
        <w:tc>
          <w:tcPr>
            <w:tcW w:w="1304" w:type="dxa"/>
            <w:shd w:val="clear" w:color="auto" w:fill="A7B1D3"/>
          </w:tcPr>
          <w:p w:rsidR="00D774E8" w:rsidRDefault="000A1BD6">
            <w:pPr>
              <w:pStyle w:val="TableParagraph"/>
              <w:spacing w:before="104"/>
              <w:ind w:right="30"/>
              <w:rPr>
                <w:sz w:val="16"/>
              </w:rPr>
            </w:pPr>
            <w:r>
              <w:rPr>
                <w:sz w:val="16"/>
              </w:rPr>
              <w:t>2022–23</w:t>
            </w:r>
          </w:p>
        </w:tc>
      </w:tr>
      <w:tr w:rsidR="00D774E8">
        <w:trPr>
          <w:trHeight w:val="335"/>
        </w:trPr>
        <w:tc>
          <w:tcPr>
            <w:tcW w:w="10142" w:type="dxa"/>
            <w:gridSpan w:val="5"/>
            <w:shd w:val="clear" w:color="auto" w:fill="D2D7E9"/>
          </w:tcPr>
          <w:p w:rsidR="00D774E8" w:rsidRDefault="000A1BD6">
            <w:pPr>
              <w:pStyle w:val="TableParagraph"/>
              <w:ind w:left="50"/>
              <w:jc w:val="left"/>
              <w:rPr>
                <w:b/>
                <w:sz w:val="16"/>
              </w:rPr>
            </w:pPr>
            <w:r>
              <w:rPr>
                <w:b/>
                <w:sz w:val="16"/>
              </w:rPr>
              <w:t>Baseline fortnightly JobSeeker Payment (maximum basic rates)</w:t>
            </w:r>
            <w:r>
              <w:rPr>
                <w:b/>
                <w:sz w:val="16"/>
                <w:vertAlign w:val="superscript"/>
              </w:rPr>
              <w:t>(b)</w:t>
            </w:r>
          </w:p>
        </w:tc>
      </w:tr>
      <w:tr w:rsidR="00D774E8">
        <w:trPr>
          <w:trHeight w:val="335"/>
        </w:trPr>
        <w:tc>
          <w:tcPr>
            <w:tcW w:w="4927" w:type="dxa"/>
          </w:tcPr>
          <w:p w:rsidR="00D774E8" w:rsidRDefault="000A1BD6">
            <w:pPr>
              <w:pStyle w:val="TableParagraph"/>
              <w:ind w:left="50"/>
              <w:jc w:val="left"/>
              <w:rPr>
                <w:i/>
                <w:sz w:val="16"/>
              </w:rPr>
            </w:pPr>
            <w:r>
              <w:rPr>
                <w:i/>
                <w:sz w:val="16"/>
              </w:rPr>
              <w:t>Single – without dependents</w:t>
            </w:r>
          </w:p>
        </w:tc>
        <w:tc>
          <w:tcPr>
            <w:tcW w:w="1301" w:type="dxa"/>
          </w:tcPr>
          <w:p w:rsidR="00D774E8" w:rsidRDefault="000A1BD6">
            <w:pPr>
              <w:pStyle w:val="TableParagraph"/>
              <w:ind w:right="82"/>
              <w:rPr>
                <w:i/>
                <w:sz w:val="16"/>
              </w:rPr>
            </w:pPr>
            <w:r>
              <w:rPr>
                <w:i/>
                <w:sz w:val="16"/>
              </w:rPr>
              <w:t>-</w:t>
            </w:r>
          </w:p>
        </w:tc>
        <w:tc>
          <w:tcPr>
            <w:tcW w:w="1306" w:type="dxa"/>
          </w:tcPr>
          <w:p w:rsidR="00D774E8" w:rsidRDefault="000A1BD6">
            <w:pPr>
              <w:pStyle w:val="TableParagraph"/>
              <w:ind w:right="84"/>
              <w:rPr>
                <w:i/>
                <w:sz w:val="16"/>
              </w:rPr>
            </w:pPr>
            <w:r>
              <w:rPr>
                <w:i/>
                <w:sz w:val="16"/>
              </w:rPr>
              <w:t>572</w:t>
            </w:r>
          </w:p>
        </w:tc>
        <w:tc>
          <w:tcPr>
            <w:tcW w:w="1304" w:type="dxa"/>
          </w:tcPr>
          <w:p w:rsidR="00D774E8" w:rsidRDefault="000A1BD6">
            <w:pPr>
              <w:pStyle w:val="TableParagraph"/>
              <w:ind w:right="85"/>
              <w:rPr>
                <w:i/>
                <w:sz w:val="16"/>
              </w:rPr>
            </w:pPr>
            <w:r>
              <w:rPr>
                <w:i/>
                <w:sz w:val="16"/>
              </w:rPr>
              <w:t>585</w:t>
            </w:r>
          </w:p>
        </w:tc>
        <w:tc>
          <w:tcPr>
            <w:tcW w:w="1304" w:type="dxa"/>
          </w:tcPr>
          <w:p w:rsidR="00D774E8" w:rsidRDefault="000A1BD6">
            <w:pPr>
              <w:pStyle w:val="TableParagraph"/>
              <w:ind w:right="86"/>
              <w:rPr>
                <w:i/>
                <w:sz w:val="16"/>
              </w:rPr>
            </w:pPr>
            <w:r>
              <w:rPr>
                <w:i/>
                <w:sz w:val="16"/>
              </w:rPr>
              <w:t>599</w:t>
            </w:r>
          </w:p>
        </w:tc>
      </w:tr>
      <w:tr w:rsidR="00D774E8">
        <w:trPr>
          <w:trHeight w:val="335"/>
        </w:trPr>
        <w:tc>
          <w:tcPr>
            <w:tcW w:w="4927" w:type="dxa"/>
          </w:tcPr>
          <w:p w:rsidR="00D774E8" w:rsidRDefault="000A1BD6">
            <w:pPr>
              <w:pStyle w:val="TableParagraph"/>
              <w:ind w:left="50"/>
              <w:jc w:val="left"/>
              <w:rPr>
                <w:i/>
                <w:sz w:val="16"/>
              </w:rPr>
            </w:pPr>
            <w:r>
              <w:rPr>
                <w:i/>
                <w:sz w:val="16"/>
              </w:rPr>
              <w:t>Single – with dependents</w:t>
            </w:r>
          </w:p>
        </w:tc>
        <w:tc>
          <w:tcPr>
            <w:tcW w:w="1301" w:type="dxa"/>
          </w:tcPr>
          <w:p w:rsidR="00D774E8" w:rsidRDefault="000A1BD6">
            <w:pPr>
              <w:pStyle w:val="TableParagraph"/>
              <w:ind w:right="82"/>
              <w:rPr>
                <w:i/>
                <w:sz w:val="16"/>
              </w:rPr>
            </w:pPr>
            <w:r>
              <w:rPr>
                <w:i/>
                <w:sz w:val="16"/>
              </w:rPr>
              <w:t>-</w:t>
            </w:r>
          </w:p>
        </w:tc>
        <w:tc>
          <w:tcPr>
            <w:tcW w:w="1306" w:type="dxa"/>
          </w:tcPr>
          <w:p w:rsidR="00D774E8" w:rsidRDefault="000A1BD6">
            <w:pPr>
              <w:pStyle w:val="TableParagraph"/>
              <w:ind w:right="84"/>
              <w:rPr>
                <w:i/>
                <w:sz w:val="16"/>
              </w:rPr>
            </w:pPr>
            <w:r>
              <w:rPr>
                <w:i/>
                <w:sz w:val="16"/>
              </w:rPr>
              <w:t>619</w:t>
            </w:r>
          </w:p>
        </w:tc>
        <w:tc>
          <w:tcPr>
            <w:tcW w:w="1304" w:type="dxa"/>
          </w:tcPr>
          <w:p w:rsidR="00D774E8" w:rsidRDefault="000A1BD6">
            <w:pPr>
              <w:pStyle w:val="TableParagraph"/>
              <w:ind w:right="85"/>
              <w:rPr>
                <w:i/>
                <w:sz w:val="16"/>
              </w:rPr>
            </w:pPr>
            <w:r>
              <w:rPr>
                <w:i/>
                <w:sz w:val="16"/>
              </w:rPr>
              <w:t>633</w:t>
            </w:r>
          </w:p>
        </w:tc>
        <w:tc>
          <w:tcPr>
            <w:tcW w:w="1304" w:type="dxa"/>
          </w:tcPr>
          <w:p w:rsidR="00D774E8" w:rsidRDefault="000A1BD6">
            <w:pPr>
              <w:pStyle w:val="TableParagraph"/>
              <w:ind w:right="86"/>
              <w:rPr>
                <w:i/>
                <w:sz w:val="16"/>
              </w:rPr>
            </w:pPr>
            <w:r>
              <w:rPr>
                <w:i/>
                <w:sz w:val="16"/>
              </w:rPr>
              <w:t>648</w:t>
            </w:r>
          </w:p>
        </w:tc>
      </w:tr>
      <w:tr w:rsidR="00D774E8">
        <w:trPr>
          <w:trHeight w:val="335"/>
        </w:trPr>
        <w:tc>
          <w:tcPr>
            <w:tcW w:w="4927" w:type="dxa"/>
          </w:tcPr>
          <w:p w:rsidR="00D774E8" w:rsidRDefault="000A1BD6">
            <w:pPr>
              <w:pStyle w:val="TableParagraph"/>
              <w:ind w:left="50"/>
              <w:jc w:val="left"/>
              <w:rPr>
                <w:i/>
                <w:sz w:val="16"/>
              </w:rPr>
            </w:pPr>
            <w:r>
              <w:rPr>
                <w:i/>
                <w:sz w:val="16"/>
              </w:rPr>
              <w:t>Members of a couple</w:t>
            </w:r>
          </w:p>
        </w:tc>
        <w:tc>
          <w:tcPr>
            <w:tcW w:w="1301" w:type="dxa"/>
          </w:tcPr>
          <w:p w:rsidR="00D774E8" w:rsidRDefault="000A1BD6">
            <w:pPr>
              <w:pStyle w:val="TableParagraph"/>
              <w:ind w:right="82"/>
              <w:rPr>
                <w:i/>
                <w:sz w:val="16"/>
              </w:rPr>
            </w:pPr>
            <w:r>
              <w:rPr>
                <w:i/>
                <w:sz w:val="16"/>
              </w:rPr>
              <w:t>-</w:t>
            </w:r>
          </w:p>
        </w:tc>
        <w:tc>
          <w:tcPr>
            <w:tcW w:w="1306" w:type="dxa"/>
          </w:tcPr>
          <w:p w:rsidR="00D774E8" w:rsidRDefault="000A1BD6">
            <w:pPr>
              <w:pStyle w:val="TableParagraph"/>
              <w:ind w:right="84"/>
              <w:rPr>
                <w:i/>
                <w:sz w:val="16"/>
              </w:rPr>
            </w:pPr>
            <w:r>
              <w:rPr>
                <w:i/>
                <w:sz w:val="16"/>
              </w:rPr>
              <w:t>517</w:t>
            </w:r>
          </w:p>
        </w:tc>
        <w:tc>
          <w:tcPr>
            <w:tcW w:w="1304" w:type="dxa"/>
          </w:tcPr>
          <w:p w:rsidR="00D774E8" w:rsidRDefault="000A1BD6">
            <w:pPr>
              <w:pStyle w:val="TableParagraph"/>
              <w:ind w:right="85"/>
              <w:rPr>
                <w:i/>
                <w:sz w:val="16"/>
              </w:rPr>
            </w:pPr>
            <w:r>
              <w:rPr>
                <w:i/>
                <w:sz w:val="16"/>
              </w:rPr>
              <w:t>528</w:t>
            </w:r>
          </w:p>
        </w:tc>
        <w:tc>
          <w:tcPr>
            <w:tcW w:w="1304" w:type="dxa"/>
          </w:tcPr>
          <w:p w:rsidR="00D774E8" w:rsidRDefault="000A1BD6">
            <w:pPr>
              <w:pStyle w:val="TableParagraph"/>
              <w:ind w:right="86"/>
              <w:rPr>
                <w:i/>
                <w:sz w:val="16"/>
              </w:rPr>
            </w:pPr>
            <w:r>
              <w:rPr>
                <w:i/>
                <w:sz w:val="16"/>
              </w:rPr>
              <w:t>541</w:t>
            </w:r>
          </w:p>
        </w:tc>
      </w:tr>
      <w:tr w:rsidR="00D774E8">
        <w:trPr>
          <w:trHeight w:val="335"/>
        </w:trPr>
        <w:tc>
          <w:tcPr>
            <w:tcW w:w="10142" w:type="dxa"/>
            <w:gridSpan w:val="5"/>
            <w:shd w:val="clear" w:color="auto" w:fill="D2D7E9"/>
          </w:tcPr>
          <w:p w:rsidR="00D774E8" w:rsidRDefault="000A1BD6">
            <w:pPr>
              <w:pStyle w:val="TableParagraph"/>
              <w:ind w:left="50"/>
              <w:jc w:val="left"/>
              <w:rPr>
                <w:b/>
                <w:sz w:val="16"/>
              </w:rPr>
            </w:pPr>
            <w:r>
              <w:rPr>
                <w:b/>
                <w:sz w:val="16"/>
              </w:rPr>
              <w:t>Options 2 and 3 fortnightly JobSeeker Payment (maximum basic rates)</w:t>
            </w:r>
            <w:r>
              <w:rPr>
                <w:b/>
                <w:sz w:val="16"/>
                <w:vertAlign w:val="superscript"/>
              </w:rPr>
              <w:t>(c)</w:t>
            </w:r>
          </w:p>
        </w:tc>
      </w:tr>
      <w:tr w:rsidR="00D774E8">
        <w:trPr>
          <w:trHeight w:val="335"/>
        </w:trPr>
        <w:tc>
          <w:tcPr>
            <w:tcW w:w="4927" w:type="dxa"/>
          </w:tcPr>
          <w:p w:rsidR="00D774E8" w:rsidRDefault="000A1BD6">
            <w:pPr>
              <w:pStyle w:val="TableParagraph"/>
              <w:ind w:left="50"/>
              <w:jc w:val="left"/>
              <w:rPr>
                <w:i/>
                <w:sz w:val="16"/>
              </w:rPr>
            </w:pPr>
            <w:r>
              <w:rPr>
                <w:i/>
                <w:sz w:val="16"/>
              </w:rPr>
              <w:t>Single – without dependents</w:t>
            </w:r>
          </w:p>
        </w:tc>
        <w:tc>
          <w:tcPr>
            <w:tcW w:w="1301" w:type="dxa"/>
          </w:tcPr>
          <w:p w:rsidR="00D774E8" w:rsidRDefault="000A1BD6">
            <w:pPr>
              <w:pStyle w:val="TableParagraph"/>
              <w:ind w:right="82"/>
              <w:rPr>
                <w:sz w:val="16"/>
              </w:rPr>
            </w:pPr>
            <w:r>
              <w:rPr>
                <w:sz w:val="16"/>
              </w:rPr>
              <w:t>-</w:t>
            </w:r>
          </w:p>
        </w:tc>
        <w:tc>
          <w:tcPr>
            <w:tcW w:w="1306" w:type="dxa"/>
          </w:tcPr>
          <w:p w:rsidR="00D774E8" w:rsidRDefault="000A1BD6">
            <w:pPr>
              <w:pStyle w:val="TableParagraph"/>
              <w:ind w:right="84"/>
              <w:rPr>
                <w:i/>
                <w:sz w:val="16"/>
              </w:rPr>
            </w:pPr>
            <w:r>
              <w:rPr>
                <w:i/>
                <w:sz w:val="16"/>
              </w:rPr>
              <w:t>764</w:t>
            </w:r>
          </w:p>
        </w:tc>
        <w:tc>
          <w:tcPr>
            <w:tcW w:w="1304" w:type="dxa"/>
          </w:tcPr>
          <w:p w:rsidR="00D774E8" w:rsidRDefault="000A1BD6">
            <w:pPr>
              <w:pStyle w:val="TableParagraph"/>
              <w:ind w:right="85"/>
              <w:rPr>
                <w:i/>
                <w:sz w:val="16"/>
              </w:rPr>
            </w:pPr>
            <w:r>
              <w:rPr>
                <w:i/>
                <w:sz w:val="16"/>
              </w:rPr>
              <w:t>782</w:t>
            </w:r>
          </w:p>
        </w:tc>
        <w:tc>
          <w:tcPr>
            <w:tcW w:w="1304" w:type="dxa"/>
          </w:tcPr>
          <w:p w:rsidR="00D774E8" w:rsidRDefault="000A1BD6">
            <w:pPr>
              <w:pStyle w:val="TableParagraph"/>
              <w:ind w:right="85"/>
              <w:rPr>
                <w:i/>
                <w:sz w:val="16"/>
              </w:rPr>
            </w:pPr>
            <w:r>
              <w:rPr>
                <w:i/>
                <w:sz w:val="16"/>
              </w:rPr>
              <w:t>800</w:t>
            </w:r>
          </w:p>
        </w:tc>
      </w:tr>
      <w:tr w:rsidR="00D774E8">
        <w:trPr>
          <w:trHeight w:val="335"/>
        </w:trPr>
        <w:tc>
          <w:tcPr>
            <w:tcW w:w="4927" w:type="dxa"/>
          </w:tcPr>
          <w:p w:rsidR="00D774E8" w:rsidRDefault="000A1BD6">
            <w:pPr>
              <w:pStyle w:val="TableParagraph"/>
              <w:ind w:left="50"/>
              <w:jc w:val="left"/>
              <w:rPr>
                <w:i/>
                <w:sz w:val="16"/>
              </w:rPr>
            </w:pPr>
            <w:r>
              <w:rPr>
                <w:i/>
                <w:sz w:val="16"/>
              </w:rPr>
              <w:t>Single – with dependents</w:t>
            </w:r>
          </w:p>
        </w:tc>
        <w:tc>
          <w:tcPr>
            <w:tcW w:w="1301" w:type="dxa"/>
          </w:tcPr>
          <w:p w:rsidR="00D774E8" w:rsidRDefault="000A1BD6">
            <w:pPr>
              <w:pStyle w:val="TableParagraph"/>
              <w:ind w:right="82"/>
              <w:rPr>
                <w:sz w:val="16"/>
              </w:rPr>
            </w:pPr>
            <w:r>
              <w:rPr>
                <w:sz w:val="16"/>
              </w:rPr>
              <w:t>-</w:t>
            </w:r>
          </w:p>
        </w:tc>
        <w:tc>
          <w:tcPr>
            <w:tcW w:w="1306" w:type="dxa"/>
          </w:tcPr>
          <w:p w:rsidR="00D774E8" w:rsidRDefault="000A1BD6">
            <w:pPr>
              <w:pStyle w:val="TableParagraph"/>
              <w:ind w:right="84"/>
              <w:rPr>
                <w:i/>
                <w:sz w:val="16"/>
              </w:rPr>
            </w:pPr>
            <w:r>
              <w:rPr>
                <w:i/>
                <w:sz w:val="16"/>
              </w:rPr>
              <w:t>827</w:t>
            </w:r>
          </w:p>
        </w:tc>
        <w:tc>
          <w:tcPr>
            <w:tcW w:w="1304" w:type="dxa"/>
          </w:tcPr>
          <w:p w:rsidR="00D774E8" w:rsidRDefault="000A1BD6">
            <w:pPr>
              <w:pStyle w:val="TableParagraph"/>
              <w:ind w:right="85"/>
              <w:rPr>
                <w:i/>
                <w:sz w:val="16"/>
              </w:rPr>
            </w:pPr>
            <w:r>
              <w:rPr>
                <w:i/>
                <w:sz w:val="16"/>
              </w:rPr>
              <w:t>846</w:t>
            </w:r>
          </w:p>
        </w:tc>
        <w:tc>
          <w:tcPr>
            <w:tcW w:w="1304" w:type="dxa"/>
          </w:tcPr>
          <w:p w:rsidR="00D774E8" w:rsidRDefault="000A1BD6">
            <w:pPr>
              <w:pStyle w:val="TableParagraph"/>
              <w:ind w:right="86"/>
              <w:rPr>
                <w:i/>
                <w:sz w:val="16"/>
              </w:rPr>
            </w:pPr>
            <w:r>
              <w:rPr>
                <w:i/>
                <w:sz w:val="16"/>
              </w:rPr>
              <w:t>865</w:t>
            </w:r>
          </w:p>
        </w:tc>
      </w:tr>
      <w:tr w:rsidR="00D774E8">
        <w:trPr>
          <w:trHeight w:val="335"/>
        </w:trPr>
        <w:tc>
          <w:tcPr>
            <w:tcW w:w="4927" w:type="dxa"/>
          </w:tcPr>
          <w:p w:rsidR="00D774E8" w:rsidRDefault="000A1BD6">
            <w:pPr>
              <w:pStyle w:val="TableParagraph"/>
              <w:ind w:left="50"/>
              <w:jc w:val="left"/>
              <w:rPr>
                <w:i/>
                <w:sz w:val="16"/>
              </w:rPr>
            </w:pPr>
            <w:r>
              <w:rPr>
                <w:i/>
                <w:sz w:val="16"/>
              </w:rPr>
              <w:t>Members of a couple</w:t>
            </w:r>
          </w:p>
        </w:tc>
        <w:tc>
          <w:tcPr>
            <w:tcW w:w="1301" w:type="dxa"/>
          </w:tcPr>
          <w:p w:rsidR="00D774E8" w:rsidRDefault="000A1BD6">
            <w:pPr>
              <w:pStyle w:val="TableParagraph"/>
              <w:ind w:right="82"/>
              <w:rPr>
                <w:sz w:val="16"/>
              </w:rPr>
            </w:pPr>
            <w:r>
              <w:rPr>
                <w:sz w:val="16"/>
              </w:rPr>
              <w:t>-</w:t>
            </w:r>
          </w:p>
        </w:tc>
        <w:tc>
          <w:tcPr>
            <w:tcW w:w="1306" w:type="dxa"/>
          </w:tcPr>
          <w:p w:rsidR="00D774E8" w:rsidRDefault="000A1BD6">
            <w:pPr>
              <w:pStyle w:val="TableParagraph"/>
              <w:ind w:right="84"/>
              <w:rPr>
                <w:i/>
                <w:sz w:val="16"/>
              </w:rPr>
            </w:pPr>
            <w:r>
              <w:rPr>
                <w:i/>
                <w:sz w:val="16"/>
              </w:rPr>
              <w:t>690</w:t>
            </w:r>
          </w:p>
        </w:tc>
        <w:tc>
          <w:tcPr>
            <w:tcW w:w="1304" w:type="dxa"/>
          </w:tcPr>
          <w:p w:rsidR="00D774E8" w:rsidRDefault="000A1BD6">
            <w:pPr>
              <w:pStyle w:val="TableParagraph"/>
              <w:ind w:right="85"/>
              <w:rPr>
                <w:i/>
                <w:sz w:val="16"/>
              </w:rPr>
            </w:pPr>
            <w:r>
              <w:rPr>
                <w:i/>
                <w:sz w:val="16"/>
              </w:rPr>
              <w:t>706</w:t>
            </w:r>
          </w:p>
        </w:tc>
        <w:tc>
          <w:tcPr>
            <w:tcW w:w="1304" w:type="dxa"/>
          </w:tcPr>
          <w:p w:rsidR="00D774E8" w:rsidRDefault="000A1BD6">
            <w:pPr>
              <w:pStyle w:val="TableParagraph"/>
              <w:ind w:right="86"/>
              <w:rPr>
                <w:i/>
                <w:sz w:val="16"/>
              </w:rPr>
            </w:pPr>
            <w:r>
              <w:rPr>
                <w:i/>
                <w:sz w:val="16"/>
              </w:rPr>
              <w:t>722</w:t>
            </w:r>
          </w:p>
        </w:tc>
      </w:tr>
    </w:tbl>
    <w:p w:rsidR="00D774E8" w:rsidRDefault="000A1BD6">
      <w:pPr>
        <w:pStyle w:val="ListParagraph"/>
        <w:numPr>
          <w:ilvl w:val="0"/>
          <w:numId w:val="1"/>
        </w:numPr>
        <w:tabs>
          <w:tab w:val="left" w:pos="515"/>
        </w:tabs>
        <w:spacing w:before="63"/>
        <w:rPr>
          <w:sz w:val="16"/>
        </w:rPr>
      </w:pPr>
      <w:r>
        <w:rPr>
          <w:sz w:val="16"/>
        </w:rPr>
        <w:t>There</w:t>
      </w:r>
      <w:r>
        <w:rPr>
          <w:spacing w:val="-3"/>
          <w:sz w:val="16"/>
        </w:rPr>
        <w:t xml:space="preserve"> </w:t>
      </w:r>
      <w:r>
        <w:rPr>
          <w:sz w:val="16"/>
        </w:rPr>
        <w:t>is</w:t>
      </w:r>
      <w:r>
        <w:rPr>
          <w:spacing w:val="-5"/>
          <w:sz w:val="16"/>
        </w:rPr>
        <w:t xml:space="preserve"> </w:t>
      </w:r>
      <w:r>
        <w:rPr>
          <w:sz w:val="16"/>
        </w:rPr>
        <w:t>no</w:t>
      </w:r>
      <w:r>
        <w:rPr>
          <w:spacing w:val="-6"/>
          <w:sz w:val="16"/>
        </w:rPr>
        <w:t xml:space="preserve"> </w:t>
      </w:r>
      <w:r>
        <w:rPr>
          <w:sz w:val="16"/>
        </w:rPr>
        <w:t>difference</w:t>
      </w:r>
      <w:r>
        <w:rPr>
          <w:spacing w:val="-5"/>
          <w:sz w:val="16"/>
        </w:rPr>
        <w:t xml:space="preserve"> </w:t>
      </w:r>
      <w:r>
        <w:rPr>
          <w:sz w:val="16"/>
        </w:rPr>
        <w:t>in</w:t>
      </w:r>
      <w:r>
        <w:rPr>
          <w:spacing w:val="-5"/>
          <w:sz w:val="16"/>
        </w:rPr>
        <w:t xml:space="preserve"> </w:t>
      </w:r>
      <w:r>
        <w:rPr>
          <w:sz w:val="16"/>
        </w:rPr>
        <w:t>the</w:t>
      </w:r>
      <w:r>
        <w:rPr>
          <w:spacing w:val="-6"/>
          <w:sz w:val="16"/>
        </w:rPr>
        <w:t xml:space="preserve"> </w:t>
      </w:r>
      <w:r>
        <w:rPr>
          <w:sz w:val="16"/>
        </w:rPr>
        <w:t>proposed</w:t>
      </w:r>
      <w:r>
        <w:rPr>
          <w:spacing w:val="-5"/>
          <w:sz w:val="16"/>
        </w:rPr>
        <w:t xml:space="preserve"> </w:t>
      </w:r>
      <w:r>
        <w:rPr>
          <w:sz w:val="16"/>
        </w:rPr>
        <w:t>fortnightly</w:t>
      </w:r>
      <w:r>
        <w:rPr>
          <w:spacing w:val="-5"/>
          <w:sz w:val="16"/>
        </w:rPr>
        <w:t xml:space="preserve"> </w:t>
      </w:r>
      <w:r>
        <w:rPr>
          <w:sz w:val="16"/>
        </w:rPr>
        <w:t>JobSeeker</w:t>
      </w:r>
      <w:r>
        <w:rPr>
          <w:spacing w:val="-8"/>
          <w:sz w:val="16"/>
        </w:rPr>
        <w:t xml:space="preserve"> </w:t>
      </w:r>
      <w:r>
        <w:rPr>
          <w:sz w:val="16"/>
        </w:rPr>
        <w:t>Payment</w:t>
      </w:r>
      <w:r>
        <w:rPr>
          <w:spacing w:val="-8"/>
          <w:sz w:val="16"/>
        </w:rPr>
        <w:t xml:space="preserve"> </w:t>
      </w:r>
      <w:r>
        <w:rPr>
          <w:sz w:val="16"/>
        </w:rPr>
        <w:t>maximum basic</w:t>
      </w:r>
      <w:r>
        <w:rPr>
          <w:spacing w:val="-3"/>
          <w:sz w:val="16"/>
        </w:rPr>
        <w:t xml:space="preserve"> </w:t>
      </w:r>
      <w:r>
        <w:rPr>
          <w:sz w:val="16"/>
        </w:rPr>
        <w:t>payment</w:t>
      </w:r>
      <w:r>
        <w:rPr>
          <w:spacing w:val="-3"/>
          <w:sz w:val="16"/>
        </w:rPr>
        <w:t xml:space="preserve"> rates </w:t>
      </w:r>
      <w:r>
        <w:rPr>
          <w:sz w:val="16"/>
        </w:rPr>
        <w:t>between</w:t>
      </w:r>
      <w:r>
        <w:rPr>
          <w:spacing w:val="-5"/>
          <w:sz w:val="16"/>
        </w:rPr>
        <w:t xml:space="preserve"> </w:t>
      </w:r>
      <w:r>
        <w:rPr>
          <w:sz w:val="16"/>
        </w:rPr>
        <w:t>Options</w:t>
      </w:r>
      <w:r>
        <w:rPr>
          <w:spacing w:val="-5"/>
          <w:sz w:val="16"/>
        </w:rPr>
        <w:t xml:space="preserve"> </w:t>
      </w:r>
      <w:r>
        <w:rPr>
          <w:sz w:val="16"/>
        </w:rPr>
        <w:t>2</w:t>
      </w:r>
      <w:r>
        <w:rPr>
          <w:spacing w:val="-3"/>
          <w:sz w:val="16"/>
        </w:rPr>
        <w:t xml:space="preserve"> </w:t>
      </w:r>
      <w:r>
        <w:rPr>
          <w:sz w:val="16"/>
        </w:rPr>
        <w:t>and</w:t>
      </w:r>
      <w:r>
        <w:rPr>
          <w:spacing w:val="-5"/>
          <w:sz w:val="16"/>
        </w:rPr>
        <w:t xml:space="preserve"> </w:t>
      </w:r>
      <w:r>
        <w:rPr>
          <w:sz w:val="16"/>
        </w:rPr>
        <w:t>3.</w:t>
      </w:r>
    </w:p>
    <w:p w:rsidR="00D774E8" w:rsidRDefault="000A1BD6">
      <w:pPr>
        <w:pStyle w:val="ListParagraph"/>
        <w:numPr>
          <w:ilvl w:val="0"/>
          <w:numId w:val="1"/>
        </w:numPr>
        <w:tabs>
          <w:tab w:val="left" w:pos="515"/>
        </w:tabs>
        <w:spacing w:before="67"/>
        <w:rPr>
          <w:sz w:val="16"/>
        </w:rPr>
      </w:pPr>
      <w:r>
        <w:rPr>
          <w:sz w:val="16"/>
        </w:rPr>
        <w:t>These</w:t>
      </w:r>
      <w:r>
        <w:rPr>
          <w:spacing w:val="-2"/>
          <w:sz w:val="16"/>
        </w:rPr>
        <w:t xml:space="preserve"> </w:t>
      </w:r>
      <w:r>
        <w:rPr>
          <w:sz w:val="16"/>
        </w:rPr>
        <w:t>figures</w:t>
      </w:r>
      <w:r>
        <w:rPr>
          <w:spacing w:val="-2"/>
          <w:sz w:val="16"/>
        </w:rPr>
        <w:t xml:space="preserve"> </w:t>
      </w:r>
      <w:r>
        <w:rPr>
          <w:sz w:val="16"/>
        </w:rPr>
        <w:t>represent the</w:t>
      </w:r>
      <w:r>
        <w:rPr>
          <w:spacing w:val="-2"/>
          <w:sz w:val="16"/>
        </w:rPr>
        <w:t xml:space="preserve"> </w:t>
      </w:r>
      <w:r>
        <w:rPr>
          <w:sz w:val="16"/>
        </w:rPr>
        <w:t>fortnightly</w:t>
      </w:r>
      <w:r>
        <w:rPr>
          <w:spacing w:val="-2"/>
          <w:sz w:val="16"/>
        </w:rPr>
        <w:t xml:space="preserve"> </w:t>
      </w:r>
      <w:r>
        <w:rPr>
          <w:sz w:val="16"/>
        </w:rPr>
        <w:t>JobSeeker</w:t>
      </w:r>
      <w:r>
        <w:rPr>
          <w:spacing w:val="-7"/>
          <w:sz w:val="16"/>
        </w:rPr>
        <w:t xml:space="preserve"> </w:t>
      </w:r>
      <w:r>
        <w:rPr>
          <w:sz w:val="16"/>
        </w:rPr>
        <w:t>Payment</w:t>
      </w:r>
      <w:r>
        <w:rPr>
          <w:spacing w:val="-5"/>
          <w:sz w:val="16"/>
        </w:rPr>
        <w:t xml:space="preserve"> </w:t>
      </w:r>
      <w:r>
        <w:rPr>
          <w:sz w:val="16"/>
        </w:rPr>
        <w:t>maximum</w:t>
      </w:r>
      <w:r>
        <w:rPr>
          <w:spacing w:val="-3"/>
          <w:sz w:val="16"/>
        </w:rPr>
        <w:t xml:space="preserve"> </w:t>
      </w:r>
      <w:r>
        <w:rPr>
          <w:sz w:val="16"/>
        </w:rPr>
        <w:t>basic</w:t>
      </w:r>
      <w:r>
        <w:rPr>
          <w:spacing w:val="-7"/>
          <w:sz w:val="16"/>
        </w:rPr>
        <w:t xml:space="preserve"> </w:t>
      </w:r>
      <w:r>
        <w:rPr>
          <w:sz w:val="16"/>
        </w:rPr>
        <w:t>payment</w:t>
      </w:r>
      <w:r>
        <w:rPr>
          <w:spacing w:val="-4"/>
          <w:sz w:val="16"/>
        </w:rPr>
        <w:t xml:space="preserve"> </w:t>
      </w:r>
      <w:r>
        <w:rPr>
          <w:sz w:val="16"/>
        </w:rPr>
        <w:t>rates</w:t>
      </w:r>
      <w:r>
        <w:rPr>
          <w:spacing w:val="-2"/>
          <w:sz w:val="16"/>
        </w:rPr>
        <w:t xml:space="preserve"> </w:t>
      </w:r>
      <w:r>
        <w:rPr>
          <w:sz w:val="16"/>
        </w:rPr>
        <w:t>under</w:t>
      </w:r>
      <w:r>
        <w:rPr>
          <w:spacing w:val="-3"/>
          <w:sz w:val="16"/>
        </w:rPr>
        <w:t xml:space="preserve"> </w:t>
      </w:r>
      <w:r>
        <w:rPr>
          <w:sz w:val="16"/>
        </w:rPr>
        <w:t>the</w:t>
      </w:r>
      <w:r>
        <w:rPr>
          <w:spacing w:val="-3"/>
          <w:sz w:val="16"/>
        </w:rPr>
        <w:t xml:space="preserve"> </w:t>
      </w:r>
      <w:r>
        <w:rPr>
          <w:sz w:val="16"/>
        </w:rPr>
        <w:t>baseline.</w:t>
      </w:r>
    </w:p>
    <w:p w:rsidR="00D774E8" w:rsidRDefault="000A1BD6">
      <w:pPr>
        <w:pStyle w:val="ListParagraph"/>
        <w:numPr>
          <w:ilvl w:val="0"/>
          <w:numId w:val="1"/>
        </w:numPr>
        <w:tabs>
          <w:tab w:val="left" w:pos="515"/>
        </w:tabs>
        <w:spacing w:before="64" w:line="319" w:lineRule="auto"/>
        <w:ind w:right="520"/>
        <w:rPr>
          <w:sz w:val="16"/>
        </w:rPr>
      </w:pPr>
      <w:r>
        <w:rPr>
          <w:sz w:val="16"/>
        </w:rPr>
        <w:t>These</w:t>
      </w:r>
      <w:r>
        <w:rPr>
          <w:spacing w:val="-7"/>
          <w:sz w:val="16"/>
        </w:rPr>
        <w:t xml:space="preserve"> </w:t>
      </w:r>
      <w:r>
        <w:rPr>
          <w:sz w:val="16"/>
        </w:rPr>
        <w:t>figures</w:t>
      </w:r>
      <w:r>
        <w:rPr>
          <w:spacing w:val="-6"/>
          <w:sz w:val="16"/>
        </w:rPr>
        <w:t xml:space="preserve"> </w:t>
      </w:r>
      <w:r>
        <w:rPr>
          <w:sz w:val="16"/>
        </w:rPr>
        <w:t>represent</w:t>
      </w:r>
      <w:r>
        <w:rPr>
          <w:spacing w:val="-5"/>
          <w:sz w:val="16"/>
        </w:rPr>
        <w:t xml:space="preserve"> </w:t>
      </w:r>
      <w:r>
        <w:rPr>
          <w:sz w:val="16"/>
        </w:rPr>
        <w:t>the</w:t>
      </w:r>
      <w:r>
        <w:rPr>
          <w:spacing w:val="-7"/>
          <w:sz w:val="16"/>
        </w:rPr>
        <w:t xml:space="preserve"> </w:t>
      </w:r>
      <w:r>
        <w:rPr>
          <w:sz w:val="16"/>
        </w:rPr>
        <w:t>fortnightly</w:t>
      </w:r>
      <w:r>
        <w:rPr>
          <w:spacing w:val="-7"/>
          <w:sz w:val="16"/>
        </w:rPr>
        <w:t xml:space="preserve"> </w:t>
      </w:r>
      <w:r>
        <w:rPr>
          <w:sz w:val="16"/>
        </w:rPr>
        <w:t>JobSeeker</w:t>
      </w:r>
      <w:r>
        <w:rPr>
          <w:spacing w:val="-10"/>
          <w:sz w:val="16"/>
        </w:rPr>
        <w:t xml:space="preserve"> </w:t>
      </w:r>
      <w:r>
        <w:rPr>
          <w:sz w:val="16"/>
        </w:rPr>
        <w:t>Payment</w:t>
      </w:r>
      <w:r>
        <w:rPr>
          <w:spacing w:val="-9"/>
          <w:sz w:val="16"/>
        </w:rPr>
        <w:t xml:space="preserve"> </w:t>
      </w:r>
      <w:r>
        <w:rPr>
          <w:sz w:val="16"/>
        </w:rPr>
        <w:t>maximum</w:t>
      </w:r>
      <w:r>
        <w:rPr>
          <w:spacing w:val="-8"/>
          <w:sz w:val="16"/>
        </w:rPr>
        <w:t xml:space="preserve"> </w:t>
      </w:r>
      <w:r>
        <w:rPr>
          <w:sz w:val="16"/>
        </w:rPr>
        <w:t>basic</w:t>
      </w:r>
      <w:r>
        <w:rPr>
          <w:spacing w:val="-10"/>
          <w:sz w:val="16"/>
        </w:rPr>
        <w:t xml:space="preserve"> </w:t>
      </w:r>
      <w:r>
        <w:rPr>
          <w:sz w:val="16"/>
        </w:rPr>
        <w:t>payment</w:t>
      </w:r>
      <w:r>
        <w:rPr>
          <w:spacing w:val="-9"/>
          <w:sz w:val="16"/>
        </w:rPr>
        <w:t xml:space="preserve"> </w:t>
      </w:r>
      <w:r>
        <w:rPr>
          <w:sz w:val="16"/>
        </w:rPr>
        <w:t>rates</w:t>
      </w:r>
      <w:r>
        <w:rPr>
          <w:spacing w:val="-7"/>
          <w:sz w:val="16"/>
        </w:rPr>
        <w:t xml:space="preserve"> </w:t>
      </w:r>
      <w:r>
        <w:rPr>
          <w:sz w:val="16"/>
        </w:rPr>
        <w:t>under</w:t>
      </w:r>
      <w:r>
        <w:rPr>
          <w:spacing w:val="-7"/>
          <w:sz w:val="16"/>
        </w:rPr>
        <w:t xml:space="preserve"> </w:t>
      </w:r>
      <w:r>
        <w:rPr>
          <w:sz w:val="16"/>
        </w:rPr>
        <w:t>the</w:t>
      </w:r>
      <w:r>
        <w:rPr>
          <w:spacing w:val="-7"/>
          <w:sz w:val="16"/>
        </w:rPr>
        <w:t xml:space="preserve"> </w:t>
      </w:r>
      <w:r>
        <w:rPr>
          <w:sz w:val="16"/>
        </w:rPr>
        <w:t>proposal.</w:t>
      </w:r>
      <w:r>
        <w:rPr>
          <w:spacing w:val="21"/>
          <w:sz w:val="16"/>
        </w:rPr>
        <w:t xml:space="preserve"> </w:t>
      </w:r>
      <w:r>
        <w:rPr>
          <w:sz w:val="16"/>
        </w:rPr>
        <w:t>These</w:t>
      </w:r>
      <w:r>
        <w:rPr>
          <w:spacing w:val="-9"/>
          <w:sz w:val="16"/>
        </w:rPr>
        <w:t xml:space="preserve"> </w:t>
      </w:r>
      <w:r>
        <w:rPr>
          <w:sz w:val="16"/>
        </w:rPr>
        <w:t>amounts</w:t>
      </w:r>
      <w:r>
        <w:rPr>
          <w:spacing w:val="-6"/>
          <w:sz w:val="16"/>
        </w:rPr>
        <w:t xml:space="preserve"> </w:t>
      </w:r>
      <w:r>
        <w:rPr>
          <w:sz w:val="16"/>
        </w:rPr>
        <w:t>do</w:t>
      </w:r>
      <w:r>
        <w:rPr>
          <w:spacing w:val="-7"/>
          <w:sz w:val="16"/>
        </w:rPr>
        <w:t xml:space="preserve"> </w:t>
      </w:r>
      <w:r>
        <w:rPr>
          <w:sz w:val="16"/>
        </w:rPr>
        <w:t>not</w:t>
      </w:r>
      <w:r>
        <w:rPr>
          <w:spacing w:val="-7"/>
          <w:sz w:val="16"/>
        </w:rPr>
        <w:t xml:space="preserve"> </w:t>
      </w:r>
      <w:r>
        <w:rPr>
          <w:sz w:val="16"/>
        </w:rPr>
        <w:t>include</w:t>
      </w:r>
      <w:r>
        <w:rPr>
          <w:spacing w:val="-7"/>
          <w:sz w:val="16"/>
        </w:rPr>
        <w:t xml:space="preserve"> </w:t>
      </w:r>
      <w:r>
        <w:rPr>
          <w:spacing w:val="-2"/>
          <w:sz w:val="16"/>
        </w:rPr>
        <w:t xml:space="preserve">the </w:t>
      </w:r>
      <w:r>
        <w:rPr>
          <w:sz w:val="16"/>
        </w:rPr>
        <w:t>rent assistance increase proposed under Option</w:t>
      </w:r>
      <w:r>
        <w:rPr>
          <w:spacing w:val="-21"/>
          <w:sz w:val="16"/>
        </w:rPr>
        <w:t xml:space="preserve"> </w:t>
      </w:r>
      <w:r>
        <w:rPr>
          <w:sz w:val="16"/>
        </w:rPr>
        <w:t>3.</w:t>
      </w:r>
    </w:p>
    <w:sectPr w:rsidR="00D774E8">
      <w:pgSz w:w="11910" w:h="16840"/>
      <w:pgMar w:top="940" w:right="760" w:bottom="800" w:left="760" w:header="596" w:footer="6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BD6" w:rsidRDefault="000A1BD6">
      <w:r>
        <w:separator/>
      </w:r>
    </w:p>
  </w:endnote>
  <w:endnote w:type="continuationSeparator" w:id="0">
    <w:p w:rsidR="000A1BD6" w:rsidRDefault="000A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0A1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095296" behindDoc="1" locked="0" layoutInCell="1" allowOverlap="1">
              <wp:simplePos x="0" y="0"/>
              <wp:positionH relativeFrom="page">
                <wp:posOffset>2864485</wp:posOffset>
              </wp:positionH>
              <wp:positionV relativeFrom="page">
                <wp:posOffset>10159365</wp:posOffset>
              </wp:positionV>
              <wp:extent cx="1835785" cy="25400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225.55pt;margin-top:799.95pt;width:144.55pt;height:20pt;z-index:-2562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GRtAIAALI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r>
      <w:rPr>
        <w:noProof/>
        <w:lang w:bidi="ar-SA"/>
      </w:rPr>
      <mc:AlternateContent>
        <mc:Choice Requires="wps">
          <w:drawing>
            <wp:anchor distT="0" distB="0" distL="114300" distR="114300" simplePos="0" relativeHeight="247096320" behindDoc="1" locked="0" layoutInCell="1" allowOverlap="1">
              <wp:simplePos x="0" y="0"/>
              <wp:positionH relativeFrom="page">
                <wp:posOffset>887730</wp:posOffset>
              </wp:positionH>
              <wp:positionV relativeFrom="page">
                <wp:posOffset>10225405</wp:posOffset>
              </wp:positionV>
              <wp:extent cx="1238250" cy="16573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Default="000A1BD6">
                          <w:pPr>
                            <w:spacing w:line="245" w:lineRule="exact"/>
                            <w:ind w:left="20"/>
                            <w:rPr>
                              <w:b/>
                            </w:rPr>
                          </w:pPr>
                          <w:r>
                            <w:rPr>
                              <w:b/>
                            </w:rPr>
                            <w:t>PBO reference 20/39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69.9pt;margin-top:805.15pt;width:97.5pt;height:13.05pt;z-index:-2562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1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" filled="f" stroked="f">
              <v:textbox inset="0,0,0,0">
                <w:txbxContent>
                  <w:p w:rsidR="000A1BD6" w:rsidRDefault="000A1BD6">
                    <w:pPr>
                      <w:spacing w:line="245" w:lineRule="exact"/>
                      <w:ind w:left="20"/>
                      <w:rPr>
                        <w:b/>
                      </w:rPr>
                    </w:pPr>
                    <w:r>
                      <w:rPr>
                        <w:b/>
                      </w:rPr>
                      <w:t>PBO reference 20/39</w:t>
                    </w:r>
                  </w:p>
                </w:txbxContent>
              </v:textbox>
              <w10:wrap anchorx="page" anchory="page"/>
            </v:shape>
          </w:pict>
        </mc:Fallback>
      </mc:AlternateContent>
    </w:r>
    <w:r>
      <w:rPr>
        <w:noProof/>
        <w:lang w:bidi="ar-SA"/>
      </w:rPr>
      <mc:AlternateContent>
        <mc:Choice Requires="wps">
          <w:drawing>
            <wp:anchor distT="0" distB="0" distL="114300" distR="114300" simplePos="0" relativeHeight="247097344" behindDoc="1" locked="0" layoutInCell="1" allowOverlap="1">
              <wp:simplePos x="0" y="0"/>
              <wp:positionH relativeFrom="page">
                <wp:posOffset>5941695</wp:posOffset>
              </wp:positionH>
              <wp:positionV relativeFrom="page">
                <wp:posOffset>10225405</wp:posOffset>
              </wp:positionV>
              <wp:extent cx="734060" cy="16573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1</w:t>
                          </w:r>
                          <w:r>
                            <w:fldChar w:fldCharType="end"/>
                          </w:r>
                          <w:r>
                            <w:rPr>
                              <w:b/>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67.85pt;margin-top:805.15pt;width:57.8pt;height:13.05pt;z-index:-2562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" filled="f" stroked="f">
              <v:textbox inset="0,0,0,0">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1</w:t>
                    </w:r>
                    <w:r>
                      <w:fldChar w:fldCharType="end"/>
                    </w:r>
                    <w:r>
                      <w:rPr>
                        <w:b/>
                      </w:rPr>
                      <w:t xml:space="preserve"> of 12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0A1B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099392" behindDoc="1" locked="0" layoutInCell="1" allowOverlap="1">
              <wp:simplePos x="0" y="0"/>
              <wp:positionH relativeFrom="page">
                <wp:posOffset>2864485</wp:posOffset>
              </wp:positionH>
              <wp:positionV relativeFrom="page">
                <wp:posOffset>10159365</wp:posOffset>
              </wp:positionV>
              <wp:extent cx="1835785" cy="25400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1" type="#_x0000_t202" style="position:absolute;margin-left:225.55pt;margin-top:799.95pt;width:144.55pt;height:20pt;z-index:-25621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r>
      <w:rPr>
        <w:noProof/>
        <w:lang w:bidi="ar-SA"/>
      </w:rPr>
      <mc:AlternateContent>
        <mc:Choice Requires="wps">
          <w:drawing>
            <wp:anchor distT="0" distB="0" distL="114300" distR="114300" simplePos="0" relativeHeight="247100416" behindDoc="1" locked="0" layoutInCell="1" allowOverlap="1">
              <wp:simplePos x="0" y="0"/>
              <wp:positionH relativeFrom="page">
                <wp:posOffset>5941695</wp:posOffset>
              </wp:positionH>
              <wp:positionV relativeFrom="page">
                <wp:posOffset>10225405</wp:posOffset>
              </wp:positionV>
              <wp:extent cx="734695" cy="16573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6</w:t>
                          </w:r>
                          <w:r>
                            <w:fldChar w:fldCharType="end"/>
                          </w:r>
                          <w:r>
                            <w:rPr>
                              <w:b/>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467.85pt;margin-top:805.15pt;width:57.85pt;height:13.05pt;z-index:-25621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" filled="f" stroked="f">
              <v:textbox inset="0,0,0,0">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6</w:t>
                    </w:r>
                    <w:r>
                      <w:fldChar w:fldCharType="end"/>
                    </w:r>
                    <w:r>
                      <w:rPr>
                        <w:b/>
                      </w:rPr>
                      <w:t xml:space="preserve"> of 12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102464" behindDoc="1" locked="0" layoutInCell="1" allowOverlap="1">
              <wp:simplePos x="0" y="0"/>
              <wp:positionH relativeFrom="page">
                <wp:posOffset>2864485</wp:posOffset>
              </wp:positionH>
              <wp:positionV relativeFrom="page">
                <wp:posOffset>10159365</wp:posOffset>
              </wp:positionV>
              <wp:extent cx="1835785" cy="2540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225.55pt;margin-top:799.95pt;width:144.55pt;height:20pt;z-index:-25621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gyswIAALA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r>
      <w:rPr>
        <w:noProof/>
        <w:lang w:bidi="ar-SA"/>
      </w:rPr>
      <mc:AlternateContent>
        <mc:Choice Requires="wps">
          <w:drawing>
            <wp:anchor distT="0" distB="0" distL="114300" distR="114300" simplePos="0" relativeHeight="247103488" behindDoc="1" locked="0" layoutInCell="1" allowOverlap="1">
              <wp:simplePos x="0" y="0"/>
              <wp:positionH relativeFrom="page">
                <wp:posOffset>6211570</wp:posOffset>
              </wp:positionH>
              <wp:positionV relativeFrom="page">
                <wp:posOffset>10225405</wp:posOffset>
              </wp:positionV>
              <wp:extent cx="734060" cy="16573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7</w:t>
                          </w:r>
                          <w:r>
                            <w:fldChar w:fldCharType="end"/>
                          </w:r>
                          <w:r>
                            <w:rPr>
                              <w:b/>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margin-left:489.1pt;margin-top:805.15pt;width:57.8pt;height:13.05pt;z-index:-25621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bfrgIAAK8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" filled="f" stroked="f">
              <v:textbox inset="0,0,0,0">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7</w:t>
                    </w:r>
                    <w:r>
                      <w:fldChar w:fldCharType="end"/>
                    </w:r>
                    <w:r>
                      <w:rPr>
                        <w:b/>
                      </w:rPr>
                      <w:t xml:space="preserve"> of 12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105536" behindDoc="1" locked="0" layoutInCell="1" allowOverlap="1">
              <wp:simplePos x="0" y="0"/>
              <wp:positionH relativeFrom="page">
                <wp:posOffset>2864485</wp:posOffset>
              </wp:positionH>
              <wp:positionV relativeFrom="page">
                <wp:posOffset>10159365</wp:posOffset>
              </wp:positionV>
              <wp:extent cx="1835785" cy="2540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225.55pt;margin-top:799.95pt;width:144.55pt;height:20pt;z-index:-2562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r>
      <w:rPr>
        <w:noProof/>
        <w:lang w:bidi="ar-SA"/>
      </w:rPr>
      <mc:AlternateContent>
        <mc:Choice Requires="wps">
          <w:drawing>
            <wp:anchor distT="0" distB="0" distL="114300" distR="114300" simplePos="0" relativeHeight="247106560" behindDoc="1" locked="0" layoutInCell="1" allowOverlap="1">
              <wp:simplePos x="0" y="0"/>
              <wp:positionH relativeFrom="page">
                <wp:posOffset>6211570</wp:posOffset>
              </wp:positionH>
              <wp:positionV relativeFrom="page">
                <wp:posOffset>10225405</wp:posOffset>
              </wp:positionV>
              <wp:extent cx="73406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8</w:t>
                          </w:r>
                          <w:r>
                            <w:fldChar w:fldCharType="end"/>
                          </w:r>
                          <w:r>
                            <w:rPr>
                              <w:b/>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489.1pt;margin-top:805.15pt;width:57.8pt;height:13.05pt;z-index:-25620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VZE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" filled="f" stroked="f">
              <v:textbox inset="0,0,0,0">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8</w:t>
                    </w:r>
                    <w:r>
                      <w:fldChar w:fldCharType="end"/>
                    </w:r>
                    <w:r>
                      <w:rPr>
                        <w:b/>
                      </w:rPr>
                      <w:t xml:space="preserve"> of 12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108608" behindDoc="1" locked="0" layoutInCell="1" allowOverlap="1">
              <wp:simplePos x="0" y="0"/>
              <wp:positionH relativeFrom="page">
                <wp:posOffset>2864485</wp:posOffset>
              </wp:positionH>
              <wp:positionV relativeFrom="page">
                <wp:posOffset>10159365</wp:posOffset>
              </wp:positionV>
              <wp:extent cx="1835785" cy="254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225.55pt;margin-top:799.95pt;width:144.55pt;height:20pt;z-index:-25620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H8tQIAALE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r>
      <w:rPr>
        <w:noProof/>
        <w:lang w:bidi="ar-SA"/>
      </w:rPr>
      <mc:AlternateContent>
        <mc:Choice Requires="wps">
          <w:drawing>
            <wp:anchor distT="0" distB="0" distL="114300" distR="114300" simplePos="0" relativeHeight="247109632" behindDoc="1" locked="0" layoutInCell="1" allowOverlap="1">
              <wp:simplePos x="0" y="0"/>
              <wp:positionH relativeFrom="page">
                <wp:posOffset>6141085</wp:posOffset>
              </wp:positionH>
              <wp:positionV relativeFrom="page">
                <wp:posOffset>10225405</wp:posOffset>
              </wp:positionV>
              <wp:extent cx="8026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12</w:t>
                          </w:r>
                          <w:r>
                            <w:fldChar w:fldCharType="end"/>
                          </w:r>
                          <w:r>
                            <w:rPr>
                              <w:b/>
                            </w:rPr>
                            <w:t xml:space="preserve"> of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1" type="#_x0000_t202" style="position:absolute;margin-left:483.55pt;margin-top:805.15pt;width:63.2pt;height:13.05pt;z-index:-25620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" filled="f" stroked="f">
              <v:textbox inset="0,0,0,0">
                <w:txbxContent>
                  <w:p w:rsidR="000A1BD6" w:rsidRDefault="000A1BD6">
                    <w:pPr>
                      <w:spacing w:line="245" w:lineRule="exact"/>
                      <w:ind w:left="20"/>
                      <w:rPr>
                        <w:b/>
                      </w:rPr>
                    </w:pPr>
                    <w:r>
                      <w:rPr>
                        <w:b/>
                      </w:rPr>
                      <w:t xml:space="preserve">Page </w:t>
                    </w:r>
                    <w:r>
                      <w:fldChar w:fldCharType="begin"/>
                    </w:r>
                    <w:r>
                      <w:rPr>
                        <w:b/>
                      </w:rPr>
                      <w:instrText xml:space="preserve"> PAGE </w:instrText>
                    </w:r>
                    <w:r>
                      <w:fldChar w:fldCharType="separate"/>
                    </w:r>
                    <w:r w:rsidR="00B11EEC">
                      <w:rPr>
                        <w:b/>
                        <w:noProof/>
                      </w:rPr>
                      <w:t>12</w:t>
                    </w:r>
                    <w:r>
                      <w:fldChar w:fldCharType="end"/>
                    </w:r>
                    <w:r>
                      <w:rPr>
                        <w:b/>
                      </w:rPr>
                      <w:t xml:space="preserve"> of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BD6" w:rsidRDefault="000A1BD6">
      <w:r>
        <w:separator/>
      </w:r>
    </w:p>
  </w:footnote>
  <w:footnote w:type="continuationSeparator" w:id="0">
    <w:p w:rsidR="000A1BD6" w:rsidRDefault="000A1B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0A1B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094272" behindDoc="1" locked="0" layoutInCell="1" allowOverlap="1">
              <wp:simplePos x="0" y="0"/>
              <wp:positionH relativeFrom="page">
                <wp:posOffset>2863215</wp:posOffset>
              </wp:positionH>
              <wp:positionV relativeFrom="page">
                <wp:posOffset>365760</wp:posOffset>
              </wp:positionV>
              <wp:extent cx="1835785" cy="2540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25.45pt;margin-top:28.8pt;width:144.55pt;height:20pt;z-index:-2562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0A1B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098368" behindDoc="1" locked="0" layoutInCell="1" allowOverlap="1">
              <wp:simplePos x="0" y="0"/>
              <wp:positionH relativeFrom="page">
                <wp:posOffset>2863215</wp:posOffset>
              </wp:positionH>
              <wp:positionV relativeFrom="page">
                <wp:posOffset>365760</wp:posOffset>
              </wp:positionV>
              <wp:extent cx="1835785" cy="25400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0" type="#_x0000_t202" style="position:absolute;margin-left:225.45pt;margin-top:28.8pt;width:144.55pt;height:20pt;z-index:-2562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PNtQIAALI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101440" behindDoc="1" locked="0" layoutInCell="1" allowOverlap="1">
              <wp:simplePos x="0" y="0"/>
              <wp:positionH relativeFrom="page">
                <wp:posOffset>2863215</wp:posOffset>
              </wp:positionH>
              <wp:positionV relativeFrom="page">
                <wp:posOffset>365760</wp:posOffset>
              </wp:positionV>
              <wp:extent cx="1835785" cy="25400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25.45pt;margin-top:28.8pt;width:144.55pt;height:20pt;z-index:-2562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q3tAIAALE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104512" behindDoc="1" locked="0" layoutInCell="1" allowOverlap="1">
              <wp:simplePos x="0" y="0"/>
              <wp:positionH relativeFrom="page">
                <wp:posOffset>616585</wp:posOffset>
              </wp:positionH>
              <wp:positionV relativeFrom="page">
                <wp:posOffset>365760</wp:posOffset>
              </wp:positionV>
              <wp:extent cx="6297930" cy="5537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930" cy="55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63" w:right="16"/>
                            <w:jc w:val="center"/>
                            <w:rPr>
                              <w:b/>
                              <w:strike/>
                              <w:sz w:val="36"/>
                            </w:rPr>
                          </w:pPr>
                          <w:r w:rsidRPr="0048372B">
                            <w:rPr>
                              <w:b/>
                              <w:strike/>
                              <w:color w:val="FF0000"/>
                              <w:sz w:val="36"/>
                            </w:rPr>
                            <w:t>OFFICIAL: Sensitive</w:t>
                          </w:r>
                        </w:p>
                        <w:p w:rsidR="000A1BD6" w:rsidRDefault="000A1BD6">
                          <w:pPr>
                            <w:spacing w:before="200"/>
                            <w:ind w:left="16" w:right="16"/>
                            <w:jc w:val="center"/>
                            <w:rPr>
                              <w:b/>
                            </w:rPr>
                          </w:pPr>
                          <w:r>
                            <w:rPr>
                              <w:b/>
                              <w:color w:val="3C4D7C"/>
                              <w:spacing w:val="-4"/>
                            </w:rPr>
                            <w:t xml:space="preserve">Table </w:t>
                          </w:r>
                          <w:r>
                            <w:rPr>
                              <w:b/>
                              <w:color w:val="3C4D7C"/>
                              <w:spacing w:val="-3"/>
                            </w:rPr>
                            <w:t xml:space="preserve">A2: </w:t>
                          </w:r>
                          <w:r>
                            <w:rPr>
                              <w:b/>
                              <w:color w:val="3C4D7C"/>
                              <w:spacing w:val="-5"/>
                            </w:rPr>
                            <w:t xml:space="preserve">Increase JobSeeker Payment </w:t>
                          </w:r>
                          <w:r>
                            <w:rPr>
                              <w:b/>
                              <w:color w:val="3C4D7C"/>
                            </w:rPr>
                            <w:t xml:space="preserve">– </w:t>
                          </w:r>
                          <w:r>
                            <w:rPr>
                              <w:b/>
                              <w:color w:val="3C4D7C"/>
                              <w:spacing w:val="-4"/>
                            </w:rPr>
                            <w:t xml:space="preserve">Option </w:t>
                          </w:r>
                          <w:r>
                            <w:rPr>
                              <w:b/>
                              <w:color w:val="3C4D7C"/>
                            </w:rPr>
                            <w:t xml:space="preserve">2: </w:t>
                          </w:r>
                          <w:r>
                            <w:rPr>
                              <w:b/>
                              <w:color w:val="3C4D7C"/>
                              <w:spacing w:val="-5"/>
                            </w:rPr>
                            <w:t xml:space="preserve">Increase </w:t>
                          </w:r>
                          <w:r>
                            <w:rPr>
                              <w:b/>
                              <w:color w:val="3C4D7C"/>
                              <w:spacing w:val="-3"/>
                            </w:rPr>
                            <w:t xml:space="preserve">the </w:t>
                          </w:r>
                          <w:r>
                            <w:rPr>
                              <w:b/>
                              <w:color w:val="3C4D7C"/>
                              <w:spacing w:val="-4"/>
                            </w:rPr>
                            <w:t xml:space="preserve">single </w:t>
                          </w:r>
                          <w:r>
                            <w:rPr>
                              <w:b/>
                              <w:color w:val="3C4D7C"/>
                              <w:spacing w:val="-5"/>
                            </w:rPr>
                            <w:t xml:space="preserve">maximum </w:t>
                          </w:r>
                          <w:r>
                            <w:rPr>
                              <w:b/>
                              <w:color w:val="3C4D7C"/>
                              <w:spacing w:val="-4"/>
                            </w:rPr>
                            <w:t xml:space="preserve">basic rate </w:t>
                          </w:r>
                          <w:r>
                            <w:rPr>
                              <w:b/>
                              <w:color w:val="3C4D7C"/>
                              <w:spacing w:val="-3"/>
                            </w:rPr>
                            <w:t xml:space="preserve">of </w:t>
                          </w:r>
                          <w:r>
                            <w:rPr>
                              <w:b/>
                              <w:color w:val="3C4D7C"/>
                              <w:spacing w:val="-5"/>
                            </w:rPr>
                            <w:t>JobSeeker 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48.55pt;margin-top:28.8pt;width:495.9pt;height:43.6pt;z-index:-25621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94Dsw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" filled="f" stroked="f">
              <v:textbox inset="0,0,0,0">
                <w:txbxContent>
                  <w:p w:rsidR="000A1BD6" w:rsidRPr="0048372B" w:rsidRDefault="000A1BD6">
                    <w:pPr>
                      <w:spacing w:line="387" w:lineRule="exact"/>
                      <w:ind w:left="63" w:right="16"/>
                      <w:jc w:val="center"/>
                      <w:rPr>
                        <w:b/>
                        <w:strike/>
                        <w:sz w:val="36"/>
                      </w:rPr>
                    </w:pPr>
                    <w:r w:rsidRPr="0048372B">
                      <w:rPr>
                        <w:b/>
                        <w:strike/>
                        <w:color w:val="FF0000"/>
                        <w:sz w:val="36"/>
                      </w:rPr>
                      <w:t>OFFICIAL: Sensitive</w:t>
                    </w:r>
                  </w:p>
                  <w:p w:rsidR="000A1BD6" w:rsidRDefault="000A1BD6">
                    <w:pPr>
                      <w:spacing w:before="200"/>
                      <w:ind w:left="16" w:right="16"/>
                      <w:jc w:val="center"/>
                      <w:rPr>
                        <w:b/>
                      </w:rPr>
                    </w:pPr>
                    <w:r>
                      <w:rPr>
                        <w:b/>
                        <w:color w:val="3C4D7C"/>
                        <w:spacing w:val="-4"/>
                      </w:rPr>
                      <w:t xml:space="preserve">Table </w:t>
                    </w:r>
                    <w:r>
                      <w:rPr>
                        <w:b/>
                        <w:color w:val="3C4D7C"/>
                        <w:spacing w:val="-3"/>
                      </w:rPr>
                      <w:t xml:space="preserve">A2: </w:t>
                    </w:r>
                    <w:r>
                      <w:rPr>
                        <w:b/>
                        <w:color w:val="3C4D7C"/>
                        <w:spacing w:val="-5"/>
                      </w:rPr>
                      <w:t xml:space="preserve">Increase JobSeeker Payment </w:t>
                    </w:r>
                    <w:r>
                      <w:rPr>
                        <w:b/>
                        <w:color w:val="3C4D7C"/>
                      </w:rPr>
                      <w:t xml:space="preserve">– </w:t>
                    </w:r>
                    <w:r>
                      <w:rPr>
                        <w:b/>
                        <w:color w:val="3C4D7C"/>
                        <w:spacing w:val="-4"/>
                      </w:rPr>
                      <w:t xml:space="preserve">Option </w:t>
                    </w:r>
                    <w:r>
                      <w:rPr>
                        <w:b/>
                        <w:color w:val="3C4D7C"/>
                      </w:rPr>
                      <w:t xml:space="preserve">2: </w:t>
                    </w:r>
                    <w:r>
                      <w:rPr>
                        <w:b/>
                        <w:color w:val="3C4D7C"/>
                        <w:spacing w:val="-5"/>
                      </w:rPr>
                      <w:t xml:space="preserve">Increase </w:t>
                    </w:r>
                    <w:r>
                      <w:rPr>
                        <w:b/>
                        <w:color w:val="3C4D7C"/>
                        <w:spacing w:val="-3"/>
                      </w:rPr>
                      <w:t xml:space="preserve">the </w:t>
                    </w:r>
                    <w:r>
                      <w:rPr>
                        <w:b/>
                        <w:color w:val="3C4D7C"/>
                        <w:spacing w:val="-4"/>
                      </w:rPr>
                      <w:t xml:space="preserve">single </w:t>
                    </w:r>
                    <w:r>
                      <w:rPr>
                        <w:b/>
                        <w:color w:val="3C4D7C"/>
                        <w:spacing w:val="-5"/>
                      </w:rPr>
                      <w:t xml:space="preserve">maximum </w:t>
                    </w:r>
                    <w:r>
                      <w:rPr>
                        <w:b/>
                        <w:color w:val="3C4D7C"/>
                        <w:spacing w:val="-4"/>
                      </w:rPr>
                      <w:t xml:space="preserve">basic rate </w:t>
                    </w:r>
                    <w:r>
                      <w:rPr>
                        <w:b/>
                        <w:color w:val="3C4D7C"/>
                        <w:spacing w:val="-3"/>
                      </w:rPr>
                      <w:t xml:space="preserve">of </w:t>
                    </w:r>
                    <w:r>
                      <w:rPr>
                        <w:b/>
                        <w:color w:val="3C4D7C"/>
                        <w:spacing w:val="-5"/>
                      </w:rPr>
                      <w:t>JobSeeker Payment</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BD6" w:rsidRDefault="00B11EEC">
    <w:pPr>
      <w:pStyle w:val="BodyText"/>
      <w:spacing w:line="14" w:lineRule="auto"/>
      <w:rPr>
        <w:sz w:val="20"/>
      </w:rPr>
    </w:pPr>
    <w:r>
      <w:rPr>
        <w:noProof/>
        <w:lang w:bidi="ar-SA"/>
      </w:rPr>
      <mc:AlternateContent>
        <mc:Choice Requires="wps">
          <w:drawing>
            <wp:anchor distT="0" distB="0" distL="114300" distR="114300" simplePos="0" relativeHeight="247107584" behindDoc="1" locked="0" layoutInCell="1" allowOverlap="1">
              <wp:simplePos x="0" y="0"/>
              <wp:positionH relativeFrom="page">
                <wp:posOffset>2863215</wp:posOffset>
              </wp:positionH>
              <wp:positionV relativeFrom="page">
                <wp:posOffset>365760</wp:posOffset>
              </wp:positionV>
              <wp:extent cx="1835785" cy="254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BD6" w:rsidRPr="0048372B" w:rsidRDefault="000A1BD6">
                          <w:pPr>
                            <w:spacing w:line="387" w:lineRule="exact"/>
                            <w:ind w:left="20"/>
                            <w:rPr>
                              <w:b/>
                              <w:strike/>
                              <w:sz w:val="36"/>
                            </w:rPr>
                          </w:pPr>
                          <w:r w:rsidRPr="0048372B">
                            <w:rPr>
                              <w:b/>
                              <w:strike/>
                              <w:color w:val="FF0000"/>
                              <w:sz w:val="36"/>
                            </w:rPr>
                            <w:t>OFFICIAL: Sensitive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225.45pt;margin-top:28.8pt;width:144.55pt;height:20pt;z-index:-25620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" filled="f" stroked="f">
              <v:textbox inset="0,0,0,0">
                <w:txbxContent>
                  <w:p w:rsidR="000A1BD6" w:rsidRPr="0048372B" w:rsidRDefault="000A1BD6">
                    <w:pPr>
                      <w:spacing w:line="387" w:lineRule="exact"/>
                      <w:ind w:left="20"/>
                      <w:rPr>
                        <w:b/>
                        <w:strike/>
                        <w:sz w:val="36"/>
                      </w:rPr>
                    </w:pPr>
                    <w:r w:rsidRPr="0048372B">
                      <w:rPr>
                        <w:b/>
                        <w:strike/>
                        <w:color w:val="FF0000"/>
                        <w:sz w:val="36"/>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A3105"/>
    <w:multiLevelType w:val="hybridMultilevel"/>
    <w:tmpl w:val="B16AC370"/>
    <w:lvl w:ilvl="0" w:tplc="2CAE84F0">
      <w:start w:val="1"/>
      <w:numFmt w:val="lowerLetter"/>
      <w:lvlText w:val="(%1)"/>
      <w:lvlJc w:val="left"/>
      <w:pPr>
        <w:ind w:left="514" w:hanging="284"/>
        <w:jc w:val="left"/>
      </w:pPr>
      <w:rPr>
        <w:rFonts w:ascii="Calibri" w:eastAsia="Calibri" w:hAnsi="Calibri" w:cs="Calibri" w:hint="default"/>
        <w:spacing w:val="-1"/>
        <w:w w:val="100"/>
        <w:sz w:val="16"/>
        <w:szCs w:val="16"/>
        <w:lang w:val="en-AU" w:eastAsia="en-AU" w:bidi="en-AU"/>
      </w:rPr>
    </w:lvl>
    <w:lvl w:ilvl="1" w:tplc="7A662F50">
      <w:numFmt w:val="bullet"/>
      <w:lvlText w:val="•"/>
      <w:lvlJc w:val="left"/>
      <w:pPr>
        <w:ind w:left="1506" w:hanging="284"/>
      </w:pPr>
      <w:rPr>
        <w:rFonts w:hint="default"/>
        <w:lang w:val="en-AU" w:eastAsia="en-AU" w:bidi="en-AU"/>
      </w:rPr>
    </w:lvl>
    <w:lvl w:ilvl="2" w:tplc="961C3284">
      <w:numFmt w:val="bullet"/>
      <w:lvlText w:val="•"/>
      <w:lvlJc w:val="left"/>
      <w:pPr>
        <w:ind w:left="2493" w:hanging="284"/>
      </w:pPr>
      <w:rPr>
        <w:rFonts w:hint="default"/>
        <w:lang w:val="en-AU" w:eastAsia="en-AU" w:bidi="en-AU"/>
      </w:rPr>
    </w:lvl>
    <w:lvl w:ilvl="3" w:tplc="647A16B8">
      <w:numFmt w:val="bullet"/>
      <w:lvlText w:val="•"/>
      <w:lvlJc w:val="left"/>
      <w:pPr>
        <w:ind w:left="3479" w:hanging="284"/>
      </w:pPr>
      <w:rPr>
        <w:rFonts w:hint="default"/>
        <w:lang w:val="en-AU" w:eastAsia="en-AU" w:bidi="en-AU"/>
      </w:rPr>
    </w:lvl>
    <w:lvl w:ilvl="4" w:tplc="1206D7FA">
      <w:numFmt w:val="bullet"/>
      <w:lvlText w:val="•"/>
      <w:lvlJc w:val="left"/>
      <w:pPr>
        <w:ind w:left="4466" w:hanging="284"/>
      </w:pPr>
      <w:rPr>
        <w:rFonts w:hint="default"/>
        <w:lang w:val="en-AU" w:eastAsia="en-AU" w:bidi="en-AU"/>
      </w:rPr>
    </w:lvl>
    <w:lvl w:ilvl="5" w:tplc="22708A4C">
      <w:numFmt w:val="bullet"/>
      <w:lvlText w:val="•"/>
      <w:lvlJc w:val="left"/>
      <w:pPr>
        <w:ind w:left="5453" w:hanging="284"/>
      </w:pPr>
      <w:rPr>
        <w:rFonts w:hint="default"/>
        <w:lang w:val="en-AU" w:eastAsia="en-AU" w:bidi="en-AU"/>
      </w:rPr>
    </w:lvl>
    <w:lvl w:ilvl="6" w:tplc="24A2AD5A">
      <w:numFmt w:val="bullet"/>
      <w:lvlText w:val="•"/>
      <w:lvlJc w:val="left"/>
      <w:pPr>
        <w:ind w:left="6439" w:hanging="284"/>
      </w:pPr>
      <w:rPr>
        <w:rFonts w:hint="default"/>
        <w:lang w:val="en-AU" w:eastAsia="en-AU" w:bidi="en-AU"/>
      </w:rPr>
    </w:lvl>
    <w:lvl w:ilvl="7" w:tplc="EA4CE7F6">
      <w:numFmt w:val="bullet"/>
      <w:lvlText w:val="•"/>
      <w:lvlJc w:val="left"/>
      <w:pPr>
        <w:ind w:left="7426" w:hanging="284"/>
      </w:pPr>
      <w:rPr>
        <w:rFonts w:hint="default"/>
        <w:lang w:val="en-AU" w:eastAsia="en-AU" w:bidi="en-AU"/>
      </w:rPr>
    </w:lvl>
    <w:lvl w:ilvl="8" w:tplc="68946650">
      <w:numFmt w:val="bullet"/>
      <w:lvlText w:val="•"/>
      <w:lvlJc w:val="left"/>
      <w:pPr>
        <w:ind w:left="8413" w:hanging="284"/>
      </w:pPr>
      <w:rPr>
        <w:rFonts w:hint="default"/>
        <w:lang w:val="en-AU" w:eastAsia="en-AU" w:bidi="en-AU"/>
      </w:rPr>
    </w:lvl>
  </w:abstractNum>
  <w:abstractNum w:abstractNumId="1">
    <w:nsid w:val="23CF0575"/>
    <w:multiLevelType w:val="hybridMultilevel"/>
    <w:tmpl w:val="0A70AF52"/>
    <w:lvl w:ilvl="0" w:tplc="815AC1C8">
      <w:start w:val="1"/>
      <w:numFmt w:val="lowerLetter"/>
      <w:lvlText w:val="(%1)"/>
      <w:lvlJc w:val="left"/>
      <w:pPr>
        <w:ind w:left="514" w:hanging="248"/>
        <w:jc w:val="left"/>
      </w:pPr>
      <w:rPr>
        <w:rFonts w:ascii="Calibri" w:eastAsia="Calibri" w:hAnsi="Calibri" w:cs="Calibri" w:hint="default"/>
        <w:spacing w:val="-1"/>
        <w:w w:val="100"/>
        <w:sz w:val="16"/>
        <w:szCs w:val="16"/>
        <w:lang w:val="en-AU" w:eastAsia="en-AU" w:bidi="en-AU"/>
      </w:rPr>
    </w:lvl>
    <w:lvl w:ilvl="1" w:tplc="C99C0DFA">
      <w:numFmt w:val="bullet"/>
      <w:lvlText w:val="•"/>
      <w:lvlJc w:val="left"/>
      <w:pPr>
        <w:ind w:left="1506" w:hanging="248"/>
      </w:pPr>
      <w:rPr>
        <w:rFonts w:hint="default"/>
        <w:lang w:val="en-AU" w:eastAsia="en-AU" w:bidi="en-AU"/>
      </w:rPr>
    </w:lvl>
    <w:lvl w:ilvl="2" w:tplc="9E523BC6">
      <w:numFmt w:val="bullet"/>
      <w:lvlText w:val="•"/>
      <w:lvlJc w:val="left"/>
      <w:pPr>
        <w:ind w:left="2493" w:hanging="248"/>
      </w:pPr>
      <w:rPr>
        <w:rFonts w:hint="default"/>
        <w:lang w:val="en-AU" w:eastAsia="en-AU" w:bidi="en-AU"/>
      </w:rPr>
    </w:lvl>
    <w:lvl w:ilvl="3" w:tplc="AEAC6D42">
      <w:numFmt w:val="bullet"/>
      <w:lvlText w:val="•"/>
      <w:lvlJc w:val="left"/>
      <w:pPr>
        <w:ind w:left="3479" w:hanging="248"/>
      </w:pPr>
      <w:rPr>
        <w:rFonts w:hint="default"/>
        <w:lang w:val="en-AU" w:eastAsia="en-AU" w:bidi="en-AU"/>
      </w:rPr>
    </w:lvl>
    <w:lvl w:ilvl="4" w:tplc="ED9E4514">
      <w:numFmt w:val="bullet"/>
      <w:lvlText w:val="•"/>
      <w:lvlJc w:val="left"/>
      <w:pPr>
        <w:ind w:left="4466" w:hanging="248"/>
      </w:pPr>
      <w:rPr>
        <w:rFonts w:hint="default"/>
        <w:lang w:val="en-AU" w:eastAsia="en-AU" w:bidi="en-AU"/>
      </w:rPr>
    </w:lvl>
    <w:lvl w:ilvl="5" w:tplc="9A8A1746">
      <w:numFmt w:val="bullet"/>
      <w:lvlText w:val="•"/>
      <w:lvlJc w:val="left"/>
      <w:pPr>
        <w:ind w:left="5453" w:hanging="248"/>
      </w:pPr>
      <w:rPr>
        <w:rFonts w:hint="default"/>
        <w:lang w:val="en-AU" w:eastAsia="en-AU" w:bidi="en-AU"/>
      </w:rPr>
    </w:lvl>
    <w:lvl w:ilvl="6" w:tplc="5D40FA88">
      <w:numFmt w:val="bullet"/>
      <w:lvlText w:val="•"/>
      <w:lvlJc w:val="left"/>
      <w:pPr>
        <w:ind w:left="6439" w:hanging="248"/>
      </w:pPr>
      <w:rPr>
        <w:rFonts w:hint="default"/>
        <w:lang w:val="en-AU" w:eastAsia="en-AU" w:bidi="en-AU"/>
      </w:rPr>
    </w:lvl>
    <w:lvl w:ilvl="7" w:tplc="EE40A822">
      <w:numFmt w:val="bullet"/>
      <w:lvlText w:val="•"/>
      <w:lvlJc w:val="left"/>
      <w:pPr>
        <w:ind w:left="7426" w:hanging="248"/>
      </w:pPr>
      <w:rPr>
        <w:rFonts w:hint="default"/>
        <w:lang w:val="en-AU" w:eastAsia="en-AU" w:bidi="en-AU"/>
      </w:rPr>
    </w:lvl>
    <w:lvl w:ilvl="8" w:tplc="B33ECF70">
      <w:numFmt w:val="bullet"/>
      <w:lvlText w:val="•"/>
      <w:lvlJc w:val="left"/>
      <w:pPr>
        <w:ind w:left="8413" w:hanging="248"/>
      </w:pPr>
      <w:rPr>
        <w:rFonts w:hint="default"/>
        <w:lang w:val="en-AU" w:eastAsia="en-AU" w:bidi="en-AU"/>
      </w:rPr>
    </w:lvl>
  </w:abstractNum>
  <w:abstractNum w:abstractNumId="2">
    <w:nsid w:val="36D41892"/>
    <w:multiLevelType w:val="hybridMultilevel"/>
    <w:tmpl w:val="A1DE65FA"/>
    <w:lvl w:ilvl="0" w:tplc="AB4E7CA8">
      <w:start w:val="1"/>
      <w:numFmt w:val="lowerLetter"/>
      <w:lvlText w:val="(%1)"/>
      <w:lvlJc w:val="left"/>
      <w:pPr>
        <w:ind w:left="514" w:hanging="248"/>
        <w:jc w:val="left"/>
      </w:pPr>
      <w:rPr>
        <w:rFonts w:ascii="Calibri" w:eastAsia="Calibri" w:hAnsi="Calibri" w:cs="Calibri" w:hint="default"/>
        <w:spacing w:val="-1"/>
        <w:w w:val="100"/>
        <w:sz w:val="16"/>
        <w:szCs w:val="16"/>
        <w:lang w:val="en-AU" w:eastAsia="en-AU" w:bidi="en-AU"/>
      </w:rPr>
    </w:lvl>
    <w:lvl w:ilvl="1" w:tplc="D49272C6">
      <w:numFmt w:val="bullet"/>
      <w:lvlText w:val="•"/>
      <w:lvlJc w:val="left"/>
      <w:pPr>
        <w:ind w:left="1506" w:hanging="248"/>
      </w:pPr>
      <w:rPr>
        <w:rFonts w:hint="default"/>
        <w:lang w:val="en-AU" w:eastAsia="en-AU" w:bidi="en-AU"/>
      </w:rPr>
    </w:lvl>
    <w:lvl w:ilvl="2" w:tplc="BAC0D190">
      <w:numFmt w:val="bullet"/>
      <w:lvlText w:val="•"/>
      <w:lvlJc w:val="left"/>
      <w:pPr>
        <w:ind w:left="2493" w:hanging="248"/>
      </w:pPr>
      <w:rPr>
        <w:rFonts w:hint="default"/>
        <w:lang w:val="en-AU" w:eastAsia="en-AU" w:bidi="en-AU"/>
      </w:rPr>
    </w:lvl>
    <w:lvl w:ilvl="3" w:tplc="1054BC2A">
      <w:numFmt w:val="bullet"/>
      <w:lvlText w:val="•"/>
      <w:lvlJc w:val="left"/>
      <w:pPr>
        <w:ind w:left="3479" w:hanging="248"/>
      </w:pPr>
      <w:rPr>
        <w:rFonts w:hint="default"/>
        <w:lang w:val="en-AU" w:eastAsia="en-AU" w:bidi="en-AU"/>
      </w:rPr>
    </w:lvl>
    <w:lvl w:ilvl="4" w:tplc="183274BA">
      <w:numFmt w:val="bullet"/>
      <w:lvlText w:val="•"/>
      <w:lvlJc w:val="left"/>
      <w:pPr>
        <w:ind w:left="4466" w:hanging="248"/>
      </w:pPr>
      <w:rPr>
        <w:rFonts w:hint="default"/>
        <w:lang w:val="en-AU" w:eastAsia="en-AU" w:bidi="en-AU"/>
      </w:rPr>
    </w:lvl>
    <w:lvl w:ilvl="5" w:tplc="5F221F7C">
      <w:numFmt w:val="bullet"/>
      <w:lvlText w:val="•"/>
      <w:lvlJc w:val="left"/>
      <w:pPr>
        <w:ind w:left="5453" w:hanging="248"/>
      </w:pPr>
      <w:rPr>
        <w:rFonts w:hint="default"/>
        <w:lang w:val="en-AU" w:eastAsia="en-AU" w:bidi="en-AU"/>
      </w:rPr>
    </w:lvl>
    <w:lvl w:ilvl="6" w:tplc="4E3264DA">
      <w:numFmt w:val="bullet"/>
      <w:lvlText w:val="•"/>
      <w:lvlJc w:val="left"/>
      <w:pPr>
        <w:ind w:left="6439" w:hanging="248"/>
      </w:pPr>
      <w:rPr>
        <w:rFonts w:hint="default"/>
        <w:lang w:val="en-AU" w:eastAsia="en-AU" w:bidi="en-AU"/>
      </w:rPr>
    </w:lvl>
    <w:lvl w:ilvl="7" w:tplc="6E1831B6">
      <w:numFmt w:val="bullet"/>
      <w:lvlText w:val="•"/>
      <w:lvlJc w:val="left"/>
      <w:pPr>
        <w:ind w:left="7426" w:hanging="248"/>
      </w:pPr>
      <w:rPr>
        <w:rFonts w:hint="default"/>
        <w:lang w:val="en-AU" w:eastAsia="en-AU" w:bidi="en-AU"/>
      </w:rPr>
    </w:lvl>
    <w:lvl w:ilvl="8" w:tplc="86C49448">
      <w:numFmt w:val="bullet"/>
      <w:lvlText w:val="•"/>
      <w:lvlJc w:val="left"/>
      <w:pPr>
        <w:ind w:left="8413" w:hanging="248"/>
      </w:pPr>
      <w:rPr>
        <w:rFonts w:hint="default"/>
        <w:lang w:val="en-AU" w:eastAsia="en-AU" w:bidi="en-AU"/>
      </w:rPr>
    </w:lvl>
  </w:abstractNum>
  <w:abstractNum w:abstractNumId="3">
    <w:nsid w:val="46BF5987"/>
    <w:multiLevelType w:val="hybridMultilevel"/>
    <w:tmpl w:val="B51687BE"/>
    <w:lvl w:ilvl="0" w:tplc="090675C6">
      <w:start w:val="1"/>
      <w:numFmt w:val="lowerLetter"/>
      <w:lvlText w:val="(%1)"/>
      <w:lvlJc w:val="left"/>
      <w:pPr>
        <w:ind w:left="514" w:hanging="284"/>
        <w:jc w:val="left"/>
      </w:pPr>
      <w:rPr>
        <w:rFonts w:ascii="Calibri" w:eastAsia="Calibri" w:hAnsi="Calibri" w:cs="Calibri" w:hint="default"/>
        <w:spacing w:val="-1"/>
        <w:w w:val="100"/>
        <w:sz w:val="16"/>
        <w:szCs w:val="16"/>
        <w:lang w:val="en-AU" w:eastAsia="en-AU" w:bidi="en-AU"/>
      </w:rPr>
    </w:lvl>
    <w:lvl w:ilvl="1" w:tplc="98BE169A">
      <w:numFmt w:val="bullet"/>
      <w:lvlText w:val="•"/>
      <w:lvlJc w:val="left"/>
      <w:pPr>
        <w:ind w:left="1506" w:hanging="284"/>
      </w:pPr>
      <w:rPr>
        <w:rFonts w:hint="default"/>
        <w:lang w:val="en-AU" w:eastAsia="en-AU" w:bidi="en-AU"/>
      </w:rPr>
    </w:lvl>
    <w:lvl w:ilvl="2" w:tplc="6AB8A7B6">
      <w:numFmt w:val="bullet"/>
      <w:lvlText w:val="•"/>
      <w:lvlJc w:val="left"/>
      <w:pPr>
        <w:ind w:left="2493" w:hanging="284"/>
      </w:pPr>
      <w:rPr>
        <w:rFonts w:hint="default"/>
        <w:lang w:val="en-AU" w:eastAsia="en-AU" w:bidi="en-AU"/>
      </w:rPr>
    </w:lvl>
    <w:lvl w:ilvl="3" w:tplc="9536A220">
      <w:numFmt w:val="bullet"/>
      <w:lvlText w:val="•"/>
      <w:lvlJc w:val="left"/>
      <w:pPr>
        <w:ind w:left="3479" w:hanging="284"/>
      </w:pPr>
      <w:rPr>
        <w:rFonts w:hint="default"/>
        <w:lang w:val="en-AU" w:eastAsia="en-AU" w:bidi="en-AU"/>
      </w:rPr>
    </w:lvl>
    <w:lvl w:ilvl="4" w:tplc="1896B10E">
      <w:numFmt w:val="bullet"/>
      <w:lvlText w:val="•"/>
      <w:lvlJc w:val="left"/>
      <w:pPr>
        <w:ind w:left="4466" w:hanging="284"/>
      </w:pPr>
      <w:rPr>
        <w:rFonts w:hint="default"/>
        <w:lang w:val="en-AU" w:eastAsia="en-AU" w:bidi="en-AU"/>
      </w:rPr>
    </w:lvl>
    <w:lvl w:ilvl="5" w:tplc="DDB8611E">
      <w:numFmt w:val="bullet"/>
      <w:lvlText w:val="•"/>
      <w:lvlJc w:val="left"/>
      <w:pPr>
        <w:ind w:left="5453" w:hanging="284"/>
      </w:pPr>
      <w:rPr>
        <w:rFonts w:hint="default"/>
        <w:lang w:val="en-AU" w:eastAsia="en-AU" w:bidi="en-AU"/>
      </w:rPr>
    </w:lvl>
    <w:lvl w:ilvl="6" w:tplc="565A0D1E">
      <w:numFmt w:val="bullet"/>
      <w:lvlText w:val="•"/>
      <w:lvlJc w:val="left"/>
      <w:pPr>
        <w:ind w:left="6439" w:hanging="284"/>
      </w:pPr>
      <w:rPr>
        <w:rFonts w:hint="default"/>
        <w:lang w:val="en-AU" w:eastAsia="en-AU" w:bidi="en-AU"/>
      </w:rPr>
    </w:lvl>
    <w:lvl w:ilvl="7" w:tplc="863C1856">
      <w:numFmt w:val="bullet"/>
      <w:lvlText w:val="•"/>
      <w:lvlJc w:val="left"/>
      <w:pPr>
        <w:ind w:left="7426" w:hanging="284"/>
      </w:pPr>
      <w:rPr>
        <w:rFonts w:hint="default"/>
        <w:lang w:val="en-AU" w:eastAsia="en-AU" w:bidi="en-AU"/>
      </w:rPr>
    </w:lvl>
    <w:lvl w:ilvl="8" w:tplc="129C49C2">
      <w:numFmt w:val="bullet"/>
      <w:lvlText w:val="•"/>
      <w:lvlJc w:val="left"/>
      <w:pPr>
        <w:ind w:left="8413" w:hanging="284"/>
      </w:pPr>
      <w:rPr>
        <w:rFonts w:hint="default"/>
        <w:lang w:val="en-AU" w:eastAsia="en-AU" w:bidi="en-AU"/>
      </w:rPr>
    </w:lvl>
  </w:abstractNum>
  <w:abstractNum w:abstractNumId="4">
    <w:nsid w:val="519D35E0"/>
    <w:multiLevelType w:val="hybridMultilevel"/>
    <w:tmpl w:val="26107FF6"/>
    <w:lvl w:ilvl="0" w:tplc="89B20644">
      <w:numFmt w:val="bullet"/>
      <w:lvlText w:val="•"/>
      <w:lvlJc w:val="left"/>
      <w:pPr>
        <w:ind w:left="941" w:hanging="284"/>
      </w:pPr>
      <w:rPr>
        <w:rFonts w:ascii="Calibri" w:eastAsia="Calibri" w:hAnsi="Calibri" w:cs="Calibri" w:hint="default"/>
        <w:w w:val="100"/>
        <w:sz w:val="22"/>
        <w:szCs w:val="22"/>
        <w:lang w:val="en-AU" w:eastAsia="en-AU" w:bidi="en-AU"/>
      </w:rPr>
    </w:lvl>
    <w:lvl w:ilvl="1" w:tplc="AE6AB9CE">
      <w:numFmt w:val="bullet"/>
      <w:lvlText w:val="–"/>
      <w:lvlJc w:val="left"/>
      <w:pPr>
        <w:ind w:left="1224" w:hanging="284"/>
      </w:pPr>
      <w:rPr>
        <w:rFonts w:ascii="Calibri" w:eastAsia="Calibri" w:hAnsi="Calibri" w:cs="Calibri" w:hint="default"/>
        <w:w w:val="100"/>
        <w:sz w:val="22"/>
        <w:szCs w:val="22"/>
        <w:lang w:val="en-AU" w:eastAsia="en-AU" w:bidi="en-AU"/>
      </w:rPr>
    </w:lvl>
    <w:lvl w:ilvl="2" w:tplc="97B46FE0">
      <w:numFmt w:val="bullet"/>
      <w:lvlText w:val=""/>
      <w:lvlJc w:val="left"/>
      <w:pPr>
        <w:ind w:left="1509" w:hanging="286"/>
      </w:pPr>
      <w:rPr>
        <w:rFonts w:ascii="Wingdings" w:eastAsia="Wingdings" w:hAnsi="Wingdings" w:cs="Wingdings" w:hint="default"/>
        <w:w w:val="100"/>
        <w:position w:val="1"/>
        <w:sz w:val="22"/>
        <w:szCs w:val="22"/>
        <w:lang w:val="en-AU" w:eastAsia="en-AU" w:bidi="en-AU"/>
      </w:rPr>
    </w:lvl>
    <w:lvl w:ilvl="3" w:tplc="55EA5AB4">
      <w:numFmt w:val="bullet"/>
      <w:lvlText w:val=""/>
      <w:lvlJc w:val="left"/>
      <w:pPr>
        <w:ind w:left="1790" w:hanging="281"/>
      </w:pPr>
      <w:rPr>
        <w:rFonts w:ascii="Wingdings" w:eastAsia="Wingdings" w:hAnsi="Wingdings" w:cs="Wingdings" w:hint="default"/>
        <w:w w:val="100"/>
        <w:position w:val="1"/>
        <w:sz w:val="22"/>
        <w:szCs w:val="22"/>
        <w:lang w:val="en-AU" w:eastAsia="en-AU" w:bidi="en-AU"/>
      </w:rPr>
    </w:lvl>
    <w:lvl w:ilvl="4" w:tplc="22E06BFE">
      <w:numFmt w:val="bullet"/>
      <w:lvlText w:val="•"/>
      <w:lvlJc w:val="left"/>
      <w:pPr>
        <w:ind w:left="3026" w:hanging="281"/>
      </w:pPr>
      <w:rPr>
        <w:rFonts w:hint="default"/>
        <w:lang w:val="en-AU" w:eastAsia="en-AU" w:bidi="en-AU"/>
      </w:rPr>
    </w:lvl>
    <w:lvl w:ilvl="5" w:tplc="52005B70">
      <w:numFmt w:val="bullet"/>
      <w:lvlText w:val="•"/>
      <w:lvlJc w:val="left"/>
      <w:pPr>
        <w:ind w:left="4253" w:hanging="281"/>
      </w:pPr>
      <w:rPr>
        <w:rFonts w:hint="default"/>
        <w:lang w:val="en-AU" w:eastAsia="en-AU" w:bidi="en-AU"/>
      </w:rPr>
    </w:lvl>
    <w:lvl w:ilvl="6" w:tplc="54969716">
      <w:numFmt w:val="bullet"/>
      <w:lvlText w:val="•"/>
      <w:lvlJc w:val="left"/>
      <w:pPr>
        <w:ind w:left="5479" w:hanging="281"/>
      </w:pPr>
      <w:rPr>
        <w:rFonts w:hint="default"/>
        <w:lang w:val="en-AU" w:eastAsia="en-AU" w:bidi="en-AU"/>
      </w:rPr>
    </w:lvl>
    <w:lvl w:ilvl="7" w:tplc="CA9C5118">
      <w:numFmt w:val="bullet"/>
      <w:lvlText w:val="•"/>
      <w:lvlJc w:val="left"/>
      <w:pPr>
        <w:ind w:left="6706" w:hanging="281"/>
      </w:pPr>
      <w:rPr>
        <w:rFonts w:hint="default"/>
        <w:lang w:val="en-AU" w:eastAsia="en-AU" w:bidi="en-AU"/>
      </w:rPr>
    </w:lvl>
    <w:lvl w:ilvl="8" w:tplc="587C0D40">
      <w:numFmt w:val="bullet"/>
      <w:lvlText w:val="•"/>
      <w:lvlJc w:val="left"/>
      <w:pPr>
        <w:ind w:left="7933" w:hanging="281"/>
      </w:pPr>
      <w:rPr>
        <w:rFonts w:hint="default"/>
        <w:lang w:val="en-AU" w:eastAsia="en-AU" w:bidi="en-AU"/>
      </w:rPr>
    </w:lvl>
  </w:abstractNum>
  <w:abstractNum w:abstractNumId="5">
    <w:nsid w:val="564D17CF"/>
    <w:multiLevelType w:val="hybridMultilevel"/>
    <w:tmpl w:val="23E20BD0"/>
    <w:lvl w:ilvl="0" w:tplc="8EE44116">
      <w:start w:val="1"/>
      <w:numFmt w:val="lowerLetter"/>
      <w:lvlText w:val="(%1)"/>
      <w:lvlJc w:val="left"/>
      <w:pPr>
        <w:ind w:left="941" w:hanging="284"/>
        <w:jc w:val="left"/>
      </w:pPr>
      <w:rPr>
        <w:rFonts w:ascii="Calibri" w:eastAsia="Calibri" w:hAnsi="Calibri" w:cs="Calibri" w:hint="default"/>
        <w:spacing w:val="-1"/>
        <w:w w:val="99"/>
        <w:sz w:val="20"/>
        <w:szCs w:val="20"/>
        <w:lang w:val="en-AU" w:eastAsia="en-AU" w:bidi="en-AU"/>
      </w:rPr>
    </w:lvl>
    <w:lvl w:ilvl="1" w:tplc="571EB606">
      <w:numFmt w:val="bullet"/>
      <w:lvlText w:val="•"/>
      <w:lvlJc w:val="left"/>
      <w:pPr>
        <w:ind w:left="1884" w:hanging="284"/>
      </w:pPr>
      <w:rPr>
        <w:rFonts w:hint="default"/>
        <w:lang w:val="en-AU" w:eastAsia="en-AU" w:bidi="en-AU"/>
      </w:rPr>
    </w:lvl>
    <w:lvl w:ilvl="2" w:tplc="A9EC552A">
      <w:numFmt w:val="bullet"/>
      <w:lvlText w:val="•"/>
      <w:lvlJc w:val="left"/>
      <w:pPr>
        <w:ind w:left="2829" w:hanging="284"/>
      </w:pPr>
      <w:rPr>
        <w:rFonts w:hint="default"/>
        <w:lang w:val="en-AU" w:eastAsia="en-AU" w:bidi="en-AU"/>
      </w:rPr>
    </w:lvl>
    <w:lvl w:ilvl="3" w:tplc="B3E29546">
      <w:numFmt w:val="bullet"/>
      <w:lvlText w:val="•"/>
      <w:lvlJc w:val="left"/>
      <w:pPr>
        <w:ind w:left="3773" w:hanging="284"/>
      </w:pPr>
      <w:rPr>
        <w:rFonts w:hint="default"/>
        <w:lang w:val="en-AU" w:eastAsia="en-AU" w:bidi="en-AU"/>
      </w:rPr>
    </w:lvl>
    <w:lvl w:ilvl="4" w:tplc="162C0C18">
      <w:numFmt w:val="bullet"/>
      <w:lvlText w:val="•"/>
      <w:lvlJc w:val="left"/>
      <w:pPr>
        <w:ind w:left="4718" w:hanging="284"/>
      </w:pPr>
      <w:rPr>
        <w:rFonts w:hint="default"/>
        <w:lang w:val="en-AU" w:eastAsia="en-AU" w:bidi="en-AU"/>
      </w:rPr>
    </w:lvl>
    <w:lvl w:ilvl="5" w:tplc="6CD0F7B2">
      <w:numFmt w:val="bullet"/>
      <w:lvlText w:val="•"/>
      <w:lvlJc w:val="left"/>
      <w:pPr>
        <w:ind w:left="5663" w:hanging="284"/>
      </w:pPr>
      <w:rPr>
        <w:rFonts w:hint="default"/>
        <w:lang w:val="en-AU" w:eastAsia="en-AU" w:bidi="en-AU"/>
      </w:rPr>
    </w:lvl>
    <w:lvl w:ilvl="6" w:tplc="05B8D5BA">
      <w:numFmt w:val="bullet"/>
      <w:lvlText w:val="•"/>
      <w:lvlJc w:val="left"/>
      <w:pPr>
        <w:ind w:left="6607" w:hanging="284"/>
      </w:pPr>
      <w:rPr>
        <w:rFonts w:hint="default"/>
        <w:lang w:val="en-AU" w:eastAsia="en-AU" w:bidi="en-AU"/>
      </w:rPr>
    </w:lvl>
    <w:lvl w:ilvl="7" w:tplc="D0C6F9CA">
      <w:numFmt w:val="bullet"/>
      <w:lvlText w:val="•"/>
      <w:lvlJc w:val="left"/>
      <w:pPr>
        <w:ind w:left="7552" w:hanging="284"/>
      </w:pPr>
      <w:rPr>
        <w:rFonts w:hint="default"/>
        <w:lang w:val="en-AU" w:eastAsia="en-AU" w:bidi="en-AU"/>
      </w:rPr>
    </w:lvl>
    <w:lvl w:ilvl="8" w:tplc="7FE60B6C">
      <w:numFmt w:val="bullet"/>
      <w:lvlText w:val="•"/>
      <w:lvlJc w:val="left"/>
      <w:pPr>
        <w:ind w:left="8497" w:hanging="284"/>
      </w:pPr>
      <w:rPr>
        <w:rFonts w:hint="default"/>
        <w:lang w:val="en-AU" w:eastAsia="en-AU" w:bidi="en-AU"/>
      </w:rPr>
    </w:lvl>
  </w:abstractNum>
  <w:abstractNum w:abstractNumId="6">
    <w:nsid w:val="60AC7521"/>
    <w:multiLevelType w:val="hybridMultilevel"/>
    <w:tmpl w:val="930EF88E"/>
    <w:lvl w:ilvl="0" w:tplc="2A52E392">
      <w:numFmt w:val="bullet"/>
      <w:lvlText w:val="•"/>
      <w:lvlJc w:val="left"/>
      <w:pPr>
        <w:ind w:left="390" w:hanging="284"/>
      </w:pPr>
      <w:rPr>
        <w:rFonts w:ascii="Calibri" w:eastAsia="Calibri" w:hAnsi="Calibri" w:cs="Calibri" w:hint="default"/>
        <w:w w:val="100"/>
        <w:sz w:val="22"/>
        <w:szCs w:val="22"/>
        <w:lang w:val="en-AU" w:eastAsia="en-AU" w:bidi="en-AU"/>
      </w:rPr>
    </w:lvl>
    <w:lvl w:ilvl="1" w:tplc="D4A8DB06">
      <w:numFmt w:val="bullet"/>
      <w:lvlText w:val="•"/>
      <w:lvlJc w:val="left"/>
      <w:pPr>
        <w:ind w:left="1285" w:hanging="284"/>
      </w:pPr>
      <w:rPr>
        <w:rFonts w:hint="default"/>
        <w:lang w:val="en-AU" w:eastAsia="en-AU" w:bidi="en-AU"/>
      </w:rPr>
    </w:lvl>
    <w:lvl w:ilvl="2" w:tplc="FB9AE3C8">
      <w:numFmt w:val="bullet"/>
      <w:lvlText w:val="•"/>
      <w:lvlJc w:val="left"/>
      <w:pPr>
        <w:ind w:left="2170" w:hanging="284"/>
      </w:pPr>
      <w:rPr>
        <w:rFonts w:hint="default"/>
        <w:lang w:val="en-AU" w:eastAsia="en-AU" w:bidi="en-AU"/>
      </w:rPr>
    </w:lvl>
    <w:lvl w:ilvl="3" w:tplc="35E61A96">
      <w:numFmt w:val="bullet"/>
      <w:lvlText w:val="•"/>
      <w:lvlJc w:val="left"/>
      <w:pPr>
        <w:ind w:left="3055" w:hanging="284"/>
      </w:pPr>
      <w:rPr>
        <w:rFonts w:hint="default"/>
        <w:lang w:val="en-AU" w:eastAsia="en-AU" w:bidi="en-AU"/>
      </w:rPr>
    </w:lvl>
    <w:lvl w:ilvl="4" w:tplc="36A498CA">
      <w:numFmt w:val="bullet"/>
      <w:lvlText w:val="•"/>
      <w:lvlJc w:val="left"/>
      <w:pPr>
        <w:ind w:left="3940" w:hanging="284"/>
      </w:pPr>
      <w:rPr>
        <w:rFonts w:hint="default"/>
        <w:lang w:val="en-AU" w:eastAsia="en-AU" w:bidi="en-AU"/>
      </w:rPr>
    </w:lvl>
    <w:lvl w:ilvl="5" w:tplc="FE9681F8">
      <w:numFmt w:val="bullet"/>
      <w:lvlText w:val="•"/>
      <w:lvlJc w:val="left"/>
      <w:pPr>
        <w:ind w:left="4825" w:hanging="284"/>
      </w:pPr>
      <w:rPr>
        <w:rFonts w:hint="default"/>
        <w:lang w:val="en-AU" w:eastAsia="en-AU" w:bidi="en-AU"/>
      </w:rPr>
    </w:lvl>
    <w:lvl w:ilvl="6" w:tplc="6BF4F6A8">
      <w:numFmt w:val="bullet"/>
      <w:lvlText w:val="•"/>
      <w:lvlJc w:val="left"/>
      <w:pPr>
        <w:ind w:left="5710" w:hanging="284"/>
      </w:pPr>
      <w:rPr>
        <w:rFonts w:hint="default"/>
        <w:lang w:val="en-AU" w:eastAsia="en-AU" w:bidi="en-AU"/>
      </w:rPr>
    </w:lvl>
    <w:lvl w:ilvl="7" w:tplc="31304E22">
      <w:numFmt w:val="bullet"/>
      <w:lvlText w:val="•"/>
      <w:lvlJc w:val="left"/>
      <w:pPr>
        <w:ind w:left="6595" w:hanging="284"/>
      </w:pPr>
      <w:rPr>
        <w:rFonts w:hint="default"/>
        <w:lang w:val="en-AU" w:eastAsia="en-AU" w:bidi="en-AU"/>
      </w:rPr>
    </w:lvl>
    <w:lvl w:ilvl="8" w:tplc="D17297A4">
      <w:numFmt w:val="bullet"/>
      <w:lvlText w:val="•"/>
      <w:lvlJc w:val="left"/>
      <w:pPr>
        <w:ind w:left="7480" w:hanging="284"/>
      </w:pPr>
      <w:rPr>
        <w:rFonts w:hint="default"/>
        <w:lang w:val="en-AU" w:eastAsia="en-AU" w:bidi="en-AU"/>
      </w:rPr>
    </w:lvl>
  </w:abstractNum>
  <w:abstractNum w:abstractNumId="7">
    <w:nsid w:val="7C2E4F53"/>
    <w:multiLevelType w:val="hybridMultilevel"/>
    <w:tmpl w:val="BAB89FB4"/>
    <w:lvl w:ilvl="0" w:tplc="67AA7090">
      <w:numFmt w:val="bullet"/>
      <w:lvlText w:val="☐"/>
      <w:lvlJc w:val="left"/>
      <w:pPr>
        <w:ind w:left="376" w:hanging="269"/>
      </w:pPr>
      <w:rPr>
        <w:rFonts w:ascii="MS Gothic" w:eastAsia="MS Gothic" w:hAnsi="MS Gothic" w:cs="MS Gothic" w:hint="default"/>
        <w:w w:val="100"/>
        <w:sz w:val="22"/>
        <w:szCs w:val="22"/>
        <w:lang w:val="en-AU" w:eastAsia="en-AU" w:bidi="en-AU"/>
      </w:rPr>
    </w:lvl>
    <w:lvl w:ilvl="1" w:tplc="C3D67868">
      <w:numFmt w:val="bullet"/>
      <w:lvlText w:val="•"/>
      <w:lvlJc w:val="left"/>
      <w:pPr>
        <w:ind w:left="560" w:hanging="269"/>
      </w:pPr>
      <w:rPr>
        <w:rFonts w:hint="default"/>
        <w:lang w:val="en-AU" w:eastAsia="en-AU" w:bidi="en-AU"/>
      </w:rPr>
    </w:lvl>
    <w:lvl w:ilvl="2" w:tplc="BF7C70A6">
      <w:numFmt w:val="bullet"/>
      <w:lvlText w:val="•"/>
      <w:lvlJc w:val="left"/>
      <w:pPr>
        <w:ind w:left="741" w:hanging="269"/>
      </w:pPr>
      <w:rPr>
        <w:rFonts w:hint="default"/>
        <w:lang w:val="en-AU" w:eastAsia="en-AU" w:bidi="en-AU"/>
      </w:rPr>
    </w:lvl>
    <w:lvl w:ilvl="3" w:tplc="18A03258">
      <w:numFmt w:val="bullet"/>
      <w:lvlText w:val="•"/>
      <w:lvlJc w:val="left"/>
      <w:pPr>
        <w:ind w:left="922" w:hanging="269"/>
      </w:pPr>
      <w:rPr>
        <w:rFonts w:hint="default"/>
        <w:lang w:val="en-AU" w:eastAsia="en-AU" w:bidi="en-AU"/>
      </w:rPr>
    </w:lvl>
    <w:lvl w:ilvl="4" w:tplc="BBDC556C">
      <w:numFmt w:val="bullet"/>
      <w:lvlText w:val="•"/>
      <w:lvlJc w:val="left"/>
      <w:pPr>
        <w:ind w:left="1103" w:hanging="269"/>
      </w:pPr>
      <w:rPr>
        <w:rFonts w:hint="default"/>
        <w:lang w:val="en-AU" w:eastAsia="en-AU" w:bidi="en-AU"/>
      </w:rPr>
    </w:lvl>
    <w:lvl w:ilvl="5" w:tplc="8AA2115A">
      <w:numFmt w:val="bullet"/>
      <w:lvlText w:val="•"/>
      <w:lvlJc w:val="left"/>
      <w:pPr>
        <w:ind w:left="1284" w:hanging="269"/>
      </w:pPr>
      <w:rPr>
        <w:rFonts w:hint="default"/>
        <w:lang w:val="en-AU" w:eastAsia="en-AU" w:bidi="en-AU"/>
      </w:rPr>
    </w:lvl>
    <w:lvl w:ilvl="6" w:tplc="23F253F2">
      <w:numFmt w:val="bullet"/>
      <w:lvlText w:val="•"/>
      <w:lvlJc w:val="left"/>
      <w:pPr>
        <w:ind w:left="1464" w:hanging="269"/>
      </w:pPr>
      <w:rPr>
        <w:rFonts w:hint="default"/>
        <w:lang w:val="en-AU" w:eastAsia="en-AU" w:bidi="en-AU"/>
      </w:rPr>
    </w:lvl>
    <w:lvl w:ilvl="7" w:tplc="FE98B324">
      <w:numFmt w:val="bullet"/>
      <w:lvlText w:val="•"/>
      <w:lvlJc w:val="left"/>
      <w:pPr>
        <w:ind w:left="1645" w:hanging="269"/>
      </w:pPr>
      <w:rPr>
        <w:rFonts w:hint="default"/>
        <w:lang w:val="en-AU" w:eastAsia="en-AU" w:bidi="en-AU"/>
      </w:rPr>
    </w:lvl>
    <w:lvl w:ilvl="8" w:tplc="F8846C56">
      <w:numFmt w:val="bullet"/>
      <w:lvlText w:val="•"/>
      <w:lvlJc w:val="left"/>
      <w:pPr>
        <w:ind w:left="1826" w:hanging="269"/>
      </w:pPr>
      <w:rPr>
        <w:rFonts w:hint="default"/>
        <w:lang w:val="en-AU" w:eastAsia="en-AU" w:bidi="en-AU"/>
      </w:rPr>
    </w:lvl>
  </w:abstractNum>
  <w:abstractNum w:abstractNumId="8">
    <w:nsid w:val="7FDB55F4"/>
    <w:multiLevelType w:val="hybridMultilevel"/>
    <w:tmpl w:val="52D06CAE"/>
    <w:lvl w:ilvl="0" w:tplc="DA5C9872">
      <w:numFmt w:val="bullet"/>
      <w:lvlText w:val="-"/>
      <w:lvlJc w:val="left"/>
      <w:pPr>
        <w:ind w:left="514" w:hanging="284"/>
      </w:pPr>
      <w:rPr>
        <w:rFonts w:hint="default"/>
        <w:w w:val="99"/>
        <w:lang w:val="en-AU" w:eastAsia="en-AU" w:bidi="en-AU"/>
      </w:rPr>
    </w:lvl>
    <w:lvl w:ilvl="1" w:tplc="B2807B6C">
      <w:numFmt w:val="bullet"/>
      <w:lvlText w:val="•"/>
      <w:lvlJc w:val="left"/>
      <w:pPr>
        <w:ind w:left="1506" w:hanging="284"/>
      </w:pPr>
      <w:rPr>
        <w:rFonts w:hint="default"/>
        <w:lang w:val="en-AU" w:eastAsia="en-AU" w:bidi="en-AU"/>
      </w:rPr>
    </w:lvl>
    <w:lvl w:ilvl="2" w:tplc="7674BAA8">
      <w:numFmt w:val="bullet"/>
      <w:lvlText w:val="•"/>
      <w:lvlJc w:val="left"/>
      <w:pPr>
        <w:ind w:left="2493" w:hanging="284"/>
      </w:pPr>
      <w:rPr>
        <w:rFonts w:hint="default"/>
        <w:lang w:val="en-AU" w:eastAsia="en-AU" w:bidi="en-AU"/>
      </w:rPr>
    </w:lvl>
    <w:lvl w:ilvl="3" w:tplc="58C2638A">
      <w:numFmt w:val="bullet"/>
      <w:lvlText w:val="•"/>
      <w:lvlJc w:val="left"/>
      <w:pPr>
        <w:ind w:left="3479" w:hanging="284"/>
      </w:pPr>
      <w:rPr>
        <w:rFonts w:hint="default"/>
        <w:lang w:val="en-AU" w:eastAsia="en-AU" w:bidi="en-AU"/>
      </w:rPr>
    </w:lvl>
    <w:lvl w:ilvl="4" w:tplc="0FB63A44">
      <w:numFmt w:val="bullet"/>
      <w:lvlText w:val="•"/>
      <w:lvlJc w:val="left"/>
      <w:pPr>
        <w:ind w:left="4466" w:hanging="284"/>
      </w:pPr>
      <w:rPr>
        <w:rFonts w:hint="default"/>
        <w:lang w:val="en-AU" w:eastAsia="en-AU" w:bidi="en-AU"/>
      </w:rPr>
    </w:lvl>
    <w:lvl w:ilvl="5" w:tplc="BEECF9AE">
      <w:numFmt w:val="bullet"/>
      <w:lvlText w:val="•"/>
      <w:lvlJc w:val="left"/>
      <w:pPr>
        <w:ind w:left="5453" w:hanging="284"/>
      </w:pPr>
      <w:rPr>
        <w:rFonts w:hint="default"/>
        <w:lang w:val="en-AU" w:eastAsia="en-AU" w:bidi="en-AU"/>
      </w:rPr>
    </w:lvl>
    <w:lvl w:ilvl="6" w:tplc="4FFA95A8">
      <w:numFmt w:val="bullet"/>
      <w:lvlText w:val="•"/>
      <w:lvlJc w:val="left"/>
      <w:pPr>
        <w:ind w:left="6439" w:hanging="284"/>
      </w:pPr>
      <w:rPr>
        <w:rFonts w:hint="default"/>
        <w:lang w:val="en-AU" w:eastAsia="en-AU" w:bidi="en-AU"/>
      </w:rPr>
    </w:lvl>
    <w:lvl w:ilvl="7" w:tplc="E1D8CCFE">
      <w:numFmt w:val="bullet"/>
      <w:lvlText w:val="•"/>
      <w:lvlJc w:val="left"/>
      <w:pPr>
        <w:ind w:left="7426" w:hanging="284"/>
      </w:pPr>
      <w:rPr>
        <w:rFonts w:hint="default"/>
        <w:lang w:val="en-AU" w:eastAsia="en-AU" w:bidi="en-AU"/>
      </w:rPr>
    </w:lvl>
    <w:lvl w:ilvl="8" w:tplc="E0C22E86">
      <w:numFmt w:val="bullet"/>
      <w:lvlText w:val="•"/>
      <w:lvlJc w:val="left"/>
      <w:pPr>
        <w:ind w:left="8413" w:hanging="284"/>
      </w:pPr>
      <w:rPr>
        <w:rFonts w:hint="default"/>
        <w:lang w:val="en-AU" w:eastAsia="en-AU" w:bidi="en-AU"/>
      </w:rPr>
    </w:lvl>
  </w:abstractNum>
  <w:num w:numId="1">
    <w:abstractNumId w:val="3"/>
  </w:num>
  <w:num w:numId="2">
    <w:abstractNumId w:val="0"/>
  </w:num>
  <w:num w:numId="3">
    <w:abstractNumId w:val="2"/>
  </w:num>
  <w:num w:numId="4">
    <w:abstractNumId w:val="8"/>
  </w:num>
  <w:num w:numId="5">
    <w:abstractNumId w:val="1"/>
  </w:num>
  <w:num w:numId="6">
    <w:abstractNumId w:val="5"/>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7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E8"/>
    <w:rsid w:val="000A1BD6"/>
    <w:rsid w:val="0048372B"/>
    <w:rsid w:val="0077220E"/>
    <w:rsid w:val="00A103D7"/>
    <w:rsid w:val="00B11EEC"/>
    <w:rsid w:val="00D7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spacing w:before="39"/>
      <w:ind w:left="658"/>
      <w:outlineLvl w:val="0"/>
    </w:pPr>
    <w:rPr>
      <w:sz w:val="30"/>
      <w:szCs w:val="30"/>
    </w:rPr>
  </w:style>
  <w:style w:type="paragraph" w:styleId="Heading2">
    <w:name w:val="heading 2"/>
    <w:basedOn w:val="Normal"/>
    <w:uiPriority w:val="1"/>
    <w:qFormat/>
    <w:pPr>
      <w:ind w:left="658"/>
      <w:outlineLvl w:val="1"/>
    </w:pPr>
    <w:rPr>
      <w:b/>
      <w:bCs/>
      <w:sz w:val="24"/>
      <w:szCs w:val="24"/>
    </w:rPr>
  </w:style>
  <w:style w:type="paragraph" w:styleId="Heading3">
    <w:name w:val="heading 3"/>
    <w:basedOn w:val="Normal"/>
    <w:uiPriority w:val="1"/>
    <w:qFormat/>
    <w:pPr>
      <w:ind w:left="23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514" w:hanging="284"/>
    </w:pPr>
  </w:style>
  <w:style w:type="paragraph" w:customStyle="1" w:styleId="TableParagraph">
    <w:name w:val="Table Paragraph"/>
    <w:basedOn w:val="Normal"/>
    <w:uiPriority w:val="1"/>
    <w:qFormat/>
    <w:pPr>
      <w:spacing w:before="68"/>
      <w:jc w:val="right"/>
    </w:pPr>
  </w:style>
  <w:style w:type="paragraph" w:styleId="BalloonText">
    <w:name w:val="Balloon Text"/>
    <w:basedOn w:val="Normal"/>
    <w:link w:val="BalloonTextChar"/>
    <w:uiPriority w:val="99"/>
    <w:semiHidden/>
    <w:unhideWhenUsed/>
    <w:rsid w:val="0048372B"/>
    <w:rPr>
      <w:rFonts w:ascii="Tahoma" w:hAnsi="Tahoma" w:cs="Tahoma"/>
      <w:sz w:val="16"/>
      <w:szCs w:val="16"/>
    </w:rPr>
  </w:style>
  <w:style w:type="character" w:customStyle="1" w:styleId="BalloonTextChar">
    <w:name w:val="Balloon Text Char"/>
    <w:basedOn w:val="DefaultParagraphFont"/>
    <w:link w:val="BalloonText"/>
    <w:uiPriority w:val="99"/>
    <w:semiHidden/>
    <w:rsid w:val="0048372B"/>
    <w:rPr>
      <w:rFonts w:ascii="Tahoma" w:eastAsia="Calibri" w:hAnsi="Tahoma" w:cs="Tahoma"/>
      <w:sz w:val="16"/>
      <w:szCs w:val="16"/>
      <w:lang w:val="en-AU" w:eastAsia="en-AU" w:bidi="en-AU"/>
    </w:rPr>
  </w:style>
  <w:style w:type="paragraph" w:styleId="Header">
    <w:name w:val="header"/>
    <w:basedOn w:val="Normal"/>
    <w:link w:val="HeaderChar"/>
    <w:uiPriority w:val="99"/>
    <w:unhideWhenUsed/>
    <w:rsid w:val="0048372B"/>
    <w:pPr>
      <w:tabs>
        <w:tab w:val="center" w:pos="4513"/>
        <w:tab w:val="right" w:pos="9026"/>
      </w:tabs>
    </w:pPr>
  </w:style>
  <w:style w:type="character" w:customStyle="1" w:styleId="HeaderChar">
    <w:name w:val="Header Char"/>
    <w:basedOn w:val="DefaultParagraphFont"/>
    <w:link w:val="Header"/>
    <w:uiPriority w:val="99"/>
    <w:rsid w:val="0048372B"/>
    <w:rPr>
      <w:rFonts w:ascii="Calibri" w:eastAsia="Calibri" w:hAnsi="Calibri" w:cs="Calibri"/>
      <w:lang w:val="en-AU" w:eastAsia="en-AU" w:bidi="en-AU"/>
    </w:rPr>
  </w:style>
  <w:style w:type="paragraph" w:styleId="Footer">
    <w:name w:val="footer"/>
    <w:basedOn w:val="Normal"/>
    <w:link w:val="FooterChar"/>
    <w:uiPriority w:val="99"/>
    <w:unhideWhenUsed/>
    <w:rsid w:val="0048372B"/>
    <w:pPr>
      <w:tabs>
        <w:tab w:val="center" w:pos="4513"/>
        <w:tab w:val="right" w:pos="9026"/>
      </w:tabs>
    </w:pPr>
  </w:style>
  <w:style w:type="character" w:customStyle="1" w:styleId="FooterChar">
    <w:name w:val="Footer Char"/>
    <w:basedOn w:val="DefaultParagraphFont"/>
    <w:link w:val="Footer"/>
    <w:uiPriority w:val="99"/>
    <w:rsid w:val="0048372B"/>
    <w:rPr>
      <w:rFonts w:ascii="Calibri" w:eastAsia="Calibri" w:hAnsi="Calibri" w:cs="Calibri"/>
      <w:lang w:val="en-AU" w:eastAsia="en-AU" w:bidi="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n-AU" w:eastAsia="en-AU" w:bidi="en-AU"/>
    </w:rPr>
  </w:style>
  <w:style w:type="paragraph" w:styleId="Heading1">
    <w:name w:val="heading 1"/>
    <w:basedOn w:val="Normal"/>
    <w:uiPriority w:val="1"/>
    <w:qFormat/>
    <w:pPr>
      <w:spacing w:before="39"/>
      <w:ind w:left="658"/>
      <w:outlineLvl w:val="0"/>
    </w:pPr>
    <w:rPr>
      <w:sz w:val="30"/>
      <w:szCs w:val="30"/>
    </w:rPr>
  </w:style>
  <w:style w:type="paragraph" w:styleId="Heading2">
    <w:name w:val="heading 2"/>
    <w:basedOn w:val="Normal"/>
    <w:uiPriority w:val="1"/>
    <w:qFormat/>
    <w:pPr>
      <w:ind w:left="658"/>
      <w:outlineLvl w:val="1"/>
    </w:pPr>
    <w:rPr>
      <w:b/>
      <w:bCs/>
      <w:sz w:val="24"/>
      <w:szCs w:val="24"/>
    </w:rPr>
  </w:style>
  <w:style w:type="paragraph" w:styleId="Heading3">
    <w:name w:val="heading 3"/>
    <w:basedOn w:val="Normal"/>
    <w:uiPriority w:val="1"/>
    <w:qFormat/>
    <w:pPr>
      <w:ind w:left="23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20"/>
      <w:ind w:left="514" w:hanging="284"/>
    </w:pPr>
  </w:style>
  <w:style w:type="paragraph" w:customStyle="1" w:styleId="TableParagraph">
    <w:name w:val="Table Paragraph"/>
    <w:basedOn w:val="Normal"/>
    <w:uiPriority w:val="1"/>
    <w:qFormat/>
    <w:pPr>
      <w:spacing w:before="68"/>
      <w:jc w:val="right"/>
    </w:pPr>
  </w:style>
  <w:style w:type="paragraph" w:styleId="BalloonText">
    <w:name w:val="Balloon Text"/>
    <w:basedOn w:val="Normal"/>
    <w:link w:val="BalloonTextChar"/>
    <w:uiPriority w:val="99"/>
    <w:semiHidden/>
    <w:unhideWhenUsed/>
    <w:rsid w:val="0048372B"/>
    <w:rPr>
      <w:rFonts w:ascii="Tahoma" w:hAnsi="Tahoma" w:cs="Tahoma"/>
      <w:sz w:val="16"/>
      <w:szCs w:val="16"/>
    </w:rPr>
  </w:style>
  <w:style w:type="character" w:customStyle="1" w:styleId="BalloonTextChar">
    <w:name w:val="Balloon Text Char"/>
    <w:basedOn w:val="DefaultParagraphFont"/>
    <w:link w:val="BalloonText"/>
    <w:uiPriority w:val="99"/>
    <w:semiHidden/>
    <w:rsid w:val="0048372B"/>
    <w:rPr>
      <w:rFonts w:ascii="Tahoma" w:eastAsia="Calibri" w:hAnsi="Tahoma" w:cs="Tahoma"/>
      <w:sz w:val="16"/>
      <w:szCs w:val="16"/>
      <w:lang w:val="en-AU" w:eastAsia="en-AU" w:bidi="en-AU"/>
    </w:rPr>
  </w:style>
  <w:style w:type="paragraph" w:styleId="Header">
    <w:name w:val="header"/>
    <w:basedOn w:val="Normal"/>
    <w:link w:val="HeaderChar"/>
    <w:uiPriority w:val="99"/>
    <w:unhideWhenUsed/>
    <w:rsid w:val="0048372B"/>
    <w:pPr>
      <w:tabs>
        <w:tab w:val="center" w:pos="4513"/>
        <w:tab w:val="right" w:pos="9026"/>
      </w:tabs>
    </w:pPr>
  </w:style>
  <w:style w:type="character" w:customStyle="1" w:styleId="HeaderChar">
    <w:name w:val="Header Char"/>
    <w:basedOn w:val="DefaultParagraphFont"/>
    <w:link w:val="Header"/>
    <w:uiPriority w:val="99"/>
    <w:rsid w:val="0048372B"/>
    <w:rPr>
      <w:rFonts w:ascii="Calibri" w:eastAsia="Calibri" w:hAnsi="Calibri" w:cs="Calibri"/>
      <w:lang w:val="en-AU" w:eastAsia="en-AU" w:bidi="en-AU"/>
    </w:rPr>
  </w:style>
  <w:style w:type="paragraph" w:styleId="Footer">
    <w:name w:val="footer"/>
    <w:basedOn w:val="Normal"/>
    <w:link w:val="FooterChar"/>
    <w:uiPriority w:val="99"/>
    <w:unhideWhenUsed/>
    <w:rsid w:val="0048372B"/>
    <w:pPr>
      <w:tabs>
        <w:tab w:val="center" w:pos="4513"/>
        <w:tab w:val="right" w:pos="9026"/>
      </w:tabs>
    </w:pPr>
  </w:style>
  <w:style w:type="character" w:customStyle="1" w:styleId="FooterChar">
    <w:name w:val="Footer Char"/>
    <w:basedOn w:val="DefaultParagraphFont"/>
    <w:link w:val="Footer"/>
    <w:uiPriority w:val="99"/>
    <w:rsid w:val="0048372B"/>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stats.oecd.org/index.aspx?queryid=6667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tats.oecd.org/index.aspx?queryid=66670"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82A78AFB.dotm</Template>
  <TotalTime>1</TotalTime>
  <Pages>12</Pages>
  <Words>4170</Words>
  <Characters>21226</Characters>
  <Application>Microsoft Office Word</Application>
  <DocSecurity>4</DocSecurity>
  <Lines>1516</Lines>
  <Paragraphs>1493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Parliamentary Budget Office (PBO)</dc:creator>
  <cp:lastModifiedBy>Parliamentary Budget Office (PBO)</cp:lastModifiedBy>
  <cp:revision>2</cp:revision>
  <cp:lastPrinted>2020-04-29T04:27:00Z</cp:lastPrinted>
  <dcterms:created xsi:type="dcterms:W3CDTF">2020-04-30T04:31:00Z</dcterms:created>
  <dcterms:modified xsi:type="dcterms:W3CDTF">2020-04-30T04:31:00Z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Acrobat PDFMaker 19 for Word</vt:lpwstr>
  </property>
  <property fmtid="{D5CDD505-2E9C-101B-9397-08002B2CF9AE}" pid="4" name="LastSaved">
    <vt:filetime>2020-04-29T00:00:00Z</vt:filetime>
  </property>
</Properties>
</file>