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0B" w:rsidRPr="009030A0" w:rsidRDefault="00653F81" w:rsidP="00D3160B">
      <w:pPr>
        <w:pStyle w:val="PBOtext"/>
        <w:spacing w:before="1200"/>
      </w:pPr>
      <w:r>
        <w:t>18 November 2016</w:t>
      </w:r>
    </w:p>
    <w:p w:rsidR="003D79BA" w:rsidRDefault="00D3160B" w:rsidP="003D79BA">
      <w:pPr>
        <w:pStyle w:val="PBOheading1"/>
        <w:jc w:val="center"/>
      </w:pPr>
      <w:r>
        <w:t>Media release</w:t>
      </w:r>
    </w:p>
    <w:p w:rsidR="00404365" w:rsidRDefault="00653F81" w:rsidP="003D79BA">
      <w:pPr>
        <w:pStyle w:val="PBOheading1"/>
        <w:jc w:val="center"/>
      </w:pPr>
      <w:r>
        <w:t>Clean Energy Finance Corporation costing</w:t>
      </w:r>
    </w:p>
    <w:p w:rsidR="0016428B" w:rsidRPr="00DB070C" w:rsidRDefault="00653F81" w:rsidP="0016428B">
      <w:pPr>
        <w:pStyle w:val="PBOtext"/>
      </w:pPr>
      <w:r>
        <w:t>Recently, at the request of Senator David Leyonhjelm, the Parliamentary Budget Office (PBO) costed the impact of abolishing the Clean Energy Finance Corporation (CEFC).</w:t>
      </w:r>
    </w:p>
    <w:p w:rsidR="0016428B" w:rsidRPr="00DB070C" w:rsidRDefault="00653F81" w:rsidP="0016428B">
      <w:pPr>
        <w:pStyle w:val="PBOtext"/>
      </w:pPr>
      <w:r>
        <w:t>The PBO has revised this costing to exclude estimates beyond the forward estimates period.</w:t>
      </w:r>
    </w:p>
    <w:p w:rsidR="00404365" w:rsidRPr="00DB070C" w:rsidRDefault="00653F81" w:rsidP="00937BEA">
      <w:pPr>
        <w:pStyle w:val="PBOtext"/>
        <w:spacing w:after="4200"/>
      </w:pPr>
      <w:r>
        <w:t>“The CEFC’s lending history is too short to provide a reasonable basis for estimating the longer term budget impact of abolishing the Corporation,” Parliamentary Budget Officer, Phil Bowen said today.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29"/>
      </w:tblGrid>
      <w:tr w:rsidR="00404365" w:rsidTr="00404365">
        <w:tc>
          <w:tcPr>
            <w:tcW w:w="2235" w:type="dxa"/>
          </w:tcPr>
          <w:p w:rsidR="00404365" w:rsidRDefault="00404365" w:rsidP="003D79BA">
            <w:pPr>
              <w:pStyle w:val="PBOtext"/>
              <w:spacing w:before="720"/>
            </w:pPr>
            <w:r>
              <w:t>Contact Officer</w:t>
            </w:r>
          </w:p>
        </w:tc>
        <w:tc>
          <w:tcPr>
            <w:tcW w:w="7329" w:type="dxa"/>
          </w:tcPr>
          <w:p w:rsidR="00404365" w:rsidRDefault="003D79BA" w:rsidP="0016428B">
            <w:pPr>
              <w:pStyle w:val="PBOtext"/>
              <w:spacing w:before="720"/>
            </w:pPr>
            <w:r>
              <w:t>Colin Brown</w:t>
            </w:r>
          </w:p>
          <w:p w:rsidR="00F558F9" w:rsidRDefault="003D79BA" w:rsidP="00404365">
            <w:pPr>
              <w:pStyle w:val="PBOtext"/>
              <w:spacing w:before="0"/>
            </w:pPr>
            <w:r>
              <w:t xml:space="preserve">First Assistant </w:t>
            </w:r>
            <w:r w:rsidR="00D3160B">
              <w:t>Parliamentary Budget Officer</w:t>
            </w:r>
          </w:p>
          <w:p w:rsidR="00404365" w:rsidRPr="00F558F9" w:rsidRDefault="00404365" w:rsidP="00D3160B">
            <w:pPr>
              <w:pStyle w:val="PBOtext"/>
              <w:spacing w:before="0"/>
            </w:pPr>
            <w:r>
              <w:t>(02) 6277</w:t>
            </w:r>
            <w:r w:rsidR="003D79BA">
              <w:t xml:space="preserve"> 953</w:t>
            </w:r>
            <w:r w:rsidR="00D3160B">
              <w:t>0</w:t>
            </w:r>
          </w:p>
        </w:tc>
      </w:tr>
    </w:tbl>
    <w:p w:rsidR="00785085" w:rsidRPr="00F558F9" w:rsidRDefault="00785085" w:rsidP="00B95DF4">
      <w:pPr>
        <w:pStyle w:val="PBOtext"/>
        <w:spacing w:before="0"/>
      </w:pPr>
    </w:p>
    <w:sectPr w:rsidR="00785085" w:rsidRPr="00F558F9" w:rsidSect="004C0F05">
      <w:footerReference w:type="default" r:id="rId9"/>
      <w:headerReference w:type="first" r:id="rId10"/>
      <w:footerReference w:type="first" r:id="rId11"/>
      <w:pgSz w:w="11900" w:h="16840"/>
      <w:pgMar w:top="1361" w:right="1134" w:bottom="147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81" w:rsidRDefault="00653F81">
      <w:pPr>
        <w:spacing w:before="0" w:after="0"/>
      </w:pPr>
      <w:r>
        <w:separator/>
      </w:r>
    </w:p>
  </w:endnote>
  <w:endnote w:type="continuationSeparator" w:id="0">
    <w:p w:rsidR="00653F81" w:rsidRDefault="00653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966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58F9" w:rsidRPr="00F558F9" w:rsidRDefault="00F558F9" w:rsidP="00F558F9">
            <w:pPr>
              <w:pStyle w:val="Footer"/>
            </w:pPr>
            <w:r w:rsidRPr="00F558F9">
              <w:t xml:space="preserve">Page </w:t>
            </w:r>
            <w:r w:rsidRPr="00F558F9">
              <w:rPr>
                <w:bCs/>
                <w:sz w:val="24"/>
                <w:szCs w:val="24"/>
              </w:rPr>
              <w:fldChar w:fldCharType="begin"/>
            </w:r>
            <w:r w:rsidRPr="00F558F9">
              <w:rPr>
                <w:bCs/>
              </w:rPr>
              <w:instrText xml:space="preserve"> PAGE </w:instrText>
            </w:r>
            <w:r w:rsidRPr="00F558F9">
              <w:rPr>
                <w:bCs/>
                <w:sz w:val="24"/>
                <w:szCs w:val="24"/>
              </w:rPr>
              <w:fldChar w:fldCharType="separate"/>
            </w:r>
            <w:r w:rsidR="00DB070C">
              <w:rPr>
                <w:bCs/>
                <w:noProof/>
              </w:rPr>
              <w:t>2</w:t>
            </w:r>
            <w:r w:rsidRPr="00F558F9">
              <w:rPr>
                <w:bCs/>
                <w:sz w:val="24"/>
                <w:szCs w:val="24"/>
              </w:rPr>
              <w:fldChar w:fldCharType="end"/>
            </w:r>
            <w:r w:rsidRPr="00F558F9">
              <w:t xml:space="preserve"> of </w:t>
            </w:r>
            <w:r w:rsidRPr="00F558F9">
              <w:rPr>
                <w:bCs/>
                <w:sz w:val="24"/>
                <w:szCs w:val="24"/>
              </w:rPr>
              <w:fldChar w:fldCharType="begin"/>
            </w:r>
            <w:r w:rsidRPr="00F558F9">
              <w:rPr>
                <w:bCs/>
              </w:rPr>
              <w:instrText xml:space="preserve"> NUMPAGES  </w:instrText>
            </w:r>
            <w:r w:rsidRPr="00F558F9">
              <w:rPr>
                <w:bCs/>
                <w:sz w:val="24"/>
                <w:szCs w:val="24"/>
              </w:rPr>
              <w:fldChar w:fldCharType="separate"/>
            </w:r>
            <w:r w:rsidR="00DB070C">
              <w:rPr>
                <w:bCs/>
                <w:noProof/>
              </w:rPr>
              <w:t>2</w:t>
            </w:r>
            <w:r w:rsidRPr="00F558F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05" w:rsidRPr="00C24267" w:rsidRDefault="004C0F05" w:rsidP="00B60CEC">
    <w:pPr>
      <w:pStyle w:val="Letterfooter"/>
      <w:spacing w:before="120"/>
    </w:pPr>
    <w:r w:rsidRPr="00C24267">
      <w:t>Parliamentary Budget Office   PO Box 6010   Parliament House   Canberra ACT 2600</w:t>
    </w:r>
  </w:p>
  <w:p w:rsidR="00D3160B" w:rsidRPr="004C0F05" w:rsidRDefault="004C0F05" w:rsidP="004C0F05">
    <w:pPr>
      <w:pStyle w:val="Letterfooter"/>
    </w:pPr>
    <w:r w:rsidRPr="00C24267">
      <w:t>Tel: 02 6277 9500   Web: www.pbo.gov.au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81" w:rsidRDefault="00653F81">
      <w:pPr>
        <w:spacing w:before="0" w:after="0"/>
      </w:pPr>
      <w:r>
        <w:separator/>
      </w:r>
    </w:p>
  </w:footnote>
  <w:footnote w:type="continuationSeparator" w:id="0">
    <w:p w:rsidR="00653F81" w:rsidRDefault="00653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05" w:rsidRDefault="004C0F05" w:rsidP="004C0F05">
    <w:pPr>
      <w:pStyle w:val="Header"/>
    </w:pPr>
    <w:r>
      <w:rPr>
        <w:noProof/>
      </w:rPr>
      <w:drawing>
        <wp:inline distT="0" distB="0" distL="0" distR="0" wp14:anchorId="658C99ED" wp14:editId="5DFA1208">
          <wp:extent cx="2696845" cy="57213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0F05" w:rsidRPr="004C0F05" w:rsidRDefault="004C0F05" w:rsidP="004C0F05">
    <w:pPr>
      <w:pStyle w:val="PBOheader"/>
      <w:spacing w:before="720"/>
      <w:ind w:left="5783"/>
      <w:rPr>
        <w:b w:val="0"/>
      </w:rPr>
    </w:pPr>
    <w:r>
      <w:t>P</w:t>
    </w:r>
    <w:r w:rsidRPr="009030A0">
      <w:t>hil Bowen PSM FCPA</w:t>
    </w:r>
    <w:r>
      <w:br/>
    </w:r>
    <w:r w:rsidRPr="009030A0">
      <w:t>Parliamentary Budget Officer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D67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CD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881CA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>
    <w:nsid w:val="FFFFFF80"/>
    <w:multiLevelType w:val="singleLevel"/>
    <w:tmpl w:val="17C8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DCE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125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A280A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224A76"/>
      </w:rPr>
    </w:lvl>
  </w:abstractNum>
  <w:abstractNum w:abstractNumId="8">
    <w:nsid w:val="FFFFFF88"/>
    <w:multiLevelType w:val="singleLevel"/>
    <w:tmpl w:val="C3320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967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4A76"/>
      </w:rPr>
    </w:lvl>
  </w:abstractNum>
  <w:abstractNum w:abstractNumId="10">
    <w:nsid w:val="03A4660D"/>
    <w:multiLevelType w:val="hybridMultilevel"/>
    <w:tmpl w:val="A92C68F8"/>
    <w:lvl w:ilvl="0" w:tplc="B8924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31E1D"/>
    <w:multiLevelType w:val="hybridMultilevel"/>
    <w:tmpl w:val="00F87268"/>
    <w:lvl w:ilvl="0" w:tplc="DACA01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438A9"/>
    <w:multiLevelType w:val="hybridMultilevel"/>
    <w:tmpl w:val="B178C394"/>
    <w:lvl w:ilvl="0" w:tplc="423A0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73C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724833"/>
    <w:multiLevelType w:val="hybridMultilevel"/>
    <w:tmpl w:val="069AC4D2"/>
    <w:lvl w:ilvl="0" w:tplc="4A645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FA08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D8324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42607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C72F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F56686"/>
    <w:multiLevelType w:val="hybridMultilevel"/>
    <w:tmpl w:val="C0589314"/>
    <w:lvl w:ilvl="0" w:tplc="F4200B9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B3B5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EC6D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66383F"/>
    <w:multiLevelType w:val="hybridMultilevel"/>
    <w:tmpl w:val="2E863C86"/>
    <w:lvl w:ilvl="0" w:tplc="69E61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3242A"/>
    <w:multiLevelType w:val="hybridMultilevel"/>
    <w:tmpl w:val="4DEE3D14"/>
    <w:lvl w:ilvl="0" w:tplc="6C6A884E">
      <w:start w:val="1"/>
      <w:numFmt w:val="lowerRoman"/>
      <w:pStyle w:val="PBOlist2"/>
      <w:lvlText w:val="%1"/>
      <w:lvlJc w:val="righ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E601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6C0E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E5A796A"/>
    <w:multiLevelType w:val="multilevel"/>
    <w:tmpl w:val="C05C0D38"/>
    <w:numStyleLink w:val="Style1"/>
  </w:abstractNum>
  <w:abstractNum w:abstractNumId="26">
    <w:nsid w:val="61AF31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E37C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9511B2"/>
    <w:multiLevelType w:val="hybridMultilevel"/>
    <w:tmpl w:val="DD9E9CD0"/>
    <w:lvl w:ilvl="0" w:tplc="6DC0F1E2">
      <w:start w:val="1"/>
      <w:numFmt w:val="lowerLetter"/>
      <w:pStyle w:val="PBOlist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22655"/>
    <w:multiLevelType w:val="hybridMultilevel"/>
    <w:tmpl w:val="E416B122"/>
    <w:lvl w:ilvl="0" w:tplc="F4200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3B5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26E1C"/>
    <w:multiLevelType w:val="multilevel"/>
    <w:tmpl w:val="C05C0D38"/>
    <w:styleLink w:val="Style1"/>
    <w:lvl w:ilvl="0">
      <w:start w:val="1"/>
      <w:numFmt w:val="decimal"/>
      <w:isLgl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>
    <w:nsid w:val="6A092B94"/>
    <w:multiLevelType w:val="hybridMultilevel"/>
    <w:tmpl w:val="F1E2F74A"/>
    <w:lvl w:ilvl="0" w:tplc="A3EE9482">
      <w:start w:val="2014"/>
      <w:numFmt w:val="bullet"/>
      <w:pStyle w:val="PBObullet2"/>
      <w:lvlText w:val="-"/>
      <w:lvlJc w:val="left"/>
      <w:pPr>
        <w:ind w:left="1287" w:hanging="360"/>
      </w:pPr>
      <w:rPr>
        <w:rFonts w:ascii="Calibri" w:hAnsi="Calibri" w:cstheme="minorBidi" w:hint="default"/>
        <w:b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19192B"/>
    <w:multiLevelType w:val="hybridMultilevel"/>
    <w:tmpl w:val="62F60522"/>
    <w:lvl w:ilvl="0" w:tplc="BD061748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30962"/>
    <w:multiLevelType w:val="hybridMultilevel"/>
    <w:tmpl w:val="95B27882"/>
    <w:lvl w:ilvl="0" w:tplc="DF9E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A4C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211F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FF80ED8"/>
    <w:multiLevelType w:val="hybridMultilevel"/>
    <w:tmpl w:val="4EA6B88C"/>
    <w:lvl w:ilvl="0" w:tplc="58CE47BA">
      <w:start w:val="1"/>
      <w:numFmt w:val="bullet"/>
      <w:pStyle w:val="PBO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5"/>
  </w:num>
  <w:num w:numId="13">
    <w:abstractNumId w:val="13"/>
  </w:num>
  <w:num w:numId="14">
    <w:abstractNumId w:val="20"/>
  </w:num>
  <w:num w:numId="15">
    <w:abstractNumId w:val="23"/>
  </w:num>
  <w:num w:numId="16">
    <w:abstractNumId w:val="17"/>
  </w:num>
  <w:num w:numId="17">
    <w:abstractNumId w:val="18"/>
  </w:num>
  <w:num w:numId="18">
    <w:abstractNumId w:val="34"/>
  </w:num>
  <w:num w:numId="19">
    <w:abstractNumId w:val="29"/>
  </w:num>
  <w:num w:numId="20">
    <w:abstractNumId w:val="19"/>
  </w:num>
  <w:num w:numId="21">
    <w:abstractNumId w:val="14"/>
  </w:num>
  <w:num w:numId="22">
    <w:abstractNumId w:val="33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27"/>
  </w:num>
  <w:num w:numId="27">
    <w:abstractNumId w:val="16"/>
  </w:num>
  <w:num w:numId="28">
    <w:abstractNumId w:val="24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5"/>
  </w:num>
  <w:num w:numId="33">
    <w:abstractNumId w:val="36"/>
  </w:num>
  <w:num w:numId="34">
    <w:abstractNumId w:val="32"/>
  </w:num>
  <w:num w:numId="35">
    <w:abstractNumId w:val="30"/>
  </w:num>
  <w:num w:numId="36">
    <w:abstractNumId w:val="28"/>
  </w:num>
  <w:num w:numId="37">
    <w:abstractNumId w:val="22"/>
  </w:num>
  <w:num w:numId="38">
    <w:abstractNumId w:val="1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c6d3e3,#d7d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1"/>
    <w:rsid w:val="00001ADD"/>
    <w:rsid w:val="00077E20"/>
    <w:rsid w:val="000D026C"/>
    <w:rsid w:val="000D34FC"/>
    <w:rsid w:val="000E7A44"/>
    <w:rsid w:val="00120B88"/>
    <w:rsid w:val="00127D85"/>
    <w:rsid w:val="00131DDC"/>
    <w:rsid w:val="00137136"/>
    <w:rsid w:val="00142603"/>
    <w:rsid w:val="001604C4"/>
    <w:rsid w:val="0016428B"/>
    <w:rsid w:val="0016655C"/>
    <w:rsid w:val="00190858"/>
    <w:rsid w:val="001A409F"/>
    <w:rsid w:val="001A522D"/>
    <w:rsid w:val="001C4536"/>
    <w:rsid w:val="00232388"/>
    <w:rsid w:val="00233097"/>
    <w:rsid w:val="00266988"/>
    <w:rsid w:val="002A32B5"/>
    <w:rsid w:val="002B62E7"/>
    <w:rsid w:val="002C68CE"/>
    <w:rsid w:val="002D2904"/>
    <w:rsid w:val="0031037A"/>
    <w:rsid w:val="00322493"/>
    <w:rsid w:val="00363378"/>
    <w:rsid w:val="0037632A"/>
    <w:rsid w:val="00382474"/>
    <w:rsid w:val="003D79BA"/>
    <w:rsid w:val="00404365"/>
    <w:rsid w:val="004767F5"/>
    <w:rsid w:val="004A3527"/>
    <w:rsid w:val="004C0F05"/>
    <w:rsid w:val="00512072"/>
    <w:rsid w:val="005242EB"/>
    <w:rsid w:val="00556C47"/>
    <w:rsid w:val="005603E1"/>
    <w:rsid w:val="0057578B"/>
    <w:rsid w:val="005A5AE3"/>
    <w:rsid w:val="00653F81"/>
    <w:rsid w:val="0069045C"/>
    <w:rsid w:val="006A0F04"/>
    <w:rsid w:val="00736DEC"/>
    <w:rsid w:val="00752E21"/>
    <w:rsid w:val="0075400C"/>
    <w:rsid w:val="00785085"/>
    <w:rsid w:val="00785D72"/>
    <w:rsid w:val="007B79C8"/>
    <w:rsid w:val="008116F6"/>
    <w:rsid w:val="00854277"/>
    <w:rsid w:val="0086285C"/>
    <w:rsid w:val="00872117"/>
    <w:rsid w:val="008A0709"/>
    <w:rsid w:val="008B29A8"/>
    <w:rsid w:val="008E74C2"/>
    <w:rsid w:val="0093397E"/>
    <w:rsid w:val="00937BEA"/>
    <w:rsid w:val="009530F3"/>
    <w:rsid w:val="0097473C"/>
    <w:rsid w:val="009C4DAA"/>
    <w:rsid w:val="009C600F"/>
    <w:rsid w:val="00A0595D"/>
    <w:rsid w:val="00A138DA"/>
    <w:rsid w:val="00A53536"/>
    <w:rsid w:val="00A572A3"/>
    <w:rsid w:val="00A72B61"/>
    <w:rsid w:val="00AD116E"/>
    <w:rsid w:val="00AD596C"/>
    <w:rsid w:val="00AF3864"/>
    <w:rsid w:val="00B30BD3"/>
    <w:rsid w:val="00B3679D"/>
    <w:rsid w:val="00B60CEC"/>
    <w:rsid w:val="00B771B1"/>
    <w:rsid w:val="00B81959"/>
    <w:rsid w:val="00B95DF4"/>
    <w:rsid w:val="00BC7EB1"/>
    <w:rsid w:val="00C27399"/>
    <w:rsid w:val="00CA0DE9"/>
    <w:rsid w:val="00CB27E4"/>
    <w:rsid w:val="00CD21A6"/>
    <w:rsid w:val="00D07BC8"/>
    <w:rsid w:val="00D3160B"/>
    <w:rsid w:val="00D934BB"/>
    <w:rsid w:val="00DB070C"/>
    <w:rsid w:val="00DC6131"/>
    <w:rsid w:val="00DE1D7D"/>
    <w:rsid w:val="00DE2273"/>
    <w:rsid w:val="00E17948"/>
    <w:rsid w:val="00E74B13"/>
    <w:rsid w:val="00E976A2"/>
    <w:rsid w:val="00EC0892"/>
    <w:rsid w:val="00F558F9"/>
    <w:rsid w:val="00FC4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c6d3e3,#d7dce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header" w:uiPriority="99"/>
    <w:lsdException w:name="footer" w:uiPriority="99" w:qFormat="1"/>
    <w:lsdException w:name="index heading" w:locked="1" w:semiHidden="1" w:unhideWhenUsed="1"/>
    <w:lsdException w:name="caption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nhideWhenUsed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Title"/>
    <w:rsid w:val="0097473C"/>
    <w:pPr>
      <w:spacing w:before="1080" w:after="1200"/>
    </w:pPr>
    <w:rPr>
      <w:rFonts w:ascii="Calibri" w:eastAsia="Times New Roman" w:hAnsi="Calibri" w:cs="Calibri"/>
      <w:bCs/>
      <w:caps/>
      <w:color w:val="auto"/>
      <w:sz w:val="96"/>
      <w:szCs w:val="96"/>
    </w:rPr>
  </w:style>
  <w:style w:type="paragraph" w:customStyle="1" w:styleId="PBOtext">
    <w:name w:val="PBO text"/>
    <w:basedOn w:val="Normal"/>
    <w:qFormat/>
    <w:rsid w:val="00404365"/>
    <w:pPr>
      <w:spacing w:before="240" w:after="0"/>
    </w:pPr>
    <w:rPr>
      <w:sz w:val="24"/>
    </w:rPr>
  </w:style>
  <w:style w:type="paragraph" w:customStyle="1" w:styleId="PBObullet1">
    <w:name w:val="PBO bullet 1"/>
    <w:basedOn w:val="PBOtext"/>
    <w:qFormat/>
    <w:rsid w:val="00CA0DE9"/>
    <w:pPr>
      <w:numPr>
        <w:numId w:val="33"/>
      </w:numPr>
      <w:spacing w:before="60" w:after="60"/>
      <w:ind w:left="851" w:hanging="284"/>
    </w:pPr>
  </w:style>
  <w:style w:type="paragraph" w:customStyle="1" w:styleId="PBOheading1">
    <w:name w:val="PBO heading 1"/>
    <w:basedOn w:val="Heading1"/>
    <w:next w:val="PBOtext"/>
    <w:uiPriority w:val="1"/>
    <w:qFormat/>
    <w:rsid w:val="00512072"/>
    <w:pPr>
      <w:spacing w:before="680" w:after="480"/>
    </w:pPr>
    <w:rPr>
      <w:rFonts w:ascii="Georgia" w:hAnsi="Georgia"/>
      <w:b w:val="0"/>
      <w:color w:val="2B3B5F"/>
      <w:sz w:val="36"/>
      <w:szCs w:val="24"/>
      <w:lang w:eastAsia="en-US"/>
    </w:rPr>
  </w:style>
  <w:style w:type="paragraph" w:customStyle="1" w:styleId="PBOheading2">
    <w:name w:val="PBO heading 2"/>
    <w:basedOn w:val="PBOheading1"/>
    <w:uiPriority w:val="1"/>
    <w:qFormat/>
    <w:rsid w:val="00D3160B"/>
    <w:pPr>
      <w:spacing w:before="0" w:after="0" w:line="288" w:lineRule="auto"/>
      <w:jc w:val="right"/>
    </w:pPr>
    <w:rPr>
      <w:rFonts w:ascii="Arial" w:hAnsi="Arial"/>
      <w:b/>
      <w:color w:val="auto"/>
      <w:sz w:val="18"/>
    </w:rPr>
  </w:style>
  <w:style w:type="paragraph" w:customStyle="1" w:styleId="PBOfiguretableheading">
    <w:name w:val="PBO figure/table heading"/>
    <w:uiPriority w:val="2"/>
    <w:rsid w:val="00120B88"/>
    <w:pPr>
      <w:spacing w:before="200" w:after="113" w:line="288" w:lineRule="auto"/>
    </w:pPr>
    <w:rPr>
      <w:b/>
      <w:i/>
      <w:color w:val="2B3B5F"/>
      <w:szCs w:val="24"/>
      <w:lang w:eastAsia="en-US"/>
    </w:rPr>
  </w:style>
  <w:style w:type="paragraph" w:customStyle="1" w:styleId="PBOheading3">
    <w:name w:val="PBO heading 3"/>
    <w:basedOn w:val="PBOheading2"/>
    <w:uiPriority w:val="1"/>
    <w:rsid w:val="00404365"/>
    <w:rPr>
      <w:b w:val="0"/>
    </w:rPr>
  </w:style>
  <w:style w:type="paragraph" w:styleId="Title">
    <w:name w:val="Title"/>
    <w:aliases w:val="PBO Title"/>
    <w:basedOn w:val="Normal"/>
    <w:next w:val="Subtitle"/>
    <w:link w:val="TitleChar"/>
    <w:rsid w:val="00854277"/>
    <w:pPr>
      <w:spacing w:before="4300"/>
      <w:jc w:val="center"/>
    </w:pPr>
    <w:rPr>
      <w:rFonts w:ascii="Georgia" w:hAnsi="Georgia"/>
      <w:color w:val="264A76"/>
      <w:sz w:val="50"/>
    </w:rPr>
  </w:style>
  <w:style w:type="character" w:customStyle="1" w:styleId="TitleChar">
    <w:name w:val="Title Char"/>
    <w:aliases w:val="PBO Title Char"/>
    <w:link w:val="Title"/>
    <w:rsid w:val="00854277"/>
    <w:rPr>
      <w:rFonts w:ascii="Georgia" w:hAnsi="Georgia"/>
      <w:color w:val="264A76"/>
      <w:sz w:val="50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752E21"/>
    <w:pPr>
      <w:spacing w:before="480"/>
      <w:jc w:val="center"/>
    </w:pPr>
    <w:rPr>
      <w:rFonts w:ascii="Georgia" w:hAnsi="Georgia"/>
      <w:color w:val="264A76"/>
      <w:sz w:val="36"/>
    </w:rPr>
  </w:style>
  <w:style w:type="character" w:customStyle="1" w:styleId="SubtitleChar">
    <w:name w:val="Subtitle Char"/>
    <w:aliases w:val="PBO Subtitle Char"/>
    <w:link w:val="Subtitle"/>
    <w:uiPriority w:val="2"/>
    <w:rsid w:val="00752E21"/>
    <w:rPr>
      <w:rFonts w:ascii="Georgia" w:hAnsi="Georgia"/>
      <w:color w:val="264A76"/>
      <w:sz w:val="36"/>
    </w:rPr>
  </w:style>
  <w:style w:type="paragraph" w:styleId="Header">
    <w:name w:val="header"/>
    <w:basedOn w:val="Normal"/>
    <w:link w:val="HeaderChar"/>
    <w:uiPriority w:val="99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99"/>
    <w:rsid w:val="00CD21A6"/>
    <w:rPr>
      <w:color w:val="808080"/>
    </w:rPr>
  </w:style>
  <w:style w:type="paragraph" w:styleId="Footer">
    <w:name w:val="footer"/>
    <w:aliases w:val="PBO HeaderFooter"/>
    <w:basedOn w:val="Normal"/>
    <w:link w:val="FooterChar"/>
    <w:uiPriority w:val="99"/>
    <w:qFormat/>
    <w:rsid w:val="00D3160B"/>
    <w:pPr>
      <w:jc w:val="center"/>
    </w:pPr>
    <w:rPr>
      <w:rFonts w:ascii="Arial" w:hAnsi="Arial"/>
      <w:sz w:val="18"/>
    </w:rPr>
  </w:style>
  <w:style w:type="character" w:customStyle="1" w:styleId="FooterChar">
    <w:name w:val="Footer Char"/>
    <w:aliases w:val="PBO HeaderFooter Char"/>
    <w:link w:val="Footer"/>
    <w:uiPriority w:val="99"/>
    <w:rsid w:val="00D3160B"/>
    <w:rPr>
      <w:rFonts w:ascii="Arial" w:hAnsi="Arial"/>
      <w:sz w:val="18"/>
    </w:rPr>
  </w:style>
  <w:style w:type="character" w:styleId="PageNumber">
    <w:name w:val="page number"/>
    <w:uiPriority w:val="4"/>
    <w:unhideWhenUsed/>
    <w:locked/>
    <w:rsid w:val="00120B88"/>
    <w:rPr>
      <w:rFonts w:ascii="Calibri" w:hAnsi="Calibri"/>
      <w:b/>
      <w:color w:val="2B3B5F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PBOheading3"/>
    <w:next w:val="PBOtext"/>
    <w:uiPriority w:val="1"/>
    <w:rsid w:val="00077E20"/>
    <w:rPr>
      <w:b/>
      <w:i/>
    </w:rPr>
  </w:style>
  <w:style w:type="paragraph" w:styleId="Quote">
    <w:name w:val="Quote"/>
    <w:basedOn w:val="Normal"/>
    <w:next w:val="Normal"/>
    <w:link w:val="QuoteChar"/>
    <w:uiPriority w:val="5"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/>
      <w:ind w:firstLine="210"/>
    </w:pPr>
    <w:rPr>
      <w:rFonts w:ascii="Cambria" w:hAnsi="Cambria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rsid w:val="00120B88"/>
    <w:rPr>
      <w:rFonts w:ascii="Cambria" w:hAnsi="Cambria"/>
      <w:b/>
      <w:bCs/>
      <w:color w:val="2B3B5F"/>
    </w:rPr>
  </w:style>
  <w:style w:type="character" w:styleId="Emphasis">
    <w:name w:val="Emphasis"/>
    <w:uiPriority w:val="2"/>
    <w:rsid w:val="00B771B1"/>
    <w:rPr>
      <w:i/>
      <w:iCs/>
    </w:rPr>
  </w:style>
  <w:style w:type="character" w:styleId="SubtleEmphasis">
    <w:name w:val="Subtle Emphasis"/>
    <w:uiPriority w:val="2"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1"/>
    <w:uiPriority w:val="3"/>
    <w:rsid w:val="009C4DAA"/>
    <w:pPr>
      <w:numPr>
        <w:numId w:val="20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rsid w:val="00120B88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B3B5F"/>
      <w:sz w:val="22"/>
    </w:rPr>
  </w:style>
  <w:style w:type="character" w:customStyle="1" w:styleId="IntenseQuoteChar">
    <w:name w:val="Intense Quote Char"/>
    <w:link w:val="IntenseQuote"/>
    <w:uiPriority w:val="5"/>
    <w:rsid w:val="00120B88"/>
    <w:rPr>
      <w:rFonts w:ascii="Cambria" w:hAnsi="Cambria"/>
      <w:b/>
      <w:bCs/>
      <w:i/>
      <w:iCs/>
      <w:color w:val="2B3B5F"/>
      <w:sz w:val="22"/>
    </w:rPr>
  </w:style>
  <w:style w:type="table" w:customStyle="1" w:styleId="PBOtable">
    <w:name w:val="PBO table"/>
    <w:basedOn w:val="TableNormal"/>
    <w:qFormat/>
    <w:rsid w:val="00752E21"/>
    <w:rPr>
      <w:sz w:val="18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semiHidden/>
    <w:unhideWhenUsed/>
    <w:rsid w:val="001371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1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nhideWhenUsed/>
    <w:locked/>
    <w:rsid w:val="00363378"/>
    <w:rPr>
      <w:color w:val="808080"/>
    </w:rPr>
  </w:style>
  <w:style w:type="numbering" w:customStyle="1" w:styleId="Style1">
    <w:name w:val="Style1"/>
    <w:uiPriority w:val="99"/>
    <w:rsid w:val="00127D85"/>
    <w:pPr>
      <w:numPr>
        <w:numId w:val="29"/>
      </w:numPr>
    </w:pPr>
  </w:style>
  <w:style w:type="paragraph" w:customStyle="1" w:styleId="PBObullet2">
    <w:name w:val="PBO bullet 2"/>
    <w:basedOn w:val="PBObullet1"/>
    <w:qFormat/>
    <w:rsid w:val="00CA0DE9"/>
    <w:pPr>
      <w:numPr>
        <w:numId w:val="34"/>
      </w:numPr>
      <w:ind w:left="1135" w:hanging="284"/>
    </w:pPr>
  </w:style>
  <w:style w:type="table" w:customStyle="1" w:styleId="PBOtable2">
    <w:name w:val="PBO table 2"/>
    <w:basedOn w:val="TableNormal"/>
    <w:uiPriority w:val="99"/>
    <w:rsid w:val="00785085"/>
    <w:tblPr/>
  </w:style>
  <w:style w:type="table" w:customStyle="1" w:styleId="PBOdialoguebox">
    <w:name w:val="PBO dialogue box"/>
    <w:basedOn w:val="PBOtable2"/>
    <w:uiPriority w:val="99"/>
    <w:rsid w:val="00752E21"/>
    <w:tblPr/>
    <w:tcPr>
      <w:shd w:val="clear" w:color="auto" w:fill="D8DCE5"/>
    </w:tcPr>
  </w:style>
  <w:style w:type="paragraph" w:styleId="ListParagraph">
    <w:name w:val="List Paragraph"/>
    <w:basedOn w:val="Normal"/>
    <w:uiPriority w:val="3"/>
    <w:rsid w:val="00190858"/>
    <w:pPr>
      <w:ind w:left="720"/>
      <w:contextualSpacing/>
    </w:pPr>
  </w:style>
  <w:style w:type="paragraph" w:customStyle="1" w:styleId="PBOlist1">
    <w:name w:val="PBO list 1"/>
    <w:basedOn w:val="PBOtext"/>
    <w:qFormat/>
    <w:rsid w:val="00CA0DE9"/>
    <w:pPr>
      <w:numPr>
        <w:numId w:val="36"/>
      </w:numPr>
      <w:spacing w:before="60" w:after="60"/>
      <w:ind w:left="851" w:hanging="284"/>
    </w:pPr>
  </w:style>
  <w:style w:type="paragraph" w:customStyle="1" w:styleId="PBOlist2">
    <w:name w:val="PBO list 2"/>
    <w:basedOn w:val="PBOlist1"/>
    <w:qFormat/>
    <w:rsid w:val="00CA0DE9"/>
    <w:pPr>
      <w:numPr>
        <w:numId w:val="37"/>
      </w:numPr>
      <w:ind w:left="1361" w:hanging="284"/>
    </w:pPr>
  </w:style>
  <w:style w:type="paragraph" w:customStyle="1" w:styleId="PBOheader">
    <w:name w:val="PBO header"/>
    <w:basedOn w:val="Header"/>
    <w:qFormat/>
    <w:rsid w:val="00232388"/>
    <w:pPr>
      <w:tabs>
        <w:tab w:val="clear" w:pos="4513"/>
        <w:tab w:val="clear" w:pos="9026"/>
      </w:tabs>
      <w:spacing w:before="480" w:after="0"/>
      <w:ind w:left="6521"/>
    </w:pPr>
    <w:rPr>
      <w:rFonts w:ascii="Arial" w:eastAsiaTheme="minorHAnsi" w:hAnsi="Arial" w:cs="Arial"/>
      <w:b/>
      <w:color w:val="auto"/>
      <w:sz w:val="18"/>
      <w:szCs w:val="18"/>
      <w:lang w:eastAsia="en-US"/>
    </w:rPr>
  </w:style>
  <w:style w:type="paragraph" w:customStyle="1" w:styleId="Letterfooter">
    <w:name w:val="Letter footer"/>
    <w:basedOn w:val="Footer"/>
    <w:qFormat/>
    <w:rsid w:val="004C0F05"/>
    <w:pPr>
      <w:tabs>
        <w:tab w:val="center" w:pos="4513"/>
        <w:tab w:val="right" w:pos="9026"/>
      </w:tabs>
      <w:spacing w:before="0"/>
      <w:ind w:right="-618" w:hanging="709"/>
    </w:pPr>
    <w:rPr>
      <w:rFonts w:eastAsiaTheme="minorHAnsi" w:cs="Arial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uiPriority="5"/>
    <w:lsdException w:name="annotation text" w:semiHidden="1" w:unhideWhenUsed="1"/>
    <w:lsdException w:name="header" w:uiPriority="99"/>
    <w:lsdException w:name="footer" w:uiPriority="99" w:qFormat="1"/>
    <w:lsdException w:name="index heading" w:locked="1" w:semiHidden="1" w:unhideWhenUsed="1"/>
    <w:lsdException w:name="caption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nhideWhenUsed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Title"/>
    <w:rsid w:val="0097473C"/>
    <w:pPr>
      <w:spacing w:before="1080" w:after="1200"/>
    </w:pPr>
    <w:rPr>
      <w:rFonts w:ascii="Calibri" w:eastAsia="Times New Roman" w:hAnsi="Calibri" w:cs="Calibri"/>
      <w:bCs/>
      <w:caps/>
      <w:color w:val="auto"/>
      <w:sz w:val="96"/>
      <w:szCs w:val="96"/>
    </w:rPr>
  </w:style>
  <w:style w:type="paragraph" w:customStyle="1" w:styleId="PBOtext">
    <w:name w:val="PBO text"/>
    <w:basedOn w:val="Normal"/>
    <w:qFormat/>
    <w:rsid w:val="00404365"/>
    <w:pPr>
      <w:spacing w:before="240" w:after="0"/>
    </w:pPr>
    <w:rPr>
      <w:sz w:val="24"/>
    </w:rPr>
  </w:style>
  <w:style w:type="paragraph" w:customStyle="1" w:styleId="PBObullet1">
    <w:name w:val="PBO bullet 1"/>
    <w:basedOn w:val="PBOtext"/>
    <w:qFormat/>
    <w:rsid w:val="00CA0DE9"/>
    <w:pPr>
      <w:numPr>
        <w:numId w:val="33"/>
      </w:numPr>
      <w:spacing w:before="60" w:after="60"/>
      <w:ind w:left="851" w:hanging="284"/>
    </w:pPr>
  </w:style>
  <w:style w:type="paragraph" w:customStyle="1" w:styleId="PBOheading1">
    <w:name w:val="PBO heading 1"/>
    <w:basedOn w:val="Heading1"/>
    <w:next w:val="PBOtext"/>
    <w:uiPriority w:val="1"/>
    <w:qFormat/>
    <w:rsid w:val="00512072"/>
    <w:pPr>
      <w:spacing w:before="680" w:after="480"/>
    </w:pPr>
    <w:rPr>
      <w:rFonts w:ascii="Georgia" w:hAnsi="Georgia"/>
      <w:b w:val="0"/>
      <w:color w:val="2B3B5F"/>
      <w:sz w:val="36"/>
      <w:szCs w:val="24"/>
      <w:lang w:eastAsia="en-US"/>
    </w:rPr>
  </w:style>
  <w:style w:type="paragraph" w:customStyle="1" w:styleId="PBOheading2">
    <w:name w:val="PBO heading 2"/>
    <w:basedOn w:val="PBOheading1"/>
    <w:uiPriority w:val="1"/>
    <w:qFormat/>
    <w:rsid w:val="00D3160B"/>
    <w:pPr>
      <w:spacing w:before="0" w:after="0" w:line="288" w:lineRule="auto"/>
      <w:jc w:val="right"/>
    </w:pPr>
    <w:rPr>
      <w:rFonts w:ascii="Arial" w:hAnsi="Arial"/>
      <w:b/>
      <w:color w:val="auto"/>
      <w:sz w:val="18"/>
    </w:rPr>
  </w:style>
  <w:style w:type="paragraph" w:customStyle="1" w:styleId="PBOfiguretableheading">
    <w:name w:val="PBO figure/table heading"/>
    <w:uiPriority w:val="2"/>
    <w:rsid w:val="00120B88"/>
    <w:pPr>
      <w:spacing w:before="200" w:after="113" w:line="288" w:lineRule="auto"/>
    </w:pPr>
    <w:rPr>
      <w:b/>
      <w:i/>
      <w:color w:val="2B3B5F"/>
      <w:szCs w:val="24"/>
      <w:lang w:eastAsia="en-US"/>
    </w:rPr>
  </w:style>
  <w:style w:type="paragraph" w:customStyle="1" w:styleId="PBOheading3">
    <w:name w:val="PBO heading 3"/>
    <w:basedOn w:val="PBOheading2"/>
    <w:uiPriority w:val="1"/>
    <w:rsid w:val="00404365"/>
    <w:rPr>
      <w:b w:val="0"/>
    </w:rPr>
  </w:style>
  <w:style w:type="paragraph" w:styleId="Title">
    <w:name w:val="Title"/>
    <w:aliases w:val="PBO Title"/>
    <w:basedOn w:val="Normal"/>
    <w:next w:val="Subtitle"/>
    <w:link w:val="TitleChar"/>
    <w:rsid w:val="00854277"/>
    <w:pPr>
      <w:spacing w:before="4300"/>
      <w:jc w:val="center"/>
    </w:pPr>
    <w:rPr>
      <w:rFonts w:ascii="Georgia" w:hAnsi="Georgia"/>
      <w:color w:val="264A76"/>
      <w:sz w:val="50"/>
    </w:rPr>
  </w:style>
  <w:style w:type="character" w:customStyle="1" w:styleId="TitleChar">
    <w:name w:val="Title Char"/>
    <w:aliases w:val="PBO Title Char"/>
    <w:link w:val="Title"/>
    <w:rsid w:val="00854277"/>
    <w:rPr>
      <w:rFonts w:ascii="Georgia" w:hAnsi="Georgia"/>
      <w:color w:val="264A76"/>
      <w:sz w:val="50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752E21"/>
    <w:pPr>
      <w:spacing w:before="480"/>
      <w:jc w:val="center"/>
    </w:pPr>
    <w:rPr>
      <w:rFonts w:ascii="Georgia" w:hAnsi="Georgia"/>
      <w:color w:val="264A76"/>
      <w:sz w:val="36"/>
    </w:rPr>
  </w:style>
  <w:style w:type="character" w:customStyle="1" w:styleId="SubtitleChar">
    <w:name w:val="Subtitle Char"/>
    <w:aliases w:val="PBO Subtitle Char"/>
    <w:link w:val="Subtitle"/>
    <w:uiPriority w:val="2"/>
    <w:rsid w:val="00752E21"/>
    <w:rPr>
      <w:rFonts w:ascii="Georgia" w:hAnsi="Georgia"/>
      <w:color w:val="264A76"/>
      <w:sz w:val="36"/>
    </w:rPr>
  </w:style>
  <w:style w:type="paragraph" w:styleId="Header">
    <w:name w:val="header"/>
    <w:basedOn w:val="Normal"/>
    <w:link w:val="HeaderChar"/>
    <w:uiPriority w:val="99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99"/>
    <w:rsid w:val="00CD21A6"/>
    <w:rPr>
      <w:color w:val="808080"/>
    </w:rPr>
  </w:style>
  <w:style w:type="paragraph" w:styleId="Footer">
    <w:name w:val="footer"/>
    <w:aliases w:val="PBO HeaderFooter"/>
    <w:basedOn w:val="Normal"/>
    <w:link w:val="FooterChar"/>
    <w:uiPriority w:val="99"/>
    <w:qFormat/>
    <w:rsid w:val="00D3160B"/>
    <w:pPr>
      <w:jc w:val="center"/>
    </w:pPr>
    <w:rPr>
      <w:rFonts w:ascii="Arial" w:hAnsi="Arial"/>
      <w:sz w:val="18"/>
    </w:rPr>
  </w:style>
  <w:style w:type="character" w:customStyle="1" w:styleId="FooterChar">
    <w:name w:val="Footer Char"/>
    <w:aliases w:val="PBO HeaderFooter Char"/>
    <w:link w:val="Footer"/>
    <w:uiPriority w:val="99"/>
    <w:rsid w:val="00D3160B"/>
    <w:rPr>
      <w:rFonts w:ascii="Arial" w:hAnsi="Arial"/>
      <w:sz w:val="18"/>
    </w:rPr>
  </w:style>
  <w:style w:type="character" w:styleId="PageNumber">
    <w:name w:val="page number"/>
    <w:uiPriority w:val="4"/>
    <w:unhideWhenUsed/>
    <w:locked/>
    <w:rsid w:val="00120B88"/>
    <w:rPr>
      <w:rFonts w:ascii="Calibri" w:hAnsi="Calibri"/>
      <w:b/>
      <w:color w:val="2B3B5F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PBOheading3"/>
    <w:next w:val="PBOtext"/>
    <w:uiPriority w:val="1"/>
    <w:rsid w:val="00077E20"/>
    <w:rPr>
      <w:b/>
      <w:i/>
    </w:rPr>
  </w:style>
  <w:style w:type="paragraph" w:styleId="Quote">
    <w:name w:val="Quote"/>
    <w:basedOn w:val="Normal"/>
    <w:next w:val="Normal"/>
    <w:link w:val="QuoteChar"/>
    <w:uiPriority w:val="5"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/>
      <w:ind w:firstLine="210"/>
    </w:pPr>
    <w:rPr>
      <w:rFonts w:ascii="Cambria" w:hAnsi="Cambria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rsid w:val="00120B88"/>
    <w:rPr>
      <w:rFonts w:ascii="Cambria" w:hAnsi="Cambria"/>
      <w:b/>
      <w:bCs/>
      <w:color w:val="2B3B5F"/>
    </w:rPr>
  </w:style>
  <w:style w:type="character" w:styleId="Emphasis">
    <w:name w:val="Emphasis"/>
    <w:uiPriority w:val="2"/>
    <w:rsid w:val="00B771B1"/>
    <w:rPr>
      <w:i/>
      <w:iCs/>
    </w:rPr>
  </w:style>
  <w:style w:type="character" w:styleId="SubtleEmphasis">
    <w:name w:val="Subtle Emphasis"/>
    <w:uiPriority w:val="2"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1"/>
    <w:uiPriority w:val="3"/>
    <w:rsid w:val="009C4DAA"/>
    <w:pPr>
      <w:numPr>
        <w:numId w:val="20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rsid w:val="00120B88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B3B5F"/>
      <w:sz w:val="22"/>
    </w:rPr>
  </w:style>
  <w:style w:type="character" w:customStyle="1" w:styleId="IntenseQuoteChar">
    <w:name w:val="Intense Quote Char"/>
    <w:link w:val="IntenseQuote"/>
    <w:uiPriority w:val="5"/>
    <w:rsid w:val="00120B88"/>
    <w:rPr>
      <w:rFonts w:ascii="Cambria" w:hAnsi="Cambria"/>
      <w:b/>
      <w:bCs/>
      <w:i/>
      <w:iCs/>
      <w:color w:val="2B3B5F"/>
      <w:sz w:val="22"/>
    </w:rPr>
  </w:style>
  <w:style w:type="table" w:customStyle="1" w:styleId="PBOtable">
    <w:name w:val="PBO table"/>
    <w:basedOn w:val="TableNormal"/>
    <w:qFormat/>
    <w:rsid w:val="00752E21"/>
    <w:rPr>
      <w:sz w:val="18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semiHidden/>
    <w:unhideWhenUsed/>
    <w:rsid w:val="001371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1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nhideWhenUsed/>
    <w:locked/>
    <w:rsid w:val="00363378"/>
    <w:rPr>
      <w:color w:val="808080"/>
    </w:rPr>
  </w:style>
  <w:style w:type="numbering" w:customStyle="1" w:styleId="Style1">
    <w:name w:val="Style1"/>
    <w:uiPriority w:val="99"/>
    <w:rsid w:val="00127D85"/>
    <w:pPr>
      <w:numPr>
        <w:numId w:val="29"/>
      </w:numPr>
    </w:pPr>
  </w:style>
  <w:style w:type="paragraph" w:customStyle="1" w:styleId="PBObullet2">
    <w:name w:val="PBO bullet 2"/>
    <w:basedOn w:val="PBObullet1"/>
    <w:qFormat/>
    <w:rsid w:val="00CA0DE9"/>
    <w:pPr>
      <w:numPr>
        <w:numId w:val="34"/>
      </w:numPr>
      <w:ind w:left="1135" w:hanging="284"/>
    </w:pPr>
  </w:style>
  <w:style w:type="table" w:customStyle="1" w:styleId="PBOtable2">
    <w:name w:val="PBO table 2"/>
    <w:basedOn w:val="TableNormal"/>
    <w:uiPriority w:val="99"/>
    <w:rsid w:val="00785085"/>
    <w:tblPr/>
  </w:style>
  <w:style w:type="table" w:customStyle="1" w:styleId="PBOdialoguebox">
    <w:name w:val="PBO dialogue box"/>
    <w:basedOn w:val="PBOtable2"/>
    <w:uiPriority w:val="99"/>
    <w:rsid w:val="00752E21"/>
    <w:tblPr/>
    <w:tcPr>
      <w:shd w:val="clear" w:color="auto" w:fill="D8DCE5"/>
    </w:tcPr>
  </w:style>
  <w:style w:type="paragraph" w:styleId="ListParagraph">
    <w:name w:val="List Paragraph"/>
    <w:basedOn w:val="Normal"/>
    <w:uiPriority w:val="3"/>
    <w:rsid w:val="00190858"/>
    <w:pPr>
      <w:ind w:left="720"/>
      <w:contextualSpacing/>
    </w:pPr>
  </w:style>
  <w:style w:type="paragraph" w:customStyle="1" w:styleId="PBOlist1">
    <w:name w:val="PBO list 1"/>
    <w:basedOn w:val="PBOtext"/>
    <w:qFormat/>
    <w:rsid w:val="00CA0DE9"/>
    <w:pPr>
      <w:numPr>
        <w:numId w:val="36"/>
      </w:numPr>
      <w:spacing w:before="60" w:after="60"/>
      <w:ind w:left="851" w:hanging="284"/>
    </w:pPr>
  </w:style>
  <w:style w:type="paragraph" w:customStyle="1" w:styleId="PBOlist2">
    <w:name w:val="PBO list 2"/>
    <w:basedOn w:val="PBOlist1"/>
    <w:qFormat/>
    <w:rsid w:val="00CA0DE9"/>
    <w:pPr>
      <w:numPr>
        <w:numId w:val="37"/>
      </w:numPr>
      <w:ind w:left="1361" w:hanging="284"/>
    </w:pPr>
  </w:style>
  <w:style w:type="paragraph" w:customStyle="1" w:styleId="PBOheader">
    <w:name w:val="PBO header"/>
    <w:basedOn w:val="Header"/>
    <w:qFormat/>
    <w:rsid w:val="00232388"/>
    <w:pPr>
      <w:tabs>
        <w:tab w:val="clear" w:pos="4513"/>
        <w:tab w:val="clear" w:pos="9026"/>
      </w:tabs>
      <w:spacing w:before="480" w:after="0"/>
      <w:ind w:left="6521"/>
    </w:pPr>
    <w:rPr>
      <w:rFonts w:ascii="Arial" w:eastAsiaTheme="minorHAnsi" w:hAnsi="Arial" w:cs="Arial"/>
      <w:b/>
      <w:color w:val="auto"/>
      <w:sz w:val="18"/>
      <w:szCs w:val="18"/>
      <w:lang w:eastAsia="en-US"/>
    </w:rPr>
  </w:style>
  <w:style w:type="paragraph" w:customStyle="1" w:styleId="Letterfooter">
    <w:name w:val="Letter footer"/>
    <w:basedOn w:val="Footer"/>
    <w:qFormat/>
    <w:rsid w:val="004C0F05"/>
    <w:pPr>
      <w:tabs>
        <w:tab w:val="center" w:pos="4513"/>
        <w:tab w:val="right" w:pos="9026"/>
      </w:tabs>
      <w:spacing w:before="0"/>
      <w:ind w:right="-618" w:hanging="709"/>
    </w:pPr>
    <w:rPr>
      <w:rFonts w:eastAsiaTheme="minorHAnsi" w:cs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PBO\PBO%20Media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4DAC-965F-4FC1-8042-E39E21E5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PBO Media release.DOTM</Template>
  <TotalTime>958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release: Clean Energy Finance Corporation costing</vt:lpstr>
    </vt:vector>
  </TitlesOfParts>
  <Company>Kylie Smith Design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release: Clean Energy Finance Corporation costing</dc:title>
  <dc:creator>Parliamentary Budget Office</dc:creator>
  <cp:lastModifiedBy>Milligan, Louise (PBO)</cp:lastModifiedBy>
  <cp:revision>11</cp:revision>
  <cp:lastPrinted>2016-11-17T06:24:00Z</cp:lastPrinted>
  <dcterms:created xsi:type="dcterms:W3CDTF">2016-11-17T04:49:00Z</dcterms:created>
  <dcterms:modified xsi:type="dcterms:W3CDTF">2016-11-17T22:24:00Z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