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5.2.2.0 -->
  <w:body>
    <w:p w:rsidR="00E97AA1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DELEGATE</w:t>
      </w:r>
      <w:r w:rsidR="00F96E52">
        <w:rPr>
          <w:b/>
          <w:sz w:val="24"/>
        </w:rPr>
        <w:t>D</w:t>
      </w:r>
      <w:r>
        <w:rPr>
          <w:b/>
          <w:sz w:val="24"/>
        </w:rPr>
        <w:t xml:space="preserve"> LEGISLATION</w:t>
      </w:r>
      <w:r w:rsidR="00EA5E4E">
        <w:rPr>
          <w:b/>
          <w:sz w:val="24"/>
        </w:rPr>
        <w:t xml:space="preserve"> MONITOR</w:t>
      </w:r>
    </w:p>
    <w:p w:rsidR="00E97AA1">
      <w:pPr>
        <w:jc w:val="center"/>
        <w:outlineLvl w:val="0"/>
        <w:rPr>
          <w:b/>
          <w:caps/>
          <w:sz w:val="24"/>
        </w:rPr>
      </w:pPr>
      <w:r>
        <w:rPr>
          <w:b/>
          <w:caps/>
          <w:sz w:val="24"/>
        </w:rPr>
        <w:t>26-29 November 2012</w:t>
      </w: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b/>
          <w:sz w:val="24"/>
        </w:rPr>
      </w:pPr>
      <w:r>
        <w:rPr>
          <w:b/>
          <w:sz w:val="24"/>
        </w:rPr>
        <w:t>This week at a glance</w:t>
      </w: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sz w:val="24"/>
        </w:rPr>
      </w:pPr>
    </w:p>
    <w:p w:rsidR="00E97AA1">
      <w:pPr>
        <w:outlineLvl w:val="0"/>
        <w:rPr>
          <w:sz w:val="24"/>
        </w:rPr>
      </w:pPr>
      <w:r>
        <w:rPr>
          <w:sz w:val="24"/>
        </w:rPr>
        <w:t xml:space="preserve">There were </w:t>
      </w:r>
      <w:r w:rsidR="00F96E52">
        <w:rPr>
          <w:sz w:val="24"/>
        </w:rPr>
        <w:t>47</w:t>
      </w:r>
      <w:r>
        <w:rPr>
          <w:sz w:val="24"/>
        </w:rPr>
        <w:t xml:space="preserve"> disallowable instruments tabled in the Parliament. </w:t>
      </w:r>
    </w:p>
    <w:p w:rsidR="00E97AA1">
      <w:pPr>
        <w:outlineLvl w:val="0"/>
        <w:rPr>
          <w:sz w:val="24"/>
        </w:rPr>
      </w:pPr>
      <w:r>
        <w:rPr>
          <w:sz w:val="24"/>
        </w:rPr>
        <w:t xml:space="preserve">These were made </w:t>
      </w:r>
      <w:r>
        <w:rPr>
          <w:sz w:val="24"/>
        </w:rPr>
        <w:t>under</w:t>
      </w:r>
      <w:r>
        <w:rPr>
          <w:sz w:val="24"/>
        </w:rPr>
        <w:t xml:space="preserve"> </w:t>
      </w:r>
      <w:r w:rsidR="00F96E52">
        <w:rPr>
          <w:sz w:val="24"/>
        </w:rPr>
        <w:t>29</w:t>
      </w:r>
      <w:r>
        <w:rPr>
          <w:sz w:val="24"/>
        </w:rPr>
        <w:t xml:space="preserve"> separate enabling Acts, through</w:t>
      </w:r>
      <w:r w:rsidR="00F96E52">
        <w:rPr>
          <w:sz w:val="24"/>
        </w:rPr>
        <w:t xml:space="preserve"> 1</w:t>
      </w:r>
      <w:r w:rsidR="002568B3">
        <w:rPr>
          <w:sz w:val="24"/>
        </w:rPr>
        <w:t>1</w:t>
      </w:r>
      <w:r>
        <w:rPr>
          <w:sz w:val="24"/>
        </w:rPr>
        <w:t xml:space="preserve"> </w:t>
      </w:r>
      <w:r w:rsidR="00F96E52">
        <w:rPr>
          <w:sz w:val="24"/>
        </w:rPr>
        <w:t>Commonwealth d</w:t>
      </w:r>
      <w:r>
        <w:rPr>
          <w:sz w:val="24"/>
        </w:rPr>
        <w:t>epartments.</w:t>
      </w:r>
    </w:p>
    <w:p w:rsidR="00E97AA1">
      <w:pPr>
        <w:outlineLvl w:val="0"/>
        <w:rPr>
          <w:sz w:val="24"/>
        </w:rPr>
      </w:pP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b/>
          <w:sz w:val="24"/>
        </w:rPr>
      </w:pPr>
      <w:r>
        <w:rPr>
          <w:b/>
          <w:sz w:val="24"/>
        </w:rPr>
        <w:t>Regulations</w:t>
      </w: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sz w:val="24"/>
        </w:rPr>
      </w:pPr>
      <w:r>
        <w:rPr>
          <w:sz w:val="24"/>
        </w:rPr>
        <w:t>17</w:t>
      </w:r>
      <w:r>
        <w:rPr>
          <w:sz w:val="24"/>
        </w:rPr>
        <w:t xml:space="preserve"> of the </w:t>
      </w:r>
      <w:r>
        <w:rPr>
          <w:sz w:val="24"/>
        </w:rPr>
        <w:t>47</w:t>
      </w:r>
      <w:r>
        <w:rPr>
          <w:sz w:val="24"/>
        </w:rPr>
        <w:t xml:space="preserve"> instruments were </w:t>
      </w:r>
      <w:r>
        <w:rPr>
          <w:sz w:val="24"/>
        </w:rPr>
        <w:t>r</w:t>
      </w:r>
      <w:r w:rsidR="003E023E">
        <w:rPr>
          <w:sz w:val="24"/>
        </w:rPr>
        <w:t>egulations</w:t>
      </w:r>
      <w:r>
        <w:rPr>
          <w:sz w:val="24"/>
        </w:rPr>
        <w:t>, comprising</w:t>
      </w:r>
    </w:p>
    <w:p w:rsidR="00E97AA1">
      <w:pPr>
        <w:numPr>
          <w:ilvl w:val="0"/>
          <w:numId w:val="1"/>
        </w:numPr>
        <w:outlineLvl w:val="0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 made as primary instruments; and </w:t>
      </w:r>
    </w:p>
    <w:p w:rsidR="00E97AA1">
      <w:pPr>
        <w:numPr>
          <w:ilvl w:val="0"/>
          <w:numId w:val="2"/>
        </w:numPr>
        <w:outlineLvl w:val="0"/>
        <w:rPr>
          <w:sz w:val="24"/>
        </w:rPr>
      </w:pPr>
      <w:r>
        <w:rPr>
          <w:sz w:val="24"/>
        </w:rPr>
        <w:t>15</w:t>
      </w:r>
      <w:r>
        <w:rPr>
          <w:sz w:val="24"/>
        </w:rPr>
        <w:t xml:space="preserve"> made as amending instruments</w:t>
      </w: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b/>
          <w:sz w:val="24"/>
        </w:rPr>
      </w:pPr>
      <w:r>
        <w:rPr>
          <w:b/>
          <w:sz w:val="24"/>
        </w:rPr>
        <w:t>Instrument makers</w:t>
      </w:r>
    </w:p>
    <w:p w:rsidR="00E97AA1">
      <w:pPr>
        <w:outlineLvl w:val="0"/>
        <w:rPr>
          <w:b/>
          <w:sz w:val="24"/>
        </w:rPr>
      </w:pPr>
    </w:p>
    <w:p w:rsidR="00E97AA1">
      <w:pPr>
        <w:outlineLvl w:val="0"/>
        <w:rPr>
          <w:sz w:val="24"/>
        </w:rPr>
      </w:pPr>
      <w:r>
        <w:rPr>
          <w:sz w:val="24"/>
        </w:rPr>
        <w:t>23</w:t>
      </w:r>
      <w:r>
        <w:rPr>
          <w:sz w:val="24"/>
        </w:rPr>
        <w:t xml:space="preserve"> instruments were made by the Governor-General or </w:t>
      </w:r>
      <w:r>
        <w:rPr>
          <w:sz w:val="24"/>
        </w:rPr>
        <w:t>m</w:t>
      </w:r>
      <w:r>
        <w:rPr>
          <w:sz w:val="24"/>
        </w:rPr>
        <w:t>inisters</w:t>
      </w:r>
    </w:p>
    <w:p w:rsidR="00E97AA1">
      <w:pPr>
        <w:outlineLvl w:val="0"/>
        <w:rPr>
          <w:sz w:val="24"/>
        </w:rPr>
      </w:pPr>
    </w:p>
    <w:p w:rsidR="00E97AA1">
      <w:pPr>
        <w:outlineLvl w:val="0"/>
        <w:rPr>
          <w:sz w:val="24"/>
        </w:rPr>
      </w:pPr>
      <w:r>
        <w:rPr>
          <w:sz w:val="24"/>
        </w:rPr>
        <w:t>24</w:t>
      </w:r>
      <w:r>
        <w:rPr>
          <w:sz w:val="24"/>
        </w:rPr>
        <w:t xml:space="preserve"> instruments were made by </w:t>
      </w:r>
      <w:r>
        <w:rPr>
          <w:sz w:val="24"/>
        </w:rPr>
        <w:t>p</w:t>
      </w:r>
      <w:r>
        <w:rPr>
          <w:sz w:val="24"/>
        </w:rPr>
        <w:t xml:space="preserve">ublic </w:t>
      </w:r>
      <w:r>
        <w:rPr>
          <w:sz w:val="24"/>
        </w:rPr>
        <w:t>o</w:t>
      </w:r>
      <w:r>
        <w:rPr>
          <w:sz w:val="24"/>
        </w:rPr>
        <w:t>fficials</w:t>
      </w:r>
    </w:p>
    <w:p w:rsidR="00E97AA1">
      <w:pPr>
        <w:outlineLvl w:val="0"/>
        <w:rPr>
          <w:sz w:val="24"/>
        </w:rPr>
      </w:pPr>
    </w:p>
    <w:p w:rsidR="00E97AA1">
      <w:pPr>
        <w:jc w:val="center"/>
        <w:outlineLvl w:val="0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t>TABLE OF CONTENTS</w:t>
      </w:r>
    </w:p>
    <w:p w:rsidR="00E97AA1">
      <w:pPr>
        <w:jc w:val="center"/>
        <w:rPr>
          <w:b/>
          <w:sz w:val="24"/>
        </w:rPr>
      </w:pPr>
    </w:p>
    <w:p w:rsidR="00E97AA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DELEGATED LEGISLATION TABLED IN THE SENATE</w:t>
      </w:r>
    </w:p>
    <w:p w:rsidR="00E97AA1">
      <w:pPr>
        <w:jc w:val="center"/>
        <w:outlineLvl w:val="0"/>
        <w:rPr>
          <w:b/>
          <w:sz w:val="24"/>
        </w:rPr>
      </w:pPr>
      <w:r>
        <w:rPr>
          <w:b/>
          <w:caps/>
          <w:sz w:val="24"/>
        </w:rPr>
        <w:t>26-29 November 2012</w:t>
      </w:r>
    </w:p>
    <w:p w:rsidR="00E97AA1">
      <w:pPr>
        <w:jc w:val="center"/>
        <w:rPr>
          <w:sz w:val="24"/>
        </w:rPr>
      </w:pP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fldChar w:fldCharType="begin"/>
      </w:r>
      <w:r>
        <w:instrText xml:space="preserve"> TOC \o "1-9" \t "Heading 2,1,Heading 3,2" </w:instrText>
      </w:r>
      <w:r>
        <w:fldChar w:fldCharType="separate"/>
      </w:r>
      <w:r>
        <w:rPr>
          <w:noProof/>
        </w:rPr>
        <w:t>Department of Agriculture, Fisheries and Forestry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_Toc342903779 \h </w:instrText>
      </w:r>
      <w:r>
        <w:rPr>
          <w:noProof/>
        </w:rPr>
        <w:fldChar w:fldCharType="separate"/>
      </w:r>
      <w:r w:rsidR="002568B3">
        <w:rPr>
          <w:noProof/>
        </w:rPr>
        <w:t>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Australian Meat and Live-stock Industry (Sheepmeat and Goatmeat Export to the European Union — Quota Year 2013) Order 2012 [under section 17 of the </w:t>
      </w:r>
      <w:r w:rsidRPr="007C05F5">
        <w:rPr>
          <w:i/>
          <w:noProof/>
        </w:rPr>
        <w:t>Australian Meat and Live-stock Industry Act 1997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_Toc342903780 \h </w:instrText>
      </w:r>
      <w:r>
        <w:rPr>
          <w:noProof/>
        </w:rPr>
        <w:fldChar w:fldCharType="separate"/>
      </w:r>
      <w:r w:rsidR="002568B3">
        <w:rPr>
          <w:noProof/>
        </w:rPr>
        <w:t>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Heard Island and McDonald Islands Fishery Total Allowable Catch Determination 2012 [under paragraph 17(6)(aa) of the </w:t>
      </w:r>
      <w:r w:rsidRPr="007C05F5">
        <w:rPr>
          <w:i/>
          <w:noProof/>
        </w:rPr>
        <w:t>Fisheries Management Act 1991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_Toc342903781 \h </w:instrText>
      </w:r>
      <w:r>
        <w:rPr>
          <w:noProof/>
        </w:rPr>
        <w:fldChar w:fldCharType="separate"/>
      </w:r>
      <w:r w:rsidR="002568B3">
        <w:rPr>
          <w:noProof/>
        </w:rPr>
        <w:t>7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Attorney-General's Department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_Toc342903782 \h </w:instrText>
      </w:r>
      <w:r>
        <w:rPr>
          <w:noProof/>
        </w:rPr>
        <w:fldChar w:fldCharType="separate"/>
      </w:r>
      <w:r w:rsidR="002568B3">
        <w:rPr>
          <w:noProof/>
        </w:rPr>
        <w:t>8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Australian Crime Commission Amendment Regulation 2012 (No.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_Toc342903783 \h </w:instrText>
      </w:r>
      <w:r>
        <w:rPr>
          <w:noProof/>
        </w:rPr>
        <w:fldChar w:fldCharType="separate"/>
      </w:r>
      <w:r w:rsidR="002568B3">
        <w:rPr>
          <w:noProof/>
        </w:rPr>
        <w:t>8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Broadband, Communications and the Digital Economy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_Toc342903784 \h </w:instrText>
      </w:r>
      <w:r>
        <w:rPr>
          <w:noProof/>
        </w:rPr>
        <w:fldChar w:fldCharType="separate"/>
      </w:r>
      <w:r w:rsidR="002568B3">
        <w:rPr>
          <w:noProof/>
        </w:rPr>
        <w:t>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National Transmission Network (Declared Successor) Declaration No. 1 of 2012 [under subsection 22(1) of the </w:t>
      </w:r>
      <w:r w:rsidRPr="007C05F5">
        <w:rPr>
          <w:i/>
          <w:noProof/>
        </w:rPr>
        <w:t>National Transmission Network Sale Act 1998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_Toc342903785 \h </w:instrText>
      </w:r>
      <w:r>
        <w:rPr>
          <w:noProof/>
        </w:rPr>
        <w:fldChar w:fldCharType="separate"/>
      </w:r>
      <w:r w:rsidR="002568B3">
        <w:rPr>
          <w:noProof/>
        </w:rPr>
        <w:t>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Telecommunications (Low-impact Facilities) Determination 1997 (Amendment No. 1 of 2012) [under subclause 6(3) of Schedule 3 to the </w:t>
      </w:r>
      <w:r w:rsidRPr="007C05F5">
        <w:rPr>
          <w:i/>
          <w:noProof/>
        </w:rPr>
        <w:t>Telecommunications Act 1997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_Toc342903786 \h </w:instrText>
      </w:r>
      <w:r>
        <w:rPr>
          <w:noProof/>
        </w:rPr>
        <w:fldChar w:fldCharType="separate"/>
      </w:r>
      <w:r w:rsidR="002568B3">
        <w:rPr>
          <w:noProof/>
        </w:rPr>
        <w:t>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Television Licence Area Plan (Broken Hill) Variation 2012 </w:t>
      </w:r>
      <w:r>
        <w:rPr>
          <w:noProof/>
        </w:rPr>
        <w:br/>
        <w:t xml:space="preserve">[under subsection 26(2) of the </w:t>
      </w:r>
      <w:r w:rsidRPr="007C05F5">
        <w:rPr>
          <w:i/>
          <w:noProof/>
        </w:rPr>
        <w:t>Broadcasting Services Act 1992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_Toc342903787 \h </w:instrText>
      </w:r>
      <w:r>
        <w:rPr>
          <w:noProof/>
        </w:rPr>
        <w:fldChar w:fldCharType="separate"/>
      </w:r>
      <w:r w:rsidR="002568B3">
        <w:rPr>
          <w:noProof/>
        </w:rPr>
        <w:t>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Television Licence Area Plan (Riverland) Variation 2012 </w:t>
      </w:r>
      <w:r>
        <w:rPr>
          <w:noProof/>
        </w:rPr>
        <w:br/>
        <w:t xml:space="preserve">[under subsection 26(2) of the </w:t>
      </w:r>
      <w:r w:rsidRPr="007C05F5">
        <w:rPr>
          <w:i/>
          <w:noProof/>
        </w:rPr>
        <w:t>Broadcasting Services Act 1992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_Toc342903788 \h </w:instrText>
      </w:r>
      <w:r>
        <w:rPr>
          <w:noProof/>
        </w:rPr>
        <w:fldChar w:fldCharType="separate"/>
      </w:r>
      <w:r w:rsidR="002568B3">
        <w:rPr>
          <w:noProof/>
        </w:rPr>
        <w:t>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Television Licence Area Plan (Spencer Gulf) Variation 2012 </w:t>
      </w:r>
      <w:r>
        <w:rPr>
          <w:noProof/>
        </w:rPr>
        <w:br/>
        <w:t xml:space="preserve">[under subsection 26(2) of the </w:t>
      </w:r>
      <w:r w:rsidRPr="007C05F5">
        <w:rPr>
          <w:i/>
          <w:noProof/>
        </w:rPr>
        <w:t>Broadcasting Services Act 1992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_Toc342903789 \h </w:instrText>
      </w:r>
      <w:r>
        <w:rPr>
          <w:noProof/>
        </w:rPr>
        <w:fldChar w:fldCharType="separate"/>
      </w:r>
      <w:r w:rsidR="002568B3">
        <w:rPr>
          <w:noProof/>
        </w:rPr>
        <w:t>9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Defence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_Toc342903790 \h </w:instrText>
      </w:r>
      <w:r>
        <w:rPr>
          <w:noProof/>
        </w:rPr>
        <w:fldChar w:fldCharType="separate"/>
      </w:r>
      <w:r w:rsidR="002568B3">
        <w:rPr>
          <w:noProof/>
        </w:rPr>
        <w:t>10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Defence Determination 2012/66, Senior officer transitional bonus — amendment [under section 58B of the </w:t>
      </w:r>
      <w:r w:rsidRPr="002568B3">
        <w:rPr>
          <w:i/>
          <w:noProof/>
        </w:rPr>
        <w:t>Defence Act 1903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_Toc342903791 \h </w:instrText>
      </w:r>
      <w:r>
        <w:rPr>
          <w:noProof/>
        </w:rPr>
        <w:fldChar w:fldCharType="separate"/>
      </w:r>
      <w:r w:rsidR="002568B3">
        <w:rPr>
          <w:noProof/>
        </w:rPr>
        <w:t>10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Defence Determination 2012/67, Carer's leave — amendment </w:t>
      </w:r>
      <w:r>
        <w:rPr>
          <w:noProof/>
        </w:rPr>
        <w:br/>
        <w:t xml:space="preserve">[under section 58B of the </w:t>
      </w:r>
      <w:r w:rsidRPr="007C05F5">
        <w:rPr>
          <w:i/>
          <w:noProof/>
        </w:rPr>
        <w:t>Defence Act 1903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_Toc342903792 \h </w:instrText>
      </w:r>
      <w:r>
        <w:rPr>
          <w:noProof/>
        </w:rPr>
        <w:fldChar w:fldCharType="separate"/>
      </w:r>
      <w:r w:rsidR="002568B3">
        <w:rPr>
          <w:noProof/>
        </w:rPr>
        <w:t>10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Education, Employment and Workplace Relations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_Toc342903793 \h </w:instrText>
      </w:r>
      <w:r>
        <w:rPr>
          <w:noProof/>
        </w:rPr>
        <w:fldChar w:fldCharType="separate"/>
      </w:r>
      <w:r w:rsidR="002568B3">
        <w:rPr>
          <w:noProof/>
        </w:rPr>
        <w:t>11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Fair Work (Transitional Provisions and Consequential Amendments) Amendment Regulation 2012 (No.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_Toc342903794 \h </w:instrText>
      </w:r>
      <w:r>
        <w:rPr>
          <w:noProof/>
        </w:rPr>
        <w:fldChar w:fldCharType="separate"/>
      </w:r>
      <w:r w:rsidR="002568B3">
        <w:rPr>
          <w:noProof/>
        </w:rPr>
        <w:t>11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Health and Ageing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_Toc342903795 \h </w:instrText>
      </w:r>
      <w:r>
        <w:rPr>
          <w:noProof/>
        </w:rPr>
        <w:fldChar w:fldCharType="separate"/>
      </w:r>
      <w:r w:rsidR="002568B3">
        <w:rPr>
          <w:noProof/>
        </w:rPr>
        <w:t>12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Health Insurance (Pathology Services Table) Amendment Regulation 2012 </w:t>
      </w:r>
      <w:r>
        <w:rPr>
          <w:noProof/>
        </w:rPr>
        <w:br/>
        <w:t>(No.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_Toc342903796 \h </w:instrText>
      </w:r>
      <w:r>
        <w:rPr>
          <w:noProof/>
        </w:rPr>
        <w:fldChar w:fldCharType="separate"/>
      </w:r>
      <w:r w:rsidR="002568B3">
        <w:rPr>
          <w:noProof/>
        </w:rPr>
        <w:t>12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Private Health Insurance (Complying Product) Amendment Rules 2012 (No. 9) [under item 3 of the table in section 333-20 of the</w:t>
      </w:r>
      <w:r w:rsidRPr="007C05F5">
        <w:rPr>
          <w:i/>
          <w:noProof/>
        </w:rPr>
        <w:t xml:space="preserve"> Private Health Insurance Act 2007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_Toc342903797 \h </w:instrText>
      </w:r>
      <w:r>
        <w:rPr>
          <w:noProof/>
        </w:rPr>
        <w:fldChar w:fldCharType="separate"/>
      </w:r>
      <w:r w:rsidR="002568B3">
        <w:rPr>
          <w:noProof/>
        </w:rPr>
        <w:t>12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Therapeutic Goods Information (Joint Adverse Event Notifications System) Specification 2012 [under subsection 61</w:t>
      </w:r>
      <w:r w:rsidR="002568B3">
        <w:rPr>
          <w:noProof/>
        </w:rPr>
        <w:t>(</w:t>
      </w:r>
      <w:r>
        <w:rPr>
          <w:noProof/>
        </w:rPr>
        <w:t>5D</w:t>
      </w:r>
      <w:r w:rsidR="002568B3">
        <w:rPr>
          <w:noProof/>
        </w:rPr>
        <w:t>)</w:t>
      </w:r>
      <w:r>
        <w:rPr>
          <w:noProof/>
        </w:rPr>
        <w:t xml:space="preserve"> of the </w:t>
      </w:r>
      <w:r w:rsidRPr="007C05F5">
        <w:rPr>
          <w:i/>
          <w:noProof/>
        </w:rPr>
        <w:t>Therapeutic Goods Act 1989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_Toc342903798 \h </w:instrText>
      </w:r>
      <w:r>
        <w:rPr>
          <w:noProof/>
        </w:rPr>
        <w:fldChar w:fldCharType="separate"/>
      </w:r>
      <w:r w:rsidR="002568B3">
        <w:rPr>
          <w:noProof/>
        </w:rPr>
        <w:t>12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Immigration and Citizenship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_Toc342903799 \h </w:instrText>
      </w:r>
      <w:r>
        <w:rPr>
          <w:noProof/>
        </w:rPr>
        <w:fldChar w:fldCharType="separate"/>
      </w:r>
      <w:r w:rsidR="002568B3">
        <w:rPr>
          <w:noProof/>
        </w:rPr>
        <w:t>13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Migration Amendment Regulation 2012 (No. 7)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_Toc342903800 \h </w:instrText>
      </w:r>
      <w:r>
        <w:rPr>
          <w:noProof/>
        </w:rPr>
        <w:fldChar w:fldCharType="separate"/>
      </w:r>
      <w:r w:rsidR="002568B3">
        <w:rPr>
          <w:noProof/>
        </w:rPr>
        <w:t>13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Migration Legislation Amendment Regulation 2012 (No. 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_Toc342903801 \h </w:instrText>
      </w:r>
      <w:r>
        <w:rPr>
          <w:noProof/>
        </w:rPr>
        <w:fldChar w:fldCharType="separate"/>
      </w:r>
      <w:r w:rsidR="002568B3">
        <w:rPr>
          <w:noProof/>
        </w:rPr>
        <w:t>13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Industry, Innovation, Science, Research and Tertiary Education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_Toc342903802 \h </w:instrText>
      </w:r>
      <w:r>
        <w:rPr>
          <w:noProof/>
        </w:rPr>
        <w:fldChar w:fldCharType="separate"/>
      </w:r>
      <w:r w:rsidR="002568B3">
        <w:rPr>
          <w:noProof/>
        </w:rPr>
        <w:t>14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Higher Education Support Act 2003 — Higher Education (Disclosure of Information to Other Bodies) Determination 2012 [under subsection 180-25(4) of the </w:t>
      </w:r>
      <w:r w:rsidRPr="007C05F5">
        <w:rPr>
          <w:i/>
          <w:noProof/>
        </w:rPr>
        <w:t>Higher Education Support Act 2003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_Toc342903803 \h </w:instrText>
      </w:r>
      <w:r>
        <w:rPr>
          <w:noProof/>
        </w:rPr>
        <w:fldChar w:fldCharType="separate"/>
      </w:r>
      <w:r w:rsidR="002568B3">
        <w:rPr>
          <w:noProof/>
        </w:rPr>
        <w:t>14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DDepartment of Infrastructure and Transport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_Toc342903806 \h </w:instrText>
      </w:r>
      <w:r>
        <w:rPr>
          <w:noProof/>
        </w:rPr>
        <w:fldChar w:fldCharType="separate"/>
      </w:r>
      <w:r w:rsidR="002568B3">
        <w:rPr>
          <w:noProof/>
        </w:rPr>
        <w:t>15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Aviation Transport Security Amendment Regulation 2012 (No. 5)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_Toc342903807 \h </w:instrText>
      </w:r>
      <w:r>
        <w:rPr>
          <w:noProof/>
        </w:rPr>
        <w:fldChar w:fldCharType="separate"/>
      </w:r>
      <w:r w:rsidR="002568B3">
        <w:rPr>
          <w:noProof/>
        </w:rPr>
        <w:t>15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</w:rPr>
      </w:pPr>
      <w:r>
        <w:rPr>
          <w:noProof/>
        </w:rPr>
        <w:t>CASA EX168/12 — Exemption — from standard take-off and landing minima — AirBridgeCargo Airlines Ltd [under regulation 11.160 of the Civil Aviation Safety Regulations 1998]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_Toc342903808 \h </w:instrText>
      </w:r>
      <w:r>
        <w:rPr>
          <w:noProof/>
        </w:rPr>
        <w:fldChar w:fldCharType="separate"/>
      </w:r>
      <w:r w:rsidR="002568B3">
        <w:rPr>
          <w:noProof/>
        </w:rPr>
        <w:t>15</w:t>
      </w:r>
      <w:r>
        <w:rPr>
          <w:noProof/>
        </w:rPr>
        <w:fldChar w:fldCharType="end"/>
      </w:r>
    </w:p>
    <w:p w:rsidR="002568B3" w:rsidRPr="002568B3" w:rsidP="002568B3">
      <w:pPr>
        <w:pStyle w:val="TOC2"/>
        <w:tabs>
          <w:tab w:val="right" w:pos="9016"/>
        </w:tabs>
        <w:rPr>
          <w:rFonts w:ascii="Calibri" w:hAnsi="Calibri"/>
          <w:noProof/>
          <w:sz w:val="22"/>
          <w:szCs w:val="22"/>
          <w:lang w:eastAsia="en-AU"/>
        </w:rPr>
      </w:pPr>
      <w:r>
        <w:rPr>
          <w:noProof/>
        </w:rPr>
        <w:t>CASA EX170/12 — Exemption — of authorised flying instuctors employed by Singapore Flying College Pte Ltd [under regulation 11.160 of the Civil Aviation Safety Regulations 1998]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_Toc342903805 \h </w:instrText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Maritime Transport and Offshore Facilities Security Amendment Regulation 2012 (No.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_Toc342903809 \h </w:instrText>
      </w:r>
      <w:r>
        <w:rPr>
          <w:noProof/>
        </w:rPr>
        <w:fldChar w:fldCharType="separate"/>
      </w:r>
      <w:r w:rsidR="002568B3">
        <w:rPr>
          <w:noProof/>
        </w:rPr>
        <w:t>15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Transport Safety Investigation Amendment Regulation 2012 (No.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_Toc342903810 \h </w:instrText>
      </w:r>
      <w:r>
        <w:rPr>
          <w:noProof/>
        </w:rPr>
        <w:fldChar w:fldCharType="separate"/>
      </w:r>
      <w:r w:rsidR="002568B3">
        <w:rPr>
          <w:noProof/>
        </w:rPr>
        <w:t>16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Transport Safety Investigation Amendment Regulation 2012 (No.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_Toc342903811 \h </w:instrText>
      </w:r>
      <w:r>
        <w:rPr>
          <w:noProof/>
        </w:rPr>
        <w:fldChar w:fldCharType="separate"/>
      </w:r>
      <w:r w:rsidR="002568B3">
        <w:rPr>
          <w:noProof/>
        </w:rPr>
        <w:t>16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Transport Safety Investigation (Voluntary and Confidential Reporting Scheme) Regulation 2012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_Toc342903812 \h </w:instrText>
      </w:r>
      <w:r>
        <w:rPr>
          <w:noProof/>
        </w:rPr>
        <w:fldChar w:fldCharType="separate"/>
      </w:r>
      <w:r w:rsidR="002568B3">
        <w:rPr>
          <w:noProof/>
        </w:rPr>
        <w:t>16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Sustainability, Environment, Water, Population and Communities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_Toc342903813 \h </w:instrText>
      </w:r>
      <w:r>
        <w:rPr>
          <w:noProof/>
        </w:rPr>
        <w:fldChar w:fldCharType="separate"/>
      </w:r>
      <w:r w:rsidR="002568B3">
        <w:rPr>
          <w:noProof/>
        </w:rPr>
        <w:t>17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Climate Change Authority Act 2011 — specification under section 62(1)(c) — National Wildlife Corridors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_Toc342903814 \h </w:instrText>
      </w:r>
      <w:r>
        <w:rPr>
          <w:noProof/>
        </w:rPr>
        <w:fldChar w:fldCharType="separate"/>
      </w:r>
      <w:r w:rsidR="002568B3">
        <w:rPr>
          <w:noProof/>
        </w:rPr>
        <w:t>17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Fuel Quality Standards Amendment Regulation 2012 (No. 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_Toc342903815 \h </w:instrText>
      </w:r>
      <w:r>
        <w:rPr>
          <w:noProof/>
        </w:rPr>
        <w:fldChar w:fldCharType="separate"/>
      </w:r>
      <w:r w:rsidR="002568B3">
        <w:rPr>
          <w:noProof/>
        </w:rPr>
        <w:t>17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Ozone Protection and Synthetic Greenhouse Gas Management Amendment Regulation 2012 (No.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_Toc342903816 \h </w:instrText>
      </w:r>
      <w:r>
        <w:rPr>
          <w:noProof/>
        </w:rPr>
        <w:fldChar w:fldCharType="separate"/>
      </w:r>
      <w:r w:rsidR="002568B3">
        <w:rPr>
          <w:noProof/>
        </w:rPr>
        <w:t>17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Ozone Protection and Synthetic Greenhouse Gas Management Amendment Regulation 2012 (No. 4)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_Toc342903817 \h </w:instrText>
      </w:r>
      <w:r>
        <w:rPr>
          <w:noProof/>
        </w:rPr>
        <w:fldChar w:fldCharType="separate"/>
      </w:r>
      <w:r w:rsidR="002568B3">
        <w:rPr>
          <w:noProof/>
        </w:rPr>
        <w:t>17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Product Stewardship Regulation 2012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_Toc342903818 \h </w:instrText>
      </w:r>
      <w:r>
        <w:rPr>
          <w:noProof/>
        </w:rPr>
        <w:fldChar w:fldCharType="separate"/>
      </w:r>
      <w:r w:rsidR="002568B3">
        <w:rPr>
          <w:noProof/>
        </w:rPr>
        <w:t>17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Product Stewardship (Voluntary Arrangements) Instrument 2012 </w:t>
      </w:r>
      <w:r>
        <w:rPr>
          <w:noProof/>
        </w:rPr>
        <w:br/>
        <w:t xml:space="preserve">[under sections 13 and 14 of the </w:t>
      </w:r>
      <w:r w:rsidRPr="007C05F5">
        <w:rPr>
          <w:i/>
          <w:noProof/>
        </w:rPr>
        <w:t>Product Stewardship Act 2011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_Toc342903819 \h </w:instrText>
      </w:r>
      <w:r>
        <w:rPr>
          <w:noProof/>
        </w:rPr>
        <w:fldChar w:fldCharType="separate"/>
      </w:r>
      <w:r w:rsidR="002568B3">
        <w:rPr>
          <w:noProof/>
        </w:rPr>
        <w:t>17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Water Act 2007 — Basin Plan [under subparagraph 44(3)(b)(i) of the </w:t>
      </w:r>
      <w:r w:rsidRPr="007C05F5">
        <w:rPr>
          <w:i/>
          <w:noProof/>
        </w:rPr>
        <w:t>Water Act 2007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_Toc342903820 \h </w:instrText>
      </w:r>
      <w:r>
        <w:rPr>
          <w:noProof/>
        </w:rPr>
        <w:fldChar w:fldCharType="separate"/>
      </w:r>
      <w:r w:rsidR="002568B3">
        <w:rPr>
          <w:noProof/>
        </w:rPr>
        <w:t>18</w:t>
      </w:r>
      <w:r>
        <w:rPr>
          <w:noProof/>
        </w:rPr>
        <w:fldChar w:fldCharType="end"/>
      </w:r>
    </w:p>
    <w:p w:rsidR="00F96E52" w:rsidP="00F96E52">
      <w:pPr>
        <w:pStyle w:val="TOC1"/>
        <w:tabs>
          <w:tab w:val="right" w:pos="9016"/>
        </w:tabs>
        <w:rPr>
          <w:b w:val="0"/>
          <w:caps w:val="0"/>
          <w:noProof/>
          <w:sz w:val="22"/>
          <w:szCs w:val="22"/>
          <w:lang w:eastAsia="en-AU"/>
        </w:rPr>
      </w:pPr>
      <w:r>
        <w:rPr>
          <w:noProof/>
        </w:rPr>
        <w:t>Department of the Treasury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_Toc342903821 \h </w:instrText>
      </w:r>
      <w:r>
        <w:rPr>
          <w:noProof/>
        </w:rPr>
        <w:fldChar w:fldCharType="separate"/>
      </w:r>
      <w:r w:rsidR="002568B3">
        <w:rPr>
          <w:noProof/>
        </w:rPr>
        <w:t>19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ASIC Market Integrity Rules (ASX Market) Amendment 2012 (No. 3) </w:t>
      </w:r>
      <w:r>
        <w:rPr>
          <w:noProof/>
        </w:rPr>
        <w:br/>
        <w:t xml:space="preserve">[under subsection 798G(1) of the </w:t>
      </w:r>
      <w:r w:rsidRPr="007C05F5">
        <w:rPr>
          <w:i/>
          <w:noProof/>
        </w:rPr>
        <w:t>Corporations Act 2001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_Toc342903822 \h </w:instrText>
      </w:r>
      <w:r>
        <w:rPr>
          <w:noProof/>
        </w:rPr>
        <w:fldChar w:fldCharType="separate"/>
      </w:r>
      <w:r w:rsidR="002568B3">
        <w:rPr>
          <w:noProof/>
        </w:rPr>
        <w:t>19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ASIC Market Integrity Rules (Chi-X Australia Market) Amendment 2012 (No. 3) [under subsection 798G(1) of the </w:t>
      </w:r>
      <w:r w:rsidRPr="007C05F5">
        <w:rPr>
          <w:i/>
          <w:noProof/>
        </w:rPr>
        <w:t>Corporations Act 2001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_Toc342903823 \h </w:instrText>
      </w:r>
      <w:r>
        <w:rPr>
          <w:noProof/>
        </w:rPr>
        <w:fldChar w:fldCharType="separate"/>
      </w:r>
      <w:r w:rsidR="002568B3">
        <w:rPr>
          <w:noProof/>
        </w:rPr>
        <w:t>19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ASIC Market Integrity Rules (Competition in Exchange Markets) Amendment 2012 (No. 1) [under subsection 798G(1) of the </w:t>
      </w:r>
      <w:r w:rsidRPr="007C05F5">
        <w:rPr>
          <w:i/>
          <w:noProof/>
        </w:rPr>
        <w:t>Corporations Act 2001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_Toc342903824 \h </w:instrText>
      </w:r>
      <w:r>
        <w:rPr>
          <w:noProof/>
        </w:rPr>
        <w:fldChar w:fldCharType="separate"/>
      </w:r>
      <w:r w:rsidR="002568B3">
        <w:rPr>
          <w:noProof/>
        </w:rPr>
        <w:t>19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Australian Prudential Regulation Authority (confidentiality) determination No. 25 of 2012 [under section 57 of the </w:t>
      </w:r>
      <w:r w:rsidRPr="007C05F5">
        <w:rPr>
          <w:i/>
          <w:noProof/>
        </w:rPr>
        <w:t>Australian Prudential Regulation Authority Act 1998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_Toc342903825 \h </w:instrText>
      </w:r>
      <w:r>
        <w:rPr>
          <w:noProof/>
        </w:rPr>
        <w:fldChar w:fldCharType="separate"/>
      </w:r>
      <w:r w:rsidR="002568B3">
        <w:rPr>
          <w:noProof/>
        </w:rPr>
        <w:t>19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Corporations Amendment Regulation 2012 (No. 10)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_Toc342903826 \h </w:instrText>
      </w:r>
      <w:r>
        <w:rPr>
          <w:noProof/>
        </w:rPr>
        <w:fldChar w:fldCharType="separate"/>
      </w:r>
      <w:r w:rsidR="002568B3">
        <w:rPr>
          <w:noProof/>
        </w:rPr>
        <w:t>19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Corporations Amendment Regulation 2012 (No. 9)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_Toc342903827 \h </w:instrText>
      </w:r>
      <w:r>
        <w:rPr>
          <w:noProof/>
        </w:rPr>
        <w:fldChar w:fldCharType="separate"/>
      </w:r>
      <w:r w:rsidR="002568B3">
        <w:rPr>
          <w:noProof/>
        </w:rPr>
        <w:t>20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>Corporations Amendment Regulations 2010 (No. 3) Amendment Regulation 2012 (No. 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_Toc342903828 \h </w:instrText>
      </w:r>
      <w:r>
        <w:rPr>
          <w:noProof/>
        </w:rPr>
        <w:fldChar w:fldCharType="separate"/>
      </w:r>
      <w:r w:rsidR="002568B3">
        <w:rPr>
          <w:noProof/>
        </w:rPr>
        <w:t>20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Fuel Tax Act 2006 — Correcting Fuel Tax Errors Determination (No. 1) 2012 [under section 60-10 of the </w:t>
      </w:r>
      <w:r w:rsidRPr="007C05F5">
        <w:rPr>
          <w:i/>
          <w:noProof/>
        </w:rPr>
        <w:t>Fuel Tax Act 2006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_Toc342903829 \h </w:instrText>
      </w:r>
      <w:r>
        <w:rPr>
          <w:noProof/>
        </w:rPr>
        <w:fldChar w:fldCharType="separate"/>
      </w:r>
      <w:r w:rsidR="002568B3">
        <w:rPr>
          <w:noProof/>
        </w:rPr>
        <w:t>20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1 of 2012 — Prudential Standard SPS 114 — Operational Risk Financial Requirement </w:t>
      </w:r>
      <w:r>
        <w:rPr>
          <w:noProof/>
        </w:rPr>
        <w:br/>
        <w:t xml:space="preserve">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_Toc342903830 \h </w:instrText>
      </w:r>
      <w:r>
        <w:rPr>
          <w:noProof/>
        </w:rPr>
        <w:fldChar w:fldCharType="separate"/>
      </w:r>
      <w:r w:rsidR="002568B3">
        <w:rPr>
          <w:noProof/>
        </w:rPr>
        <w:t>20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2 of 2012 — Prudential Standard SPS 220 — Risk Management 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_Toc342903831 \h </w:instrText>
      </w:r>
      <w:r>
        <w:rPr>
          <w:noProof/>
        </w:rPr>
        <w:fldChar w:fldCharType="separate"/>
      </w:r>
      <w:r w:rsidR="002568B3">
        <w:rPr>
          <w:noProof/>
        </w:rPr>
        <w:t>20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3 of 2012 — Prudential Standard SPS 231 — Outsourcing 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_Toc342903832 \h </w:instrText>
      </w:r>
      <w:r>
        <w:rPr>
          <w:noProof/>
        </w:rPr>
        <w:fldChar w:fldCharType="separate"/>
      </w:r>
      <w:r w:rsidR="002568B3">
        <w:rPr>
          <w:noProof/>
        </w:rPr>
        <w:t>20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4 of 2012 — Prudential Standard SPS 232 — Business Continuity Management 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_Toc342903833 \h </w:instrText>
      </w:r>
      <w:r>
        <w:rPr>
          <w:noProof/>
        </w:rPr>
        <w:fldChar w:fldCharType="separate"/>
      </w:r>
      <w:r w:rsidR="002568B3">
        <w:rPr>
          <w:noProof/>
        </w:rPr>
        <w:t>21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5 of 2012 — Prudential Standard SPS 250 — Insurance in Superannuation 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_Toc342903834 \h </w:instrText>
      </w:r>
      <w:r>
        <w:rPr>
          <w:noProof/>
        </w:rPr>
        <w:fldChar w:fldCharType="separate"/>
      </w:r>
      <w:r w:rsidR="002568B3">
        <w:rPr>
          <w:noProof/>
        </w:rPr>
        <w:t>21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6 of 2012 — Prudential Standard SPS 510 — Governance 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_Toc342903835 \h </w:instrText>
      </w:r>
      <w:r>
        <w:rPr>
          <w:noProof/>
        </w:rPr>
        <w:fldChar w:fldCharType="separate"/>
      </w:r>
      <w:r w:rsidR="002568B3">
        <w:rPr>
          <w:noProof/>
        </w:rPr>
        <w:t>21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7 of 2012 — Prudential Standard SPS 521 — Conflicts of Interest 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_Toc342903836 \h </w:instrText>
      </w:r>
      <w:r>
        <w:rPr>
          <w:noProof/>
        </w:rPr>
        <w:fldChar w:fldCharType="separate"/>
      </w:r>
      <w:r w:rsidR="002568B3">
        <w:rPr>
          <w:noProof/>
        </w:rPr>
        <w:t>21</w:t>
      </w:r>
      <w:r>
        <w:rPr>
          <w:noProof/>
        </w:rPr>
        <w:fldChar w:fldCharType="end"/>
      </w:r>
    </w:p>
    <w:p w:rsidR="00F96E52" w:rsidP="00F96E52">
      <w:pPr>
        <w:pStyle w:val="TOC2"/>
        <w:tabs>
          <w:tab w:val="right" w:pos="9016"/>
        </w:tabs>
        <w:rPr>
          <w:noProof/>
          <w:sz w:val="22"/>
          <w:szCs w:val="22"/>
          <w:lang w:eastAsia="en-AU"/>
        </w:rPr>
      </w:pPr>
      <w:r>
        <w:rPr>
          <w:noProof/>
        </w:rPr>
        <w:t xml:space="preserve">Superannuation (prudential standard) determination No. 8 of 2012 — Prudential Standard SPS 530 — Investment Governance [under subsection 34C(1) of the </w:t>
      </w:r>
      <w:r w:rsidRPr="007C05F5">
        <w:rPr>
          <w:i/>
          <w:noProof/>
        </w:rPr>
        <w:t>Superannuation Industry (Supervision) Act 1993</w:t>
      </w:r>
      <w:r>
        <w:rPr>
          <w:noProof/>
        </w:rPr>
        <w:t>]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_Toc342903837 \h </w:instrText>
      </w:r>
      <w:r>
        <w:rPr>
          <w:noProof/>
        </w:rPr>
        <w:fldChar w:fldCharType="separate"/>
      </w:r>
      <w:r w:rsidR="002568B3">
        <w:rPr>
          <w:noProof/>
        </w:rPr>
        <w:t>22</w:t>
      </w:r>
      <w:r>
        <w:rPr>
          <w:noProof/>
        </w:rPr>
        <w:fldChar w:fldCharType="end"/>
      </w:r>
    </w:p>
    <w:p w:rsidR="00E97AA1">
      <w:pPr>
        <w:pStyle w:val="TOC2"/>
      </w:pPr>
      <w:r>
        <w:fldChar w:fldCharType="end"/>
      </w:r>
    </w:p>
    <w:p w:rsidR="00E97AA1">
      <w:pPr>
        <w:jc w:val="center"/>
        <w:outlineLvl w:val="0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t>DELEGATED LEGISLATION TABLED IN THE SENATE</w:t>
      </w:r>
    </w:p>
    <w:p w:rsidR="00E97AA1">
      <w:pPr>
        <w:jc w:val="center"/>
        <w:outlineLvl w:val="0"/>
        <w:rPr>
          <w:b/>
          <w:sz w:val="24"/>
        </w:rPr>
      </w:pPr>
      <w:r>
        <w:rPr>
          <w:b/>
          <w:caps/>
          <w:sz w:val="24"/>
        </w:rPr>
        <w:t>26-29 November 2012</w:t>
      </w:r>
    </w:p>
    <w:p w:rsidR="00E97AA1">
      <w:pPr>
        <w:jc w:val="center"/>
        <w:rPr>
          <w:b/>
          <w:sz w:val="24"/>
        </w:rPr>
      </w:pPr>
    </w:p>
    <w:tbl>
      <w:tblPr>
        <w:tblW w:w="92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912"/>
        <w:gridCol w:w="2288"/>
      </w:tblGrid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RPr="00F96E52" w:rsidP="00F96E52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 xml:space="preserve">Department </w:t>
            </w:r>
          </w:p>
        </w:tc>
        <w:tc>
          <w:tcPr>
            <w:tcW w:w="2288" w:type="dxa"/>
            <w:shd w:val="clear" w:color="auto" w:fill="auto"/>
          </w:tcPr>
          <w:p w:rsidR="00F96E52" w:rsidRPr="00F96E52" w:rsidP="00F96E52">
            <w:pPr>
              <w:jc w:val="right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Number of Instruments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RPr="00F96E52" w:rsidP="00F96E52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F96E52" w:rsidRPr="00F96E52" w:rsidP="00F96E52">
            <w:pPr>
              <w:jc w:val="right"/>
              <w:rPr>
                <w:sz w:val="24"/>
              </w:rPr>
            </w:pP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RP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Agriculture, Fisheries and Forestry</w:t>
            </w:r>
          </w:p>
        </w:tc>
        <w:tc>
          <w:tcPr>
            <w:tcW w:w="2288" w:type="dxa"/>
            <w:shd w:val="clear" w:color="auto" w:fill="auto"/>
          </w:tcPr>
          <w:p w:rsidR="00F96E52" w:rsidRP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Attorney-General's Department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Broadband, Communications and the Digital Economy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Defence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Education, Employment and Workplace Relations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Health and Ageing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Immigration and Citizenship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Industry, Innovation, Science, Research and Tertiary Education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Infrastructure and Transport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Sustainability, Environment, Water, Population and Communities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  <w:r>
              <w:rPr>
                <w:sz w:val="24"/>
              </w:rPr>
              <w:t>Department of the Treasury</w:t>
            </w: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P="00F96E52">
            <w:pPr>
              <w:rPr>
                <w:sz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F96E52" w:rsidP="00F96E52">
            <w:pPr>
              <w:jc w:val="right"/>
              <w:rPr>
                <w:sz w:val="24"/>
              </w:rPr>
            </w:pPr>
          </w:p>
        </w:tc>
      </w:tr>
      <w:tr w:rsidTr="00F96E52">
        <w:tblPrEx>
          <w:tblW w:w="920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6912" w:type="dxa"/>
            <w:shd w:val="clear" w:color="auto" w:fill="auto"/>
          </w:tcPr>
          <w:p w:rsidR="00F96E52" w:rsidRPr="00F96E52" w:rsidP="00F96E52">
            <w:pPr>
              <w:rPr>
                <w:b/>
                <w:sz w:val="24"/>
              </w:rPr>
            </w:pPr>
            <w:r w:rsidRPr="00F96E52">
              <w:rPr>
                <w:b/>
                <w:sz w:val="24"/>
              </w:rPr>
              <w:t>Total</w:t>
            </w:r>
          </w:p>
        </w:tc>
        <w:tc>
          <w:tcPr>
            <w:tcW w:w="2288" w:type="dxa"/>
            <w:shd w:val="clear" w:color="auto" w:fill="auto"/>
          </w:tcPr>
          <w:p w:rsidR="00F96E52" w:rsidRPr="00F96E52" w:rsidP="00F96E52">
            <w:pPr>
              <w:jc w:val="right"/>
              <w:rPr>
                <w:b/>
                <w:sz w:val="24"/>
              </w:rPr>
            </w:pPr>
            <w:r w:rsidRPr="00F96E52">
              <w:rPr>
                <w:b/>
                <w:sz w:val="24"/>
              </w:rPr>
              <w:t>47</w:t>
            </w:r>
          </w:p>
        </w:tc>
      </w:tr>
    </w:tbl>
    <w:p w:rsidR="00E97AA1">
      <w:pPr>
        <w:jc w:val="center"/>
        <w:outlineLvl w:val="0"/>
        <w:rPr>
          <w:b/>
          <w:sz w:val="24"/>
        </w:rPr>
      </w:pPr>
      <w:r>
        <w:rPr>
          <w:sz w:val="24"/>
        </w:rPr>
        <w:br w:type="page"/>
      </w:r>
      <w:r>
        <w:rPr>
          <w:b/>
          <w:sz w:val="24"/>
        </w:rPr>
        <w:t>DELEGATED LEGISLATION TABLED IN THE SENATE</w:t>
      </w:r>
    </w:p>
    <w:p w:rsidR="00E97AA1">
      <w:pPr>
        <w:jc w:val="center"/>
        <w:outlineLvl w:val="0"/>
        <w:rPr>
          <w:b/>
          <w:sz w:val="24"/>
        </w:rPr>
      </w:pPr>
      <w:r>
        <w:rPr>
          <w:b/>
          <w:caps/>
          <w:sz w:val="24"/>
        </w:rPr>
        <w:t>26-29 November 2012</w:t>
      </w:r>
    </w:p>
    <w:p w:rsidR="00E97AA1">
      <w:pPr>
        <w:jc w:val="center"/>
        <w:rPr>
          <w:b/>
          <w:sz w:val="24"/>
        </w:rPr>
      </w:pPr>
    </w:p>
    <w:p w:rsidR="00E97AA1">
      <w:pPr>
        <w:rPr>
          <w:b/>
          <w:sz w:val="24"/>
        </w:rPr>
      </w:pPr>
    </w:p>
    <w:p w:rsidR="00E97AA1">
      <w:pPr>
        <w:rPr>
          <w:sz w:val="24"/>
        </w:rPr>
      </w:pPr>
      <w:r>
        <w:rPr>
          <w:b/>
          <w:sz w:val="24"/>
        </w:rPr>
        <w:t xml:space="preserve">NUMBER OF INSTRUMENTS MADE UNDER </w:t>
      </w:r>
      <w:r w:rsidR="00F96E52">
        <w:rPr>
          <w:b/>
          <w:sz w:val="24"/>
        </w:rPr>
        <w:t>SPECIFIC ACTS</w:t>
      </w:r>
    </w:p>
    <w:tbl>
      <w:tblPr>
        <w:tblW w:w="92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00"/>
        <w:gridCol w:w="640"/>
      </w:tblGrid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 w:rsidRPr="00F96E52">
            <w:pPr>
              <w:rPr>
                <w:i/>
                <w:sz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 w:rsidRP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Air Navigation Act 1920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Australian Citizenship Act 2007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Australian Crime Commission Act 2002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Australian Meat and Live-stock Industry Act 1997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Australian Prudential Regulation Authority Act 1998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Aviation Transport Security Act 2004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Broadcasting Services Act 1992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Civil Aviation Act 1988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Climate Change Authority Act 2011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Corporations Act 2001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Defence Act 1903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Fair Work (Transitional Provisions and Consequential Amendments) Act 2009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Fisheries Management Act 1991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Fuel Quality Standards Act 2000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Fuel Tax Act 2006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Health Insurance Act 1973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Higher Education Support Act 2003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Maritime Transport and Offshore Facilities Security Act 2003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Migration Act 1958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National Transmission Network Sale Act 1998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Navigation Act 1912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Ozone Protection and Synthetic Greenhouse Gas Management Act 1989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Private Health Insurance Act 2007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Product Stewardship Act 2011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Superannuation Industry (Supervision) Act 1993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Telecommunications Act 1997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Therapeutic Goods Act 1989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Transport Safety Investigation Act 2003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Water Act 2007</w:t>
            </w: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>
            <w:pPr>
              <w:rPr>
                <w:i/>
                <w:sz w:val="24"/>
              </w:rPr>
            </w:pPr>
          </w:p>
        </w:tc>
        <w:tc>
          <w:tcPr>
            <w:tcW w:w="640" w:type="dxa"/>
            <w:shd w:val="clear" w:color="auto" w:fill="auto"/>
          </w:tcPr>
          <w:p w:rsidR="00F96E52">
            <w:pPr>
              <w:rPr>
                <w:sz w:val="24"/>
              </w:rPr>
            </w:pPr>
          </w:p>
        </w:tc>
      </w:tr>
      <w:tr w:rsidTr="00F96E52">
        <w:tblPrEx>
          <w:tblW w:w="924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8600" w:type="dxa"/>
            <w:shd w:val="clear" w:color="auto" w:fill="auto"/>
          </w:tcPr>
          <w:p w:rsidR="00F96E52" w:rsidRPr="00F96E52">
            <w:pPr>
              <w:rPr>
                <w:b/>
                <w:sz w:val="24"/>
              </w:rPr>
            </w:pPr>
            <w:r w:rsidRPr="00F96E52">
              <w:rPr>
                <w:b/>
                <w:sz w:val="24"/>
              </w:rPr>
              <w:t>Total</w:t>
            </w:r>
          </w:p>
        </w:tc>
        <w:tc>
          <w:tcPr>
            <w:tcW w:w="640" w:type="dxa"/>
            <w:shd w:val="clear" w:color="auto" w:fill="auto"/>
          </w:tcPr>
          <w:p w:rsidR="00F96E52" w:rsidRPr="00F96E52">
            <w:pPr>
              <w:rPr>
                <w:b/>
                <w:sz w:val="24"/>
              </w:rPr>
            </w:pPr>
            <w:r w:rsidRPr="00F96E52">
              <w:rPr>
                <w:b/>
                <w:sz w:val="24"/>
              </w:rPr>
              <w:t>50</w:t>
            </w:r>
          </w:p>
        </w:tc>
      </w:tr>
    </w:tbl>
    <w:p w:rsidR="00E97AA1">
      <w:pPr>
        <w:rPr>
          <w:sz w:val="24"/>
        </w:rPr>
      </w:pPr>
    </w:p>
    <w:p w:rsidR="00E97AA1">
      <w:pPr>
        <w:pStyle w:val="TOC1"/>
      </w:pPr>
    </w:p>
    <w:p w:rsidR="00E97AA1">
      <w:pPr>
        <w:rPr>
          <w:sz w:val="24"/>
        </w:rPr>
      </w:pPr>
      <w:r>
        <w:rPr>
          <w:sz w:val="24"/>
        </w:rPr>
        <w:t>(Some instruments are made under more than one enabling Act. The number of instruments listed under enabling Acts is, therefore, greater than the number of instruments.)</w:t>
      </w:r>
    </w:p>
    <w:p w:rsidR="00E97AA1">
      <w:pPr>
        <w:rPr>
          <w:sz w:val="24"/>
        </w:rPr>
      </w:pPr>
      <w:r>
        <w:rPr>
          <w:sz w:val="24"/>
        </w:rPr>
        <w:br w:type="page"/>
      </w:r>
    </w:p>
    <w:p w:rsidR="00F96E52" w:rsidP="00F96E52">
      <w:pPr>
        <w:pStyle w:val="Heading2"/>
      </w:pPr>
      <w:bookmarkStart w:id="1" w:name="_Toc342903779"/>
      <w:r>
        <w:t>Department of Agriculture, Fisheries and Forestry</w:t>
      </w:r>
      <w:bookmarkEnd w:id="1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>
          <w:headerReference w:type="default" r:id="rId4"/>
          <w:footerReference w:type="default" r:id="rId5"/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2" w:name="_Toc342903780"/>
            <w:r>
              <w:t>Australian Meat and Live-stock Industry (</w:t>
            </w:r>
            <w:r>
              <w:t>Sheepmeat</w:t>
            </w:r>
            <w:r>
              <w:t xml:space="preserve"> and </w:t>
            </w:r>
            <w:r>
              <w:t>Goatmeat</w:t>
            </w:r>
            <w:r>
              <w:t xml:space="preserve"> Export to the European Union — Quota Year 2013) Order 2012 [under section 17 of the </w:t>
            </w:r>
            <w:r w:rsidRPr="00F96E52">
              <w:rPr>
                <w:i/>
              </w:rPr>
              <w:t>Australian Meat and Live-stock Industry Act 1997</w:t>
            </w:r>
            <w:r>
              <w:t>]</w:t>
            </w:r>
            <w:bookmarkEnd w:id="2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[F2012L02274]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Australian Meat and Live-stock Industry Act 1997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26/11/12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 xml:space="preserve">Specifies the method by which quotas to export </w:t>
            </w:r>
            <w:r>
              <w:t>sheepmeat</w:t>
            </w:r>
            <w:r>
              <w:t xml:space="preserve"> and </w:t>
            </w:r>
            <w:r>
              <w:t>goatmeat</w:t>
            </w:r>
            <w:r>
              <w:t xml:space="preserve"> to the European Union will be allocated among licensed exporters for the quota year 2013.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" w:name="_Toc342903781"/>
            <w:r>
              <w:t>Heard Island and McDonald Islands Fishery Total Allowable Catch Determination 2012 [under paragraph 17(6</w:t>
            </w:r>
            <w:r>
              <w:t>)(</w:t>
            </w:r>
            <w:r>
              <w:t>aa</w:t>
            </w:r>
            <w:r>
              <w:t xml:space="preserve">) of the </w:t>
            </w:r>
            <w:r w:rsidRPr="00F96E52">
              <w:rPr>
                <w:i/>
              </w:rPr>
              <w:t>Fisheries Management Act 1991</w:t>
            </w:r>
            <w:r>
              <w:t>]</w:t>
            </w:r>
            <w:bookmarkEnd w:id="3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[F2012L02257]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Fisheries Management Act 1991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21/11/12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 xml:space="preserve">Specifies the total allowable catch for target species and catch limits for other species in the Heard Island and McDonald Islands Fishery for the 2012-13 </w:t>
            </w:r>
            <w:r>
              <w:t>season</w:t>
            </w:r>
            <w:r>
              <w:t>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4" w:name="_Toc342903782"/>
      <w:r>
        <w:t>Attorney-General's Department</w:t>
      </w:r>
      <w:bookmarkEnd w:id="4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" w:name="_Toc342903783"/>
            <w:r>
              <w:t>Australian Crime Commission Amendment Regulation 2012 (No. 2)</w:t>
            </w:r>
            <w:bookmarkEnd w:id="5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269]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[F2012L02243]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Australian Crime Commission Act 2002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Prescribes additional international bodies and bodies corporate with which the Australian Crime Commission may share information.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6" w:name="_Toc342903784"/>
      <w:r>
        <w:t>Department of Broadband, Communications and the Digital Economy</w:t>
      </w:r>
      <w:bookmarkEnd w:id="6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7" w:name="_Toc342903785"/>
            <w:r>
              <w:t xml:space="preserve">National Transmission Network (Declared Successor) Declaration No. 1 of 2012 [under subsection 22(1) of the </w:t>
            </w:r>
            <w:r w:rsidRPr="00F96E52">
              <w:rPr>
                <w:i/>
              </w:rPr>
              <w:t>National Transmission Network Sale Act 1998</w:t>
            </w:r>
            <w:r>
              <w:t>]</w:t>
            </w:r>
            <w:bookmarkEnd w:id="7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[F2012L02234]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National Transmission Network Sale Act 1998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16/11/12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Declares the Western Australian Planning Commission to be a declared successor for the purposes of the Act.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8" w:name="_Toc342903786"/>
            <w:r>
              <w:t xml:space="preserve">Telecommunications (Low-impact Facilities) Determination 1997 (Amendment No. 1 of 2012) [under subclause 6(3) of Schedule 3 to the </w:t>
            </w:r>
            <w:r w:rsidRPr="00F96E52">
              <w:rPr>
                <w:i/>
              </w:rPr>
              <w:t>Telecommunications Act 1997</w:t>
            </w:r>
            <w:r>
              <w:t>]</w:t>
            </w:r>
            <w:bookmarkEnd w:id="8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[F2012L02218]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Telecommunications Act 1997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20/11/12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principal determination to clarify the definition of ‘low impact facility’.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9" w:name="_Toc342903787"/>
            <w:r>
              <w:t xml:space="preserve">Television Licence Area Plan (Broken Hill) Variation 2012 [under subsection 26(2) of the </w:t>
            </w:r>
            <w:r w:rsidRPr="00F96E52">
              <w:rPr>
                <w:i/>
              </w:rPr>
              <w:t>Broadcasting Services Act 1992</w:t>
            </w:r>
            <w:r>
              <w:t>]</w:t>
            </w:r>
            <w:bookmarkEnd w:id="9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[F2012L02259]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Broadcasting Services Act 1992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19/11/12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certain characteristics, including technical specifications, of broadcasting services in the Broken Hill licence area, and makes other amendments to the principal variation.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10" w:name="_Toc342903788"/>
            <w:r>
              <w:t xml:space="preserve">Television Licence Area Plan (Riverland) Variation 2012 [under subsection 26(2) of the </w:t>
            </w:r>
            <w:r w:rsidRPr="00F96E52">
              <w:rPr>
                <w:i/>
              </w:rPr>
              <w:t>Broadcasting Services Act 1992</w:t>
            </w:r>
            <w:r>
              <w:t>]</w:t>
            </w:r>
            <w:bookmarkEnd w:id="10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[F2012L02252]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Broadcasting Services Act 1992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19/11/12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certain characteristics, including technical specifications, of broadcasting services in the Riverland licence area, and makes other amendments to the principal variation.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11" w:name="_Toc342903789"/>
            <w:r>
              <w:t xml:space="preserve">Television Licence Area Plan (Spencer Gulf) Variation 2012 [under subsection 26(2) of the </w:t>
            </w:r>
            <w:r w:rsidRPr="00F96E52">
              <w:rPr>
                <w:i/>
              </w:rPr>
              <w:t>Broadcasting Services Act 1992</w:t>
            </w:r>
            <w:r>
              <w:t>]</w:t>
            </w:r>
            <w:bookmarkEnd w:id="11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[F2012L02255]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Broadcasting Services Act 1992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19/11/12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certain characteristics, including technical specifications, of broadcasting services in the Spencer Gulf licence area, and makes other amendments to the principal variation.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12" w:name="_Toc342903790"/>
      <w:r>
        <w:t>Department of Defence</w:t>
      </w:r>
      <w:bookmarkEnd w:id="12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</w:pPr>
            <w:bookmarkStart w:id="13" w:name="_Toc342903791"/>
            <w:r>
              <w:t xml:space="preserve">Defence Determination 2012/66, </w:t>
            </w:r>
            <w:r>
              <w:t>Senior</w:t>
            </w:r>
            <w:r>
              <w:t xml:space="preserve"> officer transitional bonus — amendment [under section 58B of the </w:t>
            </w:r>
            <w:r w:rsidRPr="00F96E52">
              <w:rPr>
                <w:i/>
              </w:rPr>
              <w:t>Defence Act 1903</w:t>
            </w:r>
            <w:r>
              <w:t>]</w:t>
            </w:r>
            <w:bookmarkEnd w:id="13"/>
            <w:r>
              <w:t xml:space="preserve">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Defence Act 1903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20/11/12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Makes various amendments to the senior officer transitional bonus.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</w:pPr>
            <w:bookmarkStart w:id="14" w:name="_Toc342903792"/>
            <w:r>
              <w:t xml:space="preserve">Defence Determination 2012/67, Carer's leave — amendment [under section 58B of the </w:t>
            </w:r>
            <w:r w:rsidRPr="00F96E52">
              <w:rPr>
                <w:i/>
              </w:rPr>
              <w:t>Defence Act 1903</w:t>
            </w:r>
            <w:r>
              <w:t>]</w:t>
            </w:r>
            <w:bookmarkEnd w:id="14"/>
            <w:r>
              <w:t xml:space="preserve">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Defence Act 1903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21/11/12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Makes various amendments to carer’s leave.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15" w:name="_Toc342903793"/>
      <w:r>
        <w:t>Department of Education, Employment and Workplace Relations</w:t>
      </w:r>
      <w:bookmarkEnd w:id="15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16" w:name="_Toc342903794"/>
            <w:r>
              <w:t>Fair Work (Transitional Provisions and Consequential Amendments) Amendment Regulation 2012 (No. 2)</w:t>
            </w:r>
            <w:bookmarkEnd w:id="16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270]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[F2012L02260]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Fair Work (Transitional Provisions and Consequential Amendments) Act 2009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Provides annual wage increases for certain employees in the Queensland social and community services sector.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17" w:name="_Toc342903795"/>
      <w:r>
        <w:t>Department of Health and Ageing</w:t>
      </w:r>
      <w:bookmarkEnd w:id="17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18" w:name="_Toc342903796"/>
            <w:r>
              <w:t>Health Insurance (Pathology Services Table) Amendment Regulation 2012 (No. 3)</w:t>
            </w:r>
            <w:bookmarkEnd w:id="18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254]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[F2012L02242]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Health Insurance Act 1973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descriptor of a genetic test item in the principal regulation.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19" w:name="_Toc342903797"/>
            <w:r>
              <w:t>Private Health Insurance (Complying Product) Amendment Rules 2012 (No. 9) [under item 3 of the table in section 333-20 of the</w:t>
            </w:r>
            <w:r w:rsidRPr="00F96E52">
              <w:rPr>
                <w:i/>
              </w:rPr>
              <w:t xml:space="preserve"> Private Health Insurance Act 2007</w:t>
            </w:r>
            <w:r>
              <w:t>]</w:t>
            </w:r>
            <w:bookmarkEnd w:id="19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[F2012L02269]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Private Health Insurance Act 2007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23/11/12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patient contribution payable per night for nursing-home type patients at public hospitals in Western Australia.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20" w:name="_Toc342903798"/>
            <w:r>
              <w:t>Therapeutic Goods Information (Joint Adverse Event Notifications System) Specification 2012 [under subsection 61</w:t>
            </w:r>
            <w:r w:rsidR="00F94597">
              <w:t>(</w:t>
            </w:r>
            <w:r>
              <w:t>5D</w:t>
            </w:r>
            <w:r w:rsidR="00F94597">
              <w:t>)</w:t>
            </w:r>
            <w:r>
              <w:t xml:space="preserve"> of the </w:t>
            </w:r>
            <w:r w:rsidRPr="00F96E52">
              <w:rPr>
                <w:i/>
              </w:rPr>
              <w:t>Therapeutic Goods Act 1989</w:t>
            </w:r>
            <w:r>
              <w:t>]</w:t>
            </w:r>
            <w:bookmarkEnd w:id="20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[F2012L02272]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Therapeutic Goods Act 1989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21/11/12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Permits the secretary to release to the public certain therapeutic goods information.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21" w:name="_Toc342903799"/>
      <w:r>
        <w:t>Department of Immigration and Citizenship</w:t>
      </w:r>
      <w:bookmarkEnd w:id="21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22" w:name="_Toc342903800"/>
            <w:r>
              <w:t>Migration Amendment Regulation 2012 (No. 7)</w:t>
            </w:r>
            <w:bookmarkEnd w:id="22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255]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[F2012L02233]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Migration Act 1958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principal regulations to specify new visa subclasses</w:t>
            </w:r>
            <w:r w:rsidR="00F94597">
              <w:t>,</w:t>
            </w:r>
            <w:r>
              <w:t xml:space="preserve"> and make</w:t>
            </w:r>
            <w:r w:rsidR="00F94597">
              <w:t>s</w:t>
            </w:r>
            <w:r>
              <w:t xml:space="preserve"> other technical amendments.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23" w:name="_Toc342903801"/>
            <w:r>
              <w:t>Migration Legislation Amendment Regulation 2012 (No. 5)</w:t>
            </w:r>
            <w:bookmarkEnd w:id="23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256]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[F2012L02236]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Australian Citizenship Act 2007</w:t>
            </w:r>
            <w:r>
              <w:rPr>
                <w:b/>
                <w:i/>
              </w:rPr>
              <w:br/>
              <w:t>Migration Act 1958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criteria for the grant of a visa, and makes other amendments to the principal regulations.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24" w:name="_Toc342903802"/>
      <w:r>
        <w:t>Department of Industry, Innovation, Science, Research and Tertiary Education</w:t>
      </w:r>
      <w:bookmarkEnd w:id="24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25" w:name="_Toc342903803"/>
            <w:r>
              <w:t xml:space="preserve">Higher Education Support Act 2003 — Higher Education (Disclosure of Information to Other Bodies) Determination 2012 [under subsection </w:t>
            </w:r>
            <w:r w:rsidR="00F94597">
              <w:br/>
            </w:r>
            <w:r>
              <w:t xml:space="preserve">180-25(4) of the </w:t>
            </w:r>
            <w:r w:rsidRPr="00F96E52">
              <w:rPr>
                <w:i/>
              </w:rPr>
              <w:t>Higher Education Support Act 2003</w:t>
            </w:r>
            <w:r>
              <w:t>]</w:t>
            </w:r>
            <w:bookmarkEnd w:id="25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[F2012L02256]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Higher Education Support Act 2003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19/11/12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Permits the disclosure of Higher Education Support Act information to officers of certain bodies and associations.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26" w:name="_Toc342903806"/>
      <w:r>
        <w:t>Department of Infrastructure and Transport</w:t>
      </w:r>
      <w:bookmarkEnd w:id="26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27" w:name="_Toc342903807"/>
            <w:r>
              <w:t>Aviation Transport Security Amendment Regulation 2012 (No. 5)</w:t>
            </w:r>
            <w:bookmarkEnd w:id="27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257]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[F2012L02247]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Aviation Transport Security Act 2004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principal regulation to provide that a person who refuses to be screened by a body scan will not be permitted to pass through the screening point, and to provide for related matters.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28" w:name="_Toc342903808"/>
            <w:r>
              <w:t xml:space="preserve">CASA EX168/12 — Exemption — from standard take-off and landing minima — </w:t>
            </w:r>
            <w:r>
              <w:t>AirBridgeCargo</w:t>
            </w:r>
            <w:r>
              <w:t xml:space="preserve"> Airlines Ltd [under regulation 11.160 of the Civil Aviation Safety Regulations 1998]</w:t>
            </w:r>
            <w:bookmarkEnd w:id="28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[F2012L02265]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Civil Aviation Act 1988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19/11/12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Specifies exemptions from standard take-off and landing minima for a named operator.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5216CC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4597" w:rsidP="005216CC">
            <w:pPr>
              <w:pStyle w:val="Heading3"/>
              <w:spacing w:after="0"/>
            </w:pPr>
            <w:bookmarkStart w:id="29" w:name="_Toc342903805"/>
            <w:r>
              <w:t xml:space="preserve">CASA EX170/12 — Exemption — of authorised flying </w:t>
            </w:r>
            <w:r>
              <w:t>instuctors</w:t>
            </w:r>
            <w:r>
              <w:t xml:space="preserve"> employed by Singapore Flying College Pte Ltd [under regulation 11.160 of the Civil Aviation Safety Regulations 1998]</w:t>
            </w:r>
            <w:bookmarkEnd w:id="29"/>
          </w:p>
          <w:p w:rsidR="00F94597" w:rsidRPr="00F96E52" w:rsidP="005216CC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[F2012L02268] </w:t>
            </w:r>
          </w:p>
        </w:tc>
      </w:tr>
      <w:tr w:rsidTr="005216CC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4597" w:rsidRPr="00F96E52" w:rsidP="005216CC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Civil Aviation Act 1988</w:t>
            </w:r>
          </w:p>
        </w:tc>
      </w:tr>
      <w:tr w:rsidTr="005216CC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4597" w:rsidRPr="00F96E52" w:rsidP="005216CC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4597" w:rsidRPr="00F96E52" w:rsidP="005216CC">
            <w:pPr>
              <w:keepNext/>
              <w:spacing w:before="160"/>
            </w:pPr>
            <w:r>
              <w:t>19/11/12</w:t>
            </w:r>
          </w:p>
        </w:tc>
      </w:tr>
      <w:tr w:rsidTr="005216CC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4597" w:rsidRPr="00F96E52" w:rsidP="005216CC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4597" w:rsidRPr="00F96E52" w:rsidP="005216CC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4597" w:rsidRPr="00F96E52" w:rsidP="005216CC">
            <w:pPr>
              <w:keepNext/>
              <w:spacing w:after="120"/>
            </w:pPr>
            <w:r>
              <w:t>28/11/12 HR</w:t>
            </w:r>
          </w:p>
        </w:tc>
      </w:tr>
      <w:tr w:rsidTr="005216CC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4597" w:rsidRPr="00F96E52" w:rsidP="005216CC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4597" w:rsidRPr="00F96E52" w:rsidP="005216CC">
            <w:pPr>
              <w:keepNext/>
              <w:spacing w:before="120" w:after="120"/>
            </w:pPr>
            <w:r>
              <w:t>Exempts authorised flying instructors employed by Singapore Flying College Pte Ltd from compliance with certain requirements concerning restrictions on student pilots.</w:t>
            </w:r>
          </w:p>
        </w:tc>
      </w:tr>
      <w:tr w:rsidTr="005216CC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4597" w:rsidRPr="00F96E52" w:rsidP="005216CC">
            <w:pPr>
              <w:keepNext/>
              <w:spacing w:before="120" w:after="120"/>
            </w:pPr>
          </w:p>
        </w:tc>
      </w:tr>
    </w:tbl>
    <w:p w:rsidR="00F94597" w:rsidP="00F94597">
      <w:pPr>
        <w:rPr>
          <w:sz w:val="24"/>
        </w:rPr>
      </w:pPr>
    </w:p>
    <w:tbl>
      <w:tblPr>
        <w:tblW w:w="45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4597">
        <w:tblPrEx>
          <w:tblW w:w="4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0" w:name="_Toc342903809"/>
            <w:r>
              <w:t>Maritime Transport and Offshore Facilities Security Amendment Regulation 2012 (No. 3)</w:t>
            </w:r>
            <w:bookmarkEnd w:id="30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258]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[F2012L02263] </w:t>
            </w:r>
          </w:p>
        </w:tc>
      </w:tr>
      <w:tr w:rsidTr="00F94597">
        <w:tblPrEx>
          <w:tblW w:w="4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Maritime Transport and Offshore Facilities Security Act 2003</w:t>
            </w:r>
          </w:p>
        </w:tc>
      </w:tr>
      <w:tr w:rsidTr="00F94597">
        <w:tblPrEx>
          <w:tblW w:w="4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4597">
        <w:tblPrEx>
          <w:tblW w:w="4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4597">
        <w:tblPrEx>
          <w:tblW w:w="4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Applies certain standards applicable to maps to maps provided by port facility operators and port service providers, and makes other amendments to the principal regulations.</w:t>
            </w:r>
          </w:p>
        </w:tc>
      </w:tr>
      <w:tr w:rsidTr="00F94597">
        <w:tblPrEx>
          <w:tblW w:w="4580" w:type="dxa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1" w:name="_Toc342903810"/>
            <w:r>
              <w:t>Transport Safety Investigation Amendment Regulation 2012 (No. 1)</w:t>
            </w:r>
            <w:bookmarkEnd w:id="31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263]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[F2012L02278]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Transport Safety Investigation Act 2003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4597">
            <w:pPr>
              <w:keepNext/>
              <w:spacing w:before="120" w:after="120"/>
            </w:pPr>
            <w:r>
              <w:t xml:space="preserve">Amends the principal regulations </w:t>
            </w:r>
            <w:r w:rsidR="00F94597">
              <w:t xml:space="preserve">to </w:t>
            </w:r>
            <w:r>
              <w:t>substitute a new part 4 dealing with the reporting of immediately reportable and routinely reportable matters.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2" w:name="_Toc342903811"/>
            <w:r>
              <w:t>Transport Safety Investigation Amendment Regulation 2012 (No. 2)</w:t>
            </w:r>
            <w:bookmarkEnd w:id="32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264]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[F2012L02280]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Transport Safety Investigation Act 2003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principal regulations as a consequence of the Transport Safety Investigation (Confidential Reporting Scheme) Regulation 2012.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3" w:name="_Toc342903812"/>
            <w:r>
              <w:t>Transport Safety Investigation (Voluntary and Confidential Reporting Scheme) Regulation 2012</w:t>
            </w:r>
            <w:bookmarkEnd w:id="33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265]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[F2012L02281]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Air Navigation Act 1920</w:t>
            </w:r>
            <w:r>
              <w:rPr>
                <w:b/>
                <w:i/>
              </w:rPr>
              <w:br/>
              <w:t>Navigation Act 1912</w:t>
            </w:r>
            <w:r>
              <w:rPr>
                <w:b/>
                <w:i/>
              </w:rPr>
              <w:br/>
              <w:t>Transport Safety Investigation Act 2003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Establishes a scheme for confidential reporting that applies to aviation, marine and rail transport.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34" w:name="_Toc342903813"/>
      <w:r>
        <w:t>Department of Sustainability, Environment, Water, Population and Communities</w:t>
      </w:r>
      <w:bookmarkEnd w:id="34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5" w:name="_Toc342903814"/>
            <w:r>
              <w:t>Climate Change Authority Act 2011 — specification under section 62(1</w:t>
            </w:r>
            <w:r>
              <w:t>)(</w:t>
            </w:r>
            <w:r>
              <w:t>c) — National Wildlife Corridors</w:t>
            </w:r>
            <w:bookmarkEnd w:id="35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[F2012L02262]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Climate Change Authority Act 2011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23/11/12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Specifies certain matters concerning national wildlife corridors for the purposes of the Act.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6" w:name="_Toc342903815"/>
            <w:r>
              <w:t>Fuel Quality Standards Amendment Regulation 2012 (No. 1)</w:t>
            </w:r>
            <w:bookmarkEnd w:id="36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259]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[F2012L02266]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Fuel Quality Standards Act 2000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provisions in the principal regulations concerning exemptions from the payment of application fees, and makes other amendments.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7" w:name="_Toc342903816"/>
            <w:r>
              <w:t>Ozone Protection and Synthetic Greenhouse Gas Management Amendment Regulation 2012 (No. 3)</w:t>
            </w:r>
            <w:bookmarkEnd w:id="37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260]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[F2012L02267]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Ozone Protection and Synthetic Greenhouse Gas Management Act 1989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Increases the permit application fees specified in the principal regulations from 1 January 2013.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8" w:name="_Toc342903817"/>
            <w:r>
              <w:t>Ozone Protection and Synthetic Greenhouse Gas Management Amendment Regulation 2012 (No. 4)</w:t>
            </w:r>
            <w:bookmarkEnd w:id="38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261]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[F2012L02270]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Ozone Protection and Synthetic Greenhouse Gas Management Act 1989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Makes minor amendments to the principal regulations concerning the management of methyl bromide.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39" w:name="_Toc342903818"/>
            <w:r>
              <w:t>Product Stewardship Regulation 2012</w:t>
            </w:r>
            <w:bookmarkEnd w:id="39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262]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[F2012L02244]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Product Stewardship Act 2011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Specifies application fees for the accreditation of voluntary product stewardship arrangements.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0" w:name="_Toc342903819"/>
            <w:r>
              <w:t xml:space="preserve">Product Stewardship (Voluntary Arrangements) Instrument 2012 [under sections 13 and 14 of the </w:t>
            </w:r>
            <w:r w:rsidRPr="00F96E52">
              <w:rPr>
                <w:i/>
              </w:rPr>
              <w:t>Product Stewardship Act 2011</w:t>
            </w:r>
            <w:r>
              <w:t>]</w:t>
            </w:r>
            <w:bookmarkEnd w:id="40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[F2012L02258]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Product Stewardship Act 2011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14/11/12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Specifies procedures for the accreditation of voluntary arrangements for classes of products.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1" w:name="_Toc342903820"/>
            <w:r>
              <w:t xml:space="preserve">Water Act 2007 — Basin Plan </w:t>
            </w:r>
            <w:r w:rsidR="00F94597">
              <w:br/>
            </w:r>
            <w:r>
              <w:t>[under subparagraph 44(3</w:t>
            </w:r>
            <w:r>
              <w:t>)(</w:t>
            </w:r>
            <w:r>
              <w:t>b)(</w:t>
            </w:r>
            <w:r>
              <w:t>i</w:t>
            </w:r>
            <w:r>
              <w:t xml:space="preserve">) of the </w:t>
            </w:r>
            <w:r w:rsidRPr="00F96E52">
              <w:rPr>
                <w:i/>
              </w:rPr>
              <w:t>Water Act 2007</w:t>
            </w:r>
            <w:r>
              <w:t>]</w:t>
            </w:r>
            <w:bookmarkEnd w:id="41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[F2012L02240]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Water Act 2007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Secifies</w:t>
            </w:r>
            <w:r>
              <w:t xml:space="preserve"> a basin plan for the Murray-Darling Basin.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F96E52">
      <w:pPr>
        <w:rPr>
          <w:sz w:val="24"/>
        </w:rPr>
        <w:sectPr w:rsidSect="00F96E52">
          <w:type w:val="continuous"/>
          <w:pgSz w:w="11906" w:h="16838" w:code="9"/>
          <w:pgMar w:top="1440" w:right="1440" w:bottom="1440" w:left="1440" w:header="720" w:footer="720" w:gutter="0"/>
          <w:paperSrc w:first="1" w:other="1"/>
          <w:cols w:num="2" w:space="720"/>
        </w:sectPr>
      </w:pPr>
    </w:p>
    <w:p w:rsidR="00F96E52" w:rsidP="00F96E52">
      <w:pPr>
        <w:pStyle w:val="Heading2"/>
      </w:pPr>
      <w:bookmarkStart w:id="42" w:name="_Toc342903821"/>
      <w:r>
        <w:t>Department of the Treasury</w:t>
      </w:r>
      <w:bookmarkEnd w:id="42"/>
    </w:p>
    <w:p w:rsidR="00F96E52" w:rsidP="00F96E52">
      <w:pPr>
        <w:pStyle w:val="Heading2"/>
      </w:pPr>
    </w:p>
    <w:p w:rsidR="00F96E52" w:rsidP="00F96E52">
      <w:pPr>
        <w:pStyle w:val="Heading2"/>
      </w:pPr>
    </w:p>
    <w:p w:rsidR="00F96E52">
      <w:pPr>
        <w:rPr>
          <w:sz w:val="24"/>
        </w:rPr>
        <w:sectPr w:rsidSect="00F96E52">
          <w:pgSz w:w="11906" w:h="16838" w:code="9"/>
          <w:pgMar w:top="1440" w:right="1440" w:bottom="1440" w:left="1440" w:header="720" w:footer="720" w:gutter="0"/>
          <w:paperSrc w:first="1" w:other="1"/>
          <w:cols w:space="720"/>
        </w:sect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3" w:name="_Toc342903822"/>
            <w:r>
              <w:t xml:space="preserve">ASIC Market Integrity Rules (ASX Market) Amendment 2012 (No. 3) [under subsection </w:t>
            </w:r>
            <w:r>
              <w:t>798G(</w:t>
            </w:r>
            <w:r>
              <w:t xml:space="preserve">1) of the </w:t>
            </w:r>
            <w:r w:rsidRPr="00F96E52">
              <w:rPr>
                <w:i/>
              </w:rPr>
              <w:t>Corporations Act 2001</w:t>
            </w:r>
            <w:r>
              <w:t>]</w:t>
            </w:r>
            <w:bookmarkEnd w:id="43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[F2012L02248]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Corporations Act 2001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20/11/12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rules to introduce requirements to regulate automated trading.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4" w:name="_Toc342903823"/>
            <w:r>
              <w:t xml:space="preserve">ASIC Market Integrity Rules (Chi-X Australia Market) Amendment 2012 (No. 3) [under subsection </w:t>
            </w:r>
            <w:r>
              <w:t>798G(</w:t>
            </w:r>
            <w:r>
              <w:t xml:space="preserve">1) of the </w:t>
            </w:r>
            <w:r w:rsidRPr="00F96E52">
              <w:rPr>
                <w:i/>
              </w:rPr>
              <w:t>Corporations Act 2001</w:t>
            </w:r>
            <w:r>
              <w:t>]</w:t>
            </w:r>
            <w:bookmarkEnd w:id="44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[F2012L02251]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Corporations Act 2001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20/11/12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rules to introduce requirements to regulate automated trading.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5" w:name="_Toc342903824"/>
            <w:r>
              <w:t xml:space="preserve">ASIC Market Integrity Rules (Competition in Exchange Markets) Amendment 2012 (No. 1) [under subsection </w:t>
            </w:r>
            <w:r>
              <w:t>798G(</w:t>
            </w:r>
            <w:r>
              <w:t xml:space="preserve">1) of the </w:t>
            </w:r>
            <w:r w:rsidRPr="00F96E52">
              <w:rPr>
                <w:i/>
              </w:rPr>
              <w:t>Corporations Act 2001</w:t>
            </w:r>
            <w:r>
              <w:t>]</w:t>
            </w:r>
            <w:bookmarkEnd w:id="45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[F2012L02250]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Corporations Act 2001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20/11/12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Amends the rules to introduce requirements to regulate automated trading.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6" w:name="_Toc342903825"/>
            <w:r>
              <w:t xml:space="preserve">Australian Prudential Regulation Authority (confidentiality) determination No. 25 of 2012 [under section 57 of the </w:t>
            </w:r>
            <w:r w:rsidRPr="00F96E52">
              <w:rPr>
                <w:i/>
              </w:rPr>
              <w:t>Australian Prudential Regulation Authority Act 1998</w:t>
            </w:r>
            <w:r>
              <w:t>]</w:t>
            </w:r>
            <w:bookmarkEnd w:id="46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[F2012L02264]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Australian Prudential Regulation Authority Act 1998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that information provided to APRA by locally-incorporated banks and foreign authorised deposit taking institutions under Reporting Standard ARS 320.0 is non-confidential.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7" w:name="_Toc342903826"/>
            <w:r>
              <w:t>Corporations</w:t>
            </w:r>
            <w:r w:rsidR="002568B3">
              <w:t xml:space="preserve"> Amendment Regulation 2012 (No. </w:t>
            </w:r>
            <w:r>
              <w:t>10)</w:t>
            </w:r>
            <w:bookmarkEnd w:id="47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268]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[F2012L02261]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Corporations Act 2001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Makes vario</w:t>
            </w:r>
            <w:r w:rsidR="002568B3">
              <w:t>us amendments to the principal r</w:t>
            </w:r>
            <w:r>
              <w:t xml:space="preserve">egulations as a consequence of the </w:t>
            </w:r>
            <w:r w:rsidRPr="00F96E52">
              <w:rPr>
                <w:i/>
              </w:rPr>
              <w:t>Corporations Amendment (Further Future of Financial Advice Measures) Act 2012</w:t>
            </w:r>
            <w:r>
              <w:t>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8" w:name="_Toc342903827"/>
            <w:r>
              <w:t>Corporations Amendment Regulation 2012 (No. 9)</w:t>
            </w:r>
            <w:bookmarkEnd w:id="48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267]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[F2012L02235]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Corporations Act 2001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Prescribes the addition of Commonwealth Government Securities depository interests to the definition of ‘Division 3 asset’ in the princ</w:t>
            </w:r>
            <w:r w:rsidR="002568B3">
              <w:t xml:space="preserve">ipal </w:t>
            </w:r>
            <w:r w:rsidR="002568B3">
              <w:t>regulations</w:t>
            </w:r>
            <w:r w:rsidR="002568B3">
              <w:t>,</w:t>
            </w:r>
            <w:r>
              <w:t>and</w:t>
            </w:r>
            <w:r>
              <w:t xml:space="preserve"> makes related amendments.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49" w:name="_Toc342903828"/>
            <w:r>
              <w:t xml:space="preserve">Corporations </w:t>
            </w:r>
            <w:r w:rsidR="002568B3">
              <w:t>Amendment Regulations 2010 (No. </w:t>
            </w:r>
            <w:r>
              <w:t>3) Amendment Regulation 2012 (No. 2)</w:t>
            </w:r>
            <w:bookmarkEnd w:id="49"/>
            <w:r>
              <w:t xml:space="preserve"> </w:t>
            </w:r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[Select Legislative Instrument 2012 No. 266] </w:t>
            </w:r>
          </w:p>
          <w:p w:rsidR="00F96E52" w:rsidRPr="00F96E52" w:rsidP="00F96E52">
            <w:pPr>
              <w:keepNext/>
              <w:spacing w:after="120"/>
              <w:rPr>
                <w:b/>
              </w:rPr>
            </w:pPr>
            <w:r w:rsidRPr="00F96E52">
              <w:rPr>
                <w:b/>
              </w:rPr>
              <w:t xml:space="preserve">[F2012L02245]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Corporations Act 2001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28/11/12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27/11/12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Extends to 30 June 2013 the transitional arrangements under which trustee companies are deemed to have a licence.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0" w:name="_Toc342903829"/>
            <w:r>
              <w:t xml:space="preserve">Fuel Tax Act 2006 — </w:t>
            </w:r>
            <w:r>
              <w:t>Correcting</w:t>
            </w:r>
            <w:r>
              <w:t xml:space="preserve"> Fuel Tax Errors Determination (No. 1) 2012 [under section 60-10 of the </w:t>
            </w:r>
            <w:r w:rsidRPr="00F96E52">
              <w:rPr>
                <w:i/>
              </w:rPr>
              <w:t>Fuel Tax Act 2006</w:t>
            </w:r>
            <w:r>
              <w:t>]</w:t>
            </w:r>
            <w:bookmarkEnd w:id="50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[F2012L02279]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Fuel Tax Act 2006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22/11/12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29/11/12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Permits taxpayers to correct errors in earlier tax periods by including relevant amounts in the calculation of net fuel amounts in a later period.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1" w:name="_Toc342903830"/>
            <w:r>
              <w:t xml:space="preserve">Superannuation (prudential standard) determination No. 1 of 2012 — Prudential Standard SPS 114 — Operational Risk Financial Requirement 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1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[F2012L02221]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</w:t>
            </w:r>
            <w:r w:rsidR="002568B3">
              <w:t>e</w:t>
            </w:r>
            <w:r>
              <w:t>termines a prudential standard which specifies requirements to be met by a registrable superannuation entity concerning operational risks.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2" w:name="_Toc342903831"/>
            <w:r>
              <w:t xml:space="preserve">Superannuation (prudential standard) determination No. 2 of 2012 — Prudential Standard SPS 220 — Risk Management </w:t>
            </w:r>
            <w:r w:rsidR="002568B3">
              <w:br/>
            </w:r>
            <w:r>
              <w:t xml:space="preserve">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2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[F2012L02222]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a prudential standard which specifies requirements to be met by a registrable superannuation entity concerning risk management.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3" w:name="_Toc342903832"/>
            <w:r>
              <w:t xml:space="preserve">Superannuation (prudential standard) determination No. 3 of 2012 — Prudential Standard SPS 231 — Outsourcing </w:t>
            </w:r>
            <w:r w:rsidR="002568B3">
              <w:br/>
            </w:r>
            <w:r>
              <w:t xml:space="preserve">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3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[F2012L02223]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a prudential standard which specifies requirements to be met by a registrable superannuation entity concerning outsourcing arrangements.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4" w:name="_Toc342903833"/>
            <w:r>
              <w:t xml:space="preserve">Superannuation (prudential standard) determination No. 4 of 2012 — Prudential Standard SPS 232 — Business Continuity Management 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4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[F2012L02224]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a prudential standard which specifies requirements to be met by a registrable superannuation entity concerning business continuity management.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5" w:name="_Toc342903834"/>
            <w:r>
              <w:t xml:space="preserve">Superannuation (prudential standard) determination No. 5 of 2012 — Prudential Standard SPS 250 — Insurance in Superannuation 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5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[F2012L02225]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a prudential standard which specifies requirements to be met by a registrable superannuation entity concerning making available insured benefits to beneficiaries.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6" w:name="_Toc342903835"/>
            <w:r>
              <w:t xml:space="preserve">Superannuation (prudential standard) determination No. 6 of 2012 — Prudential Standard SPS 510 — Governance </w:t>
            </w:r>
            <w:r w:rsidR="002568B3">
              <w:br/>
            </w:r>
            <w:r>
              <w:t xml:space="preserve">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6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[F2012L02229]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a prudential standard which specifies requirements to be met by a registrable superannuation entity for governance.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7" w:name="_Toc342903836"/>
            <w:r>
              <w:t xml:space="preserve">Superannuation (prudential standard) determination No. 7 of 2012 — Prudential Standard SPS 521 — Conflicts of Interest </w:t>
            </w:r>
            <w:r w:rsidR="002568B3">
              <w:br/>
            </w:r>
            <w:r>
              <w:t xml:space="preserve">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7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[F2012L02230]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a prudential standard which specifies requirements to be met by a registrable superannuation entity concerning conflicts of duty and interest.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80"/>
        <w:gridCol w:w="1700"/>
        <w:gridCol w:w="1700"/>
      </w:tblGrid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P="00F96E52">
            <w:pPr>
              <w:pStyle w:val="Heading3"/>
              <w:spacing w:after="0"/>
            </w:pPr>
            <w:bookmarkStart w:id="58" w:name="_Toc342903837"/>
            <w:r>
              <w:t xml:space="preserve">Superannuation (prudential standard) determination No. 8 of 2012 — Prudential Standard SPS 530 — Investment Governance [under subsection </w:t>
            </w:r>
            <w:r>
              <w:t>34C(</w:t>
            </w:r>
            <w:r>
              <w:t xml:space="preserve">1) of the </w:t>
            </w:r>
            <w:r w:rsidRPr="00F96E52">
              <w:rPr>
                <w:i/>
              </w:rPr>
              <w:t>Superannuation Industry (Supervision) Act 1993</w:t>
            </w:r>
            <w:r>
              <w:t>]</w:t>
            </w:r>
            <w:bookmarkEnd w:id="58"/>
          </w:p>
          <w:p w:rsidR="00F96E52" w:rsidRPr="00F96E52" w:rsidP="00F96E52">
            <w:pPr>
              <w:keepNext/>
              <w:rPr>
                <w:b/>
              </w:rPr>
            </w:pPr>
            <w:r w:rsidRPr="00F96E52">
              <w:rPr>
                <w:b/>
              </w:rPr>
              <w:t xml:space="preserve">[F2012L02231] 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Superannuation Industry (Supervision) Act 1993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Made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60"/>
            </w:pPr>
            <w:r>
              <w:t>15/11/12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Tabled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S</w:t>
            </w:r>
          </w:p>
        </w:tc>
        <w:tc>
          <w:tcPr>
            <w:tcW w:w="1700" w:type="dxa"/>
            <w:shd w:val="clear" w:color="auto" w:fill="auto"/>
          </w:tcPr>
          <w:p w:rsidR="00F96E52" w:rsidRPr="00F96E52" w:rsidP="00F96E52">
            <w:pPr>
              <w:keepNext/>
              <w:spacing w:after="120"/>
            </w:pPr>
            <w:r>
              <w:t>26/11/12 HR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80" w:type="dxa"/>
            <w:shd w:val="clear" w:color="auto" w:fill="auto"/>
          </w:tcPr>
          <w:p w:rsidR="00F96E52" w:rsidRPr="00F96E52" w:rsidP="00F96E52">
            <w:pPr>
              <w:keepNext/>
              <w:spacing w:before="120" w:after="120"/>
              <w:rPr>
                <w:b/>
              </w:rPr>
            </w:pPr>
            <w:r>
              <w:rPr>
                <w:b/>
              </w:rPr>
              <w:t>Summary</w:t>
            </w:r>
          </w:p>
        </w:tc>
        <w:tc>
          <w:tcPr>
            <w:tcW w:w="3400" w:type="dxa"/>
            <w:gridSpan w:val="2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  <w:r>
              <w:t>Determines a prudential standard which specifies requirements to be met by a registrable superannuation entity concerning investment governance frameworks.</w:t>
            </w:r>
          </w:p>
        </w:tc>
      </w:tr>
      <w:tr w:rsidTr="00F96E52"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580" w:type="dxa"/>
            <w:gridSpan w:val="3"/>
            <w:shd w:val="clear" w:color="auto" w:fill="auto"/>
          </w:tcPr>
          <w:p w:rsidR="00F96E52" w:rsidRPr="00F96E52" w:rsidP="00F96E52">
            <w:pPr>
              <w:keepNext/>
              <w:spacing w:before="120" w:after="120"/>
            </w:pPr>
          </w:p>
        </w:tc>
      </w:tr>
    </w:tbl>
    <w:p w:rsidR="00F96E52">
      <w:pPr>
        <w:rPr>
          <w:sz w:val="24"/>
        </w:rPr>
      </w:pPr>
    </w:p>
    <w:p w:rsidR="00E97AA1">
      <w:pPr>
        <w:rPr>
          <w:sz w:val="24"/>
        </w:rPr>
      </w:pPr>
    </w:p>
    <w:p w:rsidR="00E97AA1">
      <w:pPr>
        <w:rPr>
          <w:sz w:val="24"/>
        </w:rPr>
      </w:pPr>
    </w:p>
    <w:sectPr w:rsidSect="00F96E52">
      <w:type w:val="continuous"/>
      <w:pgSz w:w="11906" w:h="16838" w:code="9"/>
      <w:pgMar w:top="1440" w:right="1440" w:bottom="1440" w:left="1440" w:header="720" w:footer="720" w:gutter="0"/>
      <w:paperSrc w:first="1" w:other="1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52">
    <w:pPr>
      <w:pStyle w:val="Footer"/>
      <w:jc w:val="center"/>
      <w:rPr>
        <w:b/>
        <w:sz w:val="22"/>
      </w:rPr>
    </w:pPr>
    <w:r>
      <w:rPr>
        <w:b/>
        <w:sz w:val="22"/>
      </w:rPr>
      <w:t>DELEGATED LEGISLATION MONITOR 1</w:t>
    </w:r>
    <w:r w:rsidR="00CC4C82">
      <w:rPr>
        <w:b/>
        <w:sz w:val="22"/>
      </w:rPr>
      <w:t>5</w:t>
    </w:r>
    <w:r>
      <w:rPr>
        <w:b/>
        <w:sz w:val="22"/>
      </w:rPr>
      <w:t>/2012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E52">
    <w:pPr>
      <w:pStyle w:val="Header"/>
      <w:jc w:val="center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C4C82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0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34F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  <w:outlineLvl w:val="0"/>
    </w:pPr>
    <w:rPr>
      <w:b/>
      <w:sz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1">
    <w:name w:val="toc 1"/>
    <w:basedOn w:val="Normal"/>
    <w:next w:val="Normal"/>
    <w:uiPriority w:val="39"/>
    <w:autoRedefine/>
    <w:pPr>
      <w:spacing w:before="200" w:after="120"/>
      <w:ind w:right="567"/>
    </w:pPr>
    <w:rPr>
      <w:b/>
      <w:caps/>
      <w:sz w:val="24"/>
    </w:rPr>
  </w:style>
  <w:style w:type="paragraph" w:styleId="TOC2">
    <w:name w:val="toc 2"/>
    <w:basedOn w:val="Normal"/>
    <w:next w:val="Normal"/>
    <w:uiPriority w:val="39"/>
    <w:autoRedefine/>
    <w:pPr>
      <w:ind w:right="1134"/>
    </w:pPr>
    <w:rPr>
      <w:sz w:val="24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Delegated%20Legislation%20Monitor\Weekly%20Monitor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Weekly Monitor.dot</Template>
  <TotalTime>28</TotalTime>
  <Pages>22</Pages>
  <Words>3666</Words>
  <Characters>25640</Characters>
  <Application>Microsoft Office Word</Application>
  <DocSecurity>0</DocSecurity>
  <Lines>213</Lines>
  <Paragraphs>58</Paragraphs>
  <ScaleCrop>false</ScaleCrop>
  <Company>PISO</Company>
  <LinksUpToDate>false</LinksUpToDate>
  <CharactersWithSpaces>29248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Delegated Legislation Monitor (2012)</dc:title>
  <dc:subject>Delegated Legislation Monitor (2012)</dc:subject>
  <dc:creator>Senate Regulations and Ordinances Committee</dc:creator>
  <cp:keywords>Delegated Legislation Monitor</cp:keywords>
  <cp:lastModifiedBy>Janice Paull</cp:lastModifiedBy>
  <cp:revision>2</cp:revision>
  <cp:lastPrinted>2001-10-18T04:11:00Z</cp:lastPrinted>
  <dcterms:created xsi:type="dcterms:W3CDTF">2012-12-10T00:53:00Z</dcterms:created>
  <dcterms:modified xsi:type="dcterms:W3CDTF">2012-12-10T01:21:00Z</dcterms:modified>
</cp:coreProperties>
</file>