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8A" w:rsidRPr="000F5FDC" w:rsidRDefault="00DC1F91" w:rsidP="00DC1F91">
      <w:pPr>
        <w:jc w:val="center"/>
        <w:rPr>
          <w:rFonts w:asciiTheme="minorHAnsi" w:hAnsiTheme="minorHAnsi"/>
          <w:b/>
          <w:sz w:val="28"/>
          <w:szCs w:val="28"/>
        </w:rPr>
      </w:pPr>
      <w:r w:rsidRPr="000F5FDC">
        <w:rPr>
          <w:rFonts w:asciiTheme="minorHAnsi" w:hAnsiTheme="minorHAnsi"/>
          <w:b/>
          <w:sz w:val="32"/>
          <w:szCs w:val="28"/>
        </w:rPr>
        <w:t>PARLIAMENTARY JOINT COMMITTEE ON HUMAN RIGHTS</w:t>
      </w:r>
    </w:p>
    <w:p w:rsidR="00DC1F91" w:rsidRPr="000F5FDC" w:rsidRDefault="00DC1F91" w:rsidP="00DC1F91">
      <w:pPr>
        <w:jc w:val="center"/>
        <w:rPr>
          <w:rFonts w:asciiTheme="minorHAnsi" w:hAnsiTheme="minorHAnsi"/>
          <w:b/>
          <w:sz w:val="28"/>
          <w:szCs w:val="28"/>
        </w:rPr>
      </w:pPr>
    </w:p>
    <w:p w:rsidR="00996A91" w:rsidRPr="000F5FDC" w:rsidRDefault="00DC1F91" w:rsidP="00DC1F91">
      <w:pPr>
        <w:jc w:val="center"/>
        <w:rPr>
          <w:rFonts w:asciiTheme="minorHAnsi" w:hAnsiTheme="minorHAnsi"/>
          <w:b/>
          <w:sz w:val="28"/>
          <w:szCs w:val="28"/>
        </w:rPr>
      </w:pPr>
      <w:r w:rsidRPr="000F5FDC">
        <w:rPr>
          <w:rFonts w:asciiTheme="minorHAnsi" w:hAnsiTheme="minorHAnsi"/>
          <w:b/>
          <w:sz w:val="28"/>
          <w:szCs w:val="28"/>
        </w:rPr>
        <w:t xml:space="preserve">CHAIR'S </w:t>
      </w:r>
      <w:r w:rsidR="00996A91" w:rsidRPr="000F5FDC">
        <w:rPr>
          <w:rFonts w:asciiTheme="minorHAnsi" w:hAnsiTheme="minorHAnsi"/>
          <w:b/>
          <w:sz w:val="28"/>
          <w:szCs w:val="28"/>
        </w:rPr>
        <w:t xml:space="preserve">TABLING </w:t>
      </w:r>
      <w:r w:rsidRPr="000F5FDC">
        <w:rPr>
          <w:rFonts w:asciiTheme="minorHAnsi" w:hAnsiTheme="minorHAnsi"/>
          <w:b/>
          <w:sz w:val="28"/>
          <w:szCs w:val="28"/>
        </w:rPr>
        <w:t>STATEMENT TO THE HOUSE OF REPRESENTATIVES</w:t>
      </w:r>
      <w:r w:rsidR="00F7489A" w:rsidRPr="000F5FDC">
        <w:rPr>
          <w:rFonts w:asciiTheme="minorHAnsi" w:hAnsiTheme="minorHAnsi"/>
          <w:b/>
          <w:sz w:val="28"/>
          <w:szCs w:val="28"/>
        </w:rPr>
        <w:br/>
      </w:r>
      <w:r w:rsidR="000A2ACF">
        <w:rPr>
          <w:rFonts w:asciiTheme="minorHAnsi" w:hAnsiTheme="minorHAnsi"/>
          <w:b/>
          <w:sz w:val="28"/>
          <w:szCs w:val="28"/>
        </w:rPr>
        <w:t>Wednesday 10 October</w:t>
      </w:r>
      <w:r w:rsidR="00996A91" w:rsidRPr="000F5FDC">
        <w:rPr>
          <w:rFonts w:asciiTheme="minorHAnsi" w:hAnsiTheme="minorHAnsi"/>
          <w:b/>
          <w:sz w:val="28"/>
          <w:szCs w:val="28"/>
        </w:rPr>
        <w:t xml:space="preserve"> 2012</w:t>
      </w:r>
    </w:p>
    <w:p w:rsidR="001B297E" w:rsidRPr="000F5FDC" w:rsidRDefault="001B297E" w:rsidP="00F7489A">
      <w:pPr>
        <w:spacing w:line="480" w:lineRule="auto"/>
        <w:jc w:val="both"/>
        <w:rPr>
          <w:rFonts w:asciiTheme="minorHAnsi" w:hAnsiTheme="minorHAnsi"/>
          <w:sz w:val="28"/>
          <w:szCs w:val="28"/>
        </w:rPr>
      </w:pPr>
    </w:p>
    <w:p w:rsidR="000A2ACF" w:rsidRDefault="006339FB" w:rsidP="00F7489A">
      <w:pPr>
        <w:spacing w:line="480" w:lineRule="auto"/>
        <w:jc w:val="both"/>
        <w:rPr>
          <w:rFonts w:asciiTheme="minorHAnsi" w:hAnsiTheme="minorHAnsi"/>
          <w:sz w:val="28"/>
          <w:szCs w:val="28"/>
        </w:rPr>
      </w:pPr>
      <w:r w:rsidRPr="000F5FDC">
        <w:rPr>
          <w:rFonts w:asciiTheme="minorHAnsi" w:hAnsiTheme="minorHAnsi"/>
          <w:sz w:val="28"/>
          <w:szCs w:val="28"/>
        </w:rPr>
        <w:t>On behalf of the Parliamentary Joint Committee on Human Rights I draw the attention of the House to the c</w:t>
      </w:r>
      <w:r w:rsidR="005461DA" w:rsidRPr="000F5FDC">
        <w:rPr>
          <w:rFonts w:asciiTheme="minorHAnsi" w:hAnsiTheme="minorHAnsi"/>
          <w:sz w:val="28"/>
          <w:szCs w:val="28"/>
        </w:rPr>
        <w:t>ommittee</w:t>
      </w:r>
      <w:r w:rsidRPr="000F5FDC">
        <w:rPr>
          <w:rFonts w:asciiTheme="minorHAnsi" w:hAnsiTheme="minorHAnsi"/>
          <w:sz w:val="28"/>
          <w:szCs w:val="28"/>
        </w:rPr>
        <w:t>'s F</w:t>
      </w:r>
      <w:r w:rsidR="000A2ACF">
        <w:rPr>
          <w:rFonts w:asciiTheme="minorHAnsi" w:hAnsiTheme="minorHAnsi"/>
          <w:sz w:val="28"/>
          <w:szCs w:val="28"/>
        </w:rPr>
        <w:t xml:space="preserve">ifth </w:t>
      </w:r>
      <w:r w:rsidR="00CC2BDC">
        <w:rPr>
          <w:rFonts w:asciiTheme="minorHAnsi" w:hAnsiTheme="minorHAnsi"/>
          <w:sz w:val="28"/>
          <w:szCs w:val="28"/>
        </w:rPr>
        <w:t xml:space="preserve">Report of </w:t>
      </w:r>
      <w:r w:rsidR="004F2280" w:rsidRPr="000F5FDC">
        <w:rPr>
          <w:rFonts w:asciiTheme="minorHAnsi" w:hAnsiTheme="minorHAnsi"/>
          <w:sz w:val="28"/>
          <w:szCs w:val="28"/>
        </w:rPr>
        <w:t>2012</w:t>
      </w:r>
      <w:r w:rsidR="000A2ACF">
        <w:rPr>
          <w:rFonts w:asciiTheme="minorHAnsi" w:hAnsiTheme="minorHAnsi"/>
          <w:sz w:val="28"/>
          <w:szCs w:val="28"/>
        </w:rPr>
        <w:t>.</w:t>
      </w:r>
    </w:p>
    <w:p w:rsidR="006339FB" w:rsidRPr="000F5FDC" w:rsidRDefault="006339FB" w:rsidP="00F7489A">
      <w:pPr>
        <w:spacing w:line="480" w:lineRule="auto"/>
        <w:jc w:val="both"/>
        <w:rPr>
          <w:rFonts w:asciiTheme="minorHAnsi" w:hAnsiTheme="minorHAnsi"/>
          <w:sz w:val="28"/>
          <w:szCs w:val="28"/>
        </w:rPr>
      </w:pPr>
    </w:p>
    <w:p w:rsidR="001B297E" w:rsidRDefault="000A2ACF" w:rsidP="00F7489A">
      <w:pPr>
        <w:spacing w:line="480" w:lineRule="auto"/>
        <w:jc w:val="both"/>
        <w:rPr>
          <w:rFonts w:asciiTheme="minorHAnsi" w:hAnsiTheme="minorHAnsi"/>
          <w:sz w:val="28"/>
          <w:szCs w:val="28"/>
        </w:rPr>
      </w:pPr>
      <w:r>
        <w:rPr>
          <w:rFonts w:asciiTheme="minorHAnsi" w:hAnsiTheme="minorHAnsi"/>
          <w:sz w:val="28"/>
          <w:szCs w:val="28"/>
        </w:rPr>
        <w:t xml:space="preserve">This report reflects the committee's consideration of </w:t>
      </w:r>
      <w:r w:rsidR="005B4C15">
        <w:rPr>
          <w:rFonts w:asciiTheme="minorHAnsi" w:hAnsiTheme="minorHAnsi"/>
          <w:sz w:val="28"/>
          <w:szCs w:val="28"/>
        </w:rPr>
        <w:t>22</w:t>
      </w:r>
      <w:r>
        <w:rPr>
          <w:rFonts w:asciiTheme="minorHAnsi" w:hAnsiTheme="minorHAnsi"/>
          <w:sz w:val="28"/>
          <w:szCs w:val="28"/>
        </w:rPr>
        <w:t xml:space="preserve"> bills and </w:t>
      </w:r>
      <w:r w:rsidR="005B4C15">
        <w:rPr>
          <w:rFonts w:asciiTheme="minorHAnsi" w:hAnsiTheme="minorHAnsi"/>
          <w:sz w:val="28"/>
          <w:szCs w:val="28"/>
        </w:rPr>
        <w:t>34</w:t>
      </w:r>
      <w:r>
        <w:rPr>
          <w:rFonts w:asciiTheme="minorHAnsi" w:hAnsiTheme="minorHAnsi"/>
          <w:sz w:val="28"/>
          <w:szCs w:val="28"/>
        </w:rPr>
        <w:t xml:space="preserve"> instruments</w:t>
      </w:r>
      <w:r w:rsidR="00853547">
        <w:rPr>
          <w:rFonts w:asciiTheme="minorHAnsi" w:hAnsiTheme="minorHAnsi"/>
          <w:sz w:val="28"/>
          <w:szCs w:val="28"/>
        </w:rPr>
        <w:t xml:space="preserve"> introduced </w:t>
      </w:r>
      <w:r w:rsidR="005B4C15">
        <w:rPr>
          <w:rFonts w:asciiTheme="minorHAnsi" w:hAnsiTheme="minorHAnsi"/>
          <w:sz w:val="28"/>
          <w:szCs w:val="28"/>
        </w:rPr>
        <w:t>during the period 17-</w:t>
      </w:r>
      <w:r w:rsidR="00BE2114">
        <w:rPr>
          <w:rFonts w:asciiTheme="minorHAnsi" w:hAnsiTheme="minorHAnsi"/>
          <w:sz w:val="28"/>
          <w:szCs w:val="28"/>
        </w:rPr>
        <w:t>20 September 2012.</w:t>
      </w:r>
    </w:p>
    <w:p w:rsidR="000A2ACF" w:rsidRDefault="000A2ACF" w:rsidP="00F7489A">
      <w:pPr>
        <w:spacing w:line="480" w:lineRule="auto"/>
        <w:jc w:val="both"/>
        <w:rPr>
          <w:rFonts w:asciiTheme="minorHAnsi" w:hAnsiTheme="minorHAnsi"/>
          <w:sz w:val="28"/>
          <w:szCs w:val="28"/>
        </w:rPr>
      </w:pPr>
    </w:p>
    <w:p w:rsidR="00853547" w:rsidRDefault="00853547" w:rsidP="00F7489A">
      <w:pPr>
        <w:spacing w:line="480" w:lineRule="auto"/>
        <w:jc w:val="both"/>
        <w:rPr>
          <w:rFonts w:asciiTheme="minorHAnsi" w:hAnsiTheme="minorHAnsi"/>
          <w:sz w:val="28"/>
          <w:szCs w:val="28"/>
        </w:rPr>
      </w:pPr>
      <w:r>
        <w:rPr>
          <w:rFonts w:asciiTheme="minorHAnsi" w:hAnsiTheme="minorHAnsi"/>
          <w:sz w:val="28"/>
          <w:szCs w:val="28"/>
        </w:rPr>
        <w:t xml:space="preserve">In considering these bills and instruments, the committee has relied significantly on the statement of compatibility that is required to </w:t>
      </w:r>
      <w:r w:rsidR="00BE2114">
        <w:rPr>
          <w:rFonts w:asciiTheme="minorHAnsi" w:hAnsiTheme="minorHAnsi"/>
          <w:sz w:val="28"/>
          <w:szCs w:val="28"/>
        </w:rPr>
        <w:t>accompany</w:t>
      </w:r>
      <w:r>
        <w:rPr>
          <w:rFonts w:asciiTheme="minorHAnsi" w:hAnsiTheme="minorHAnsi"/>
          <w:sz w:val="28"/>
          <w:szCs w:val="28"/>
        </w:rPr>
        <w:t xml:space="preserve"> each bill and instrument.</w:t>
      </w:r>
    </w:p>
    <w:p w:rsidR="00853547" w:rsidRDefault="00853547" w:rsidP="00F7489A">
      <w:pPr>
        <w:spacing w:line="480" w:lineRule="auto"/>
        <w:jc w:val="both"/>
        <w:rPr>
          <w:rFonts w:asciiTheme="minorHAnsi" w:hAnsiTheme="minorHAnsi"/>
          <w:sz w:val="28"/>
          <w:szCs w:val="28"/>
        </w:rPr>
      </w:pPr>
    </w:p>
    <w:p w:rsidR="00EF5677" w:rsidRDefault="00EF5677" w:rsidP="00F7489A">
      <w:pPr>
        <w:spacing w:line="480" w:lineRule="auto"/>
        <w:jc w:val="both"/>
        <w:rPr>
          <w:rFonts w:asciiTheme="minorHAnsi" w:hAnsiTheme="minorHAnsi"/>
          <w:sz w:val="28"/>
          <w:szCs w:val="28"/>
        </w:rPr>
      </w:pPr>
      <w:r>
        <w:rPr>
          <w:rFonts w:asciiTheme="minorHAnsi" w:hAnsiTheme="minorHAnsi"/>
          <w:sz w:val="28"/>
          <w:szCs w:val="28"/>
        </w:rPr>
        <w:t>The committee has requested further clarification in relation to 15 bills and one instrument. In a nu</w:t>
      </w:r>
      <w:r w:rsidR="000807C7">
        <w:rPr>
          <w:rFonts w:asciiTheme="minorHAnsi" w:hAnsiTheme="minorHAnsi"/>
          <w:sz w:val="28"/>
          <w:szCs w:val="28"/>
        </w:rPr>
        <w:t>mber of cases this reflects the</w:t>
      </w:r>
      <w:bookmarkStart w:id="0" w:name="_GoBack"/>
      <w:bookmarkEnd w:id="0"/>
      <w:r>
        <w:rPr>
          <w:rFonts w:asciiTheme="minorHAnsi" w:hAnsiTheme="minorHAnsi"/>
          <w:sz w:val="28"/>
          <w:szCs w:val="28"/>
        </w:rPr>
        <w:t xml:space="preserve"> fact that the statement of compatibility has not provided sufficient information regarding the engagement of human rights to enable the committee to undertake its assessment of the compatibility of the legislation.</w:t>
      </w:r>
    </w:p>
    <w:p w:rsidR="00EF5677" w:rsidRDefault="00EF5677" w:rsidP="00F7489A">
      <w:pPr>
        <w:spacing w:line="480" w:lineRule="auto"/>
        <w:jc w:val="both"/>
        <w:rPr>
          <w:rFonts w:asciiTheme="minorHAnsi" w:hAnsiTheme="minorHAnsi"/>
          <w:sz w:val="28"/>
          <w:szCs w:val="28"/>
        </w:rPr>
      </w:pPr>
    </w:p>
    <w:p w:rsidR="00046037" w:rsidRDefault="00EF5677" w:rsidP="00F7489A">
      <w:pPr>
        <w:spacing w:line="480" w:lineRule="auto"/>
        <w:jc w:val="both"/>
        <w:rPr>
          <w:rFonts w:asciiTheme="minorHAnsi" w:hAnsiTheme="minorHAnsi"/>
          <w:sz w:val="28"/>
          <w:szCs w:val="28"/>
        </w:rPr>
      </w:pPr>
      <w:r>
        <w:rPr>
          <w:rFonts w:asciiTheme="minorHAnsi" w:hAnsiTheme="minorHAnsi"/>
          <w:sz w:val="28"/>
          <w:szCs w:val="28"/>
        </w:rPr>
        <w:lastRenderedPageBreak/>
        <w:t xml:space="preserve">On behalf of the committee I would like to reiterate the committee's expectation that statements of compatibility should provide sufficient detail to allow the committee to undertake its scrutiny tasks efficiently. </w:t>
      </w:r>
    </w:p>
    <w:p w:rsidR="00C04258" w:rsidRDefault="00C04258" w:rsidP="00F7489A">
      <w:pPr>
        <w:spacing w:line="480" w:lineRule="auto"/>
        <w:jc w:val="both"/>
        <w:rPr>
          <w:rFonts w:asciiTheme="minorHAnsi" w:hAnsiTheme="minorHAnsi"/>
          <w:sz w:val="28"/>
          <w:szCs w:val="28"/>
        </w:rPr>
      </w:pPr>
    </w:p>
    <w:p w:rsidR="00046037" w:rsidRDefault="00046037" w:rsidP="00F7489A">
      <w:pPr>
        <w:spacing w:line="480" w:lineRule="auto"/>
        <w:jc w:val="both"/>
        <w:rPr>
          <w:rFonts w:asciiTheme="minorHAnsi" w:hAnsiTheme="minorHAnsi"/>
          <w:sz w:val="28"/>
          <w:szCs w:val="28"/>
        </w:rPr>
      </w:pPr>
      <w:r>
        <w:rPr>
          <w:rFonts w:asciiTheme="minorHAnsi" w:hAnsiTheme="minorHAnsi"/>
          <w:sz w:val="28"/>
          <w:szCs w:val="28"/>
        </w:rPr>
        <w:t xml:space="preserve">The committee expects statements of compatibility to be capable of being read as stand-alone documents. </w:t>
      </w:r>
      <w:r w:rsidR="00C04258">
        <w:rPr>
          <w:rFonts w:asciiTheme="minorHAnsi" w:hAnsiTheme="minorHAnsi"/>
          <w:sz w:val="28"/>
          <w:szCs w:val="28"/>
        </w:rPr>
        <w:t>They</w:t>
      </w:r>
      <w:r>
        <w:rPr>
          <w:rFonts w:asciiTheme="minorHAnsi" w:hAnsiTheme="minorHAnsi"/>
          <w:sz w:val="28"/>
          <w:szCs w:val="28"/>
        </w:rPr>
        <w:t xml:space="preserve"> should</w:t>
      </w:r>
      <w:r w:rsidR="00C04258">
        <w:rPr>
          <w:rFonts w:asciiTheme="minorHAnsi" w:hAnsiTheme="minorHAnsi"/>
          <w:sz w:val="28"/>
          <w:szCs w:val="28"/>
        </w:rPr>
        <w:t xml:space="preserve"> also</w:t>
      </w:r>
      <w:r>
        <w:rPr>
          <w:rFonts w:asciiTheme="minorHAnsi" w:hAnsiTheme="minorHAnsi"/>
          <w:sz w:val="28"/>
          <w:szCs w:val="28"/>
        </w:rPr>
        <w:t xml:space="preserve"> be able to be located easily, particularly if included as part of the Expl</w:t>
      </w:r>
      <w:r w:rsidR="00C04258">
        <w:rPr>
          <w:rFonts w:asciiTheme="minorHAnsi" w:hAnsiTheme="minorHAnsi"/>
          <w:sz w:val="28"/>
          <w:szCs w:val="28"/>
        </w:rPr>
        <w:t>anatory Memorandum or Statement.</w:t>
      </w:r>
    </w:p>
    <w:p w:rsidR="00046037" w:rsidRDefault="00046037" w:rsidP="00F7489A">
      <w:pPr>
        <w:spacing w:line="480" w:lineRule="auto"/>
        <w:jc w:val="both"/>
        <w:rPr>
          <w:rFonts w:asciiTheme="minorHAnsi" w:hAnsiTheme="minorHAnsi"/>
          <w:sz w:val="28"/>
          <w:szCs w:val="28"/>
        </w:rPr>
      </w:pPr>
    </w:p>
    <w:p w:rsidR="00046037" w:rsidRDefault="00046037" w:rsidP="00F7489A">
      <w:pPr>
        <w:spacing w:line="480" w:lineRule="auto"/>
        <w:jc w:val="both"/>
        <w:rPr>
          <w:rFonts w:asciiTheme="minorHAnsi" w:hAnsiTheme="minorHAnsi"/>
          <w:sz w:val="28"/>
          <w:szCs w:val="28"/>
        </w:rPr>
      </w:pPr>
      <w:r>
        <w:rPr>
          <w:rFonts w:asciiTheme="minorHAnsi" w:hAnsiTheme="minorHAnsi"/>
          <w:sz w:val="28"/>
          <w:szCs w:val="28"/>
        </w:rPr>
        <w:t xml:space="preserve">The committee expects statements to clearly specify </w:t>
      </w:r>
      <w:r w:rsidR="00883589">
        <w:rPr>
          <w:rFonts w:asciiTheme="minorHAnsi" w:hAnsiTheme="minorHAnsi"/>
          <w:sz w:val="28"/>
          <w:szCs w:val="28"/>
        </w:rPr>
        <w:t>t</w:t>
      </w:r>
      <w:r>
        <w:rPr>
          <w:rFonts w:asciiTheme="minorHAnsi" w:hAnsiTheme="minorHAnsi"/>
          <w:sz w:val="28"/>
          <w:szCs w:val="28"/>
        </w:rPr>
        <w:t>he particular provisions of the bill or instrument that</w:t>
      </w:r>
      <w:r w:rsidR="00883589">
        <w:rPr>
          <w:rFonts w:asciiTheme="minorHAnsi" w:hAnsiTheme="minorHAnsi"/>
          <w:sz w:val="28"/>
          <w:szCs w:val="28"/>
        </w:rPr>
        <w:t xml:space="preserve"> are being discussed and</w:t>
      </w:r>
      <w:r>
        <w:rPr>
          <w:rFonts w:asciiTheme="minorHAnsi" w:hAnsiTheme="minorHAnsi"/>
          <w:sz w:val="28"/>
          <w:szCs w:val="28"/>
        </w:rPr>
        <w:t xml:space="preserve"> provide sufficient detail to enable the committee to understand the practical effect of the provisions</w:t>
      </w:r>
      <w:r w:rsidR="00C04258">
        <w:rPr>
          <w:rFonts w:asciiTheme="minorHAnsi" w:hAnsiTheme="minorHAnsi"/>
          <w:sz w:val="28"/>
          <w:szCs w:val="28"/>
        </w:rPr>
        <w:t>.  Where relevant explanation is provided in the Explanatory Memorandum, clear and explicit references to the relevant paragraphs should be provided in the statement of compatibility.</w:t>
      </w:r>
    </w:p>
    <w:p w:rsidR="00046037" w:rsidRDefault="00046037" w:rsidP="00F7489A">
      <w:pPr>
        <w:spacing w:line="480" w:lineRule="auto"/>
        <w:jc w:val="both"/>
        <w:rPr>
          <w:rFonts w:asciiTheme="minorHAnsi" w:hAnsiTheme="minorHAnsi"/>
          <w:sz w:val="28"/>
          <w:szCs w:val="28"/>
        </w:rPr>
      </w:pPr>
    </w:p>
    <w:p w:rsidR="00D45E2F" w:rsidRDefault="00C04258" w:rsidP="00F7489A">
      <w:pPr>
        <w:spacing w:line="480" w:lineRule="auto"/>
        <w:jc w:val="both"/>
        <w:rPr>
          <w:rFonts w:asciiTheme="minorHAnsi" w:hAnsiTheme="minorHAnsi"/>
          <w:sz w:val="28"/>
          <w:szCs w:val="28"/>
        </w:rPr>
      </w:pPr>
      <w:r>
        <w:rPr>
          <w:rFonts w:asciiTheme="minorHAnsi" w:hAnsiTheme="minorHAnsi"/>
          <w:sz w:val="28"/>
          <w:szCs w:val="28"/>
        </w:rPr>
        <w:t>Where a bill or instrument limits human rights, the committee expects a clear justification to be provided in the statement of compatibility</w:t>
      </w:r>
      <w:r w:rsidR="00D45E2F">
        <w:rPr>
          <w:rFonts w:asciiTheme="minorHAnsi" w:hAnsiTheme="minorHAnsi"/>
          <w:sz w:val="28"/>
          <w:szCs w:val="28"/>
        </w:rPr>
        <w:t>.</w:t>
      </w:r>
      <w:r w:rsidR="0092461D">
        <w:rPr>
          <w:rFonts w:asciiTheme="minorHAnsi" w:hAnsiTheme="minorHAnsi"/>
          <w:sz w:val="28"/>
          <w:szCs w:val="28"/>
        </w:rPr>
        <w:t xml:space="preserve"> In particular, the committee </w:t>
      </w:r>
      <w:r w:rsidR="00D45E2F">
        <w:rPr>
          <w:rFonts w:asciiTheme="minorHAnsi" w:hAnsiTheme="minorHAnsi"/>
          <w:sz w:val="28"/>
          <w:szCs w:val="28"/>
        </w:rPr>
        <w:t>would prefer for statements to provide information that addresses the following three criteria:</w:t>
      </w:r>
    </w:p>
    <w:p w:rsidR="00EF5677" w:rsidRDefault="00D45E2F" w:rsidP="00D45E2F">
      <w:pPr>
        <w:pStyle w:val="ListParagraph"/>
        <w:numPr>
          <w:ilvl w:val="0"/>
          <w:numId w:val="5"/>
        </w:numPr>
        <w:spacing w:line="480" w:lineRule="auto"/>
        <w:jc w:val="both"/>
        <w:rPr>
          <w:rFonts w:asciiTheme="minorHAnsi" w:hAnsiTheme="minorHAnsi"/>
          <w:sz w:val="28"/>
          <w:szCs w:val="28"/>
        </w:rPr>
      </w:pPr>
      <w:r>
        <w:rPr>
          <w:rFonts w:asciiTheme="minorHAnsi" w:hAnsiTheme="minorHAnsi"/>
          <w:sz w:val="28"/>
          <w:szCs w:val="28"/>
        </w:rPr>
        <w:lastRenderedPageBreak/>
        <w:t>whether and how the limitation is aimed at achieving a legitimate objective;</w:t>
      </w:r>
    </w:p>
    <w:p w:rsidR="00D45E2F" w:rsidRDefault="00D45E2F" w:rsidP="00D45E2F">
      <w:pPr>
        <w:pStyle w:val="ListParagraph"/>
        <w:numPr>
          <w:ilvl w:val="0"/>
          <w:numId w:val="5"/>
        </w:numPr>
        <w:spacing w:line="480" w:lineRule="auto"/>
        <w:jc w:val="both"/>
        <w:rPr>
          <w:rFonts w:asciiTheme="minorHAnsi" w:hAnsiTheme="minorHAnsi"/>
          <w:sz w:val="28"/>
          <w:szCs w:val="28"/>
        </w:rPr>
      </w:pPr>
      <w:r>
        <w:rPr>
          <w:rFonts w:asciiTheme="minorHAnsi" w:hAnsiTheme="minorHAnsi"/>
          <w:sz w:val="28"/>
          <w:szCs w:val="28"/>
        </w:rPr>
        <w:t>whether and how there is a rational connection between the limitation and the objective; and</w:t>
      </w:r>
    </w:p>
    <w:p w:rsidR="00D45E2F" w:rsidRPr="00D45E2F" w:rsidRDefault="00D45E2F" w:rsidP="00D45E2F">
      <w:pPr>
        <w:pStyle w:val="ListParagraph"/>
        <w:numPr>
          <w:ilvl w:val="0"/>
          <w:numId w:val="5"/>
        </w:numPr>
        <w:spacing w:line="480" w:lineRule="auto"/>
        <w:jc w:val="both"/>
        <w:rPr>
          <w:rFonts w:asciiTheme="minorHAnsi" w:hAnsiTheme="minorHAnsi"/>
          <w:sz w:val="28"/>
          <w:szCs w:val="28"/>
        </w:rPr>
      </w:pPr>
      <w:r>
        <w:rPr>
          <w:rFonts w:asciiTheme="minorHAnsi" w:hAnsiTheme="minorHAnsi"/>
          <w:sz w:val="28"/>
          <w:szCs w:val="28"/>
        </w:rPr>
        <w:t>whether and how the limitation is proportionate to that objective.</w:t>
      </w:r>
    </w:p>
    <w:p w:rsidR="00EF5677" w:rsidRDefault="00EF5677" w:rsidP="00F7489A">
      <w:pPr>
        <w:spacing w:line="480" w:lineRule="auto"/>
        <w:jc w:val="both"/>
        <w:rPr>
          <w:rFonts w:asciiTheme="minorHAnsi" w:hAnsiTheme="minorHAnsi"/>
          <w:sz w:val="28"/>
          <w:szCs w:val="28"/>
        </w:rPr>
      </w:pPr>
    </w:p>
    <w:p w:rsidR="00853547" w:rsidRDefault="00EF5677" w:rsidP="00F7489A">
      <w:pPr>
        <w:spacing w:line="480" w:lineRule="auto"/>
        <w:jc w:val="both"/>
        <w:rPr>
          <w:rFonts w:asciiTheme="minorHAnsi" w:hAnsiTheme="minorHAnsi"/>
          <w:sz w:val="28"/>
          <w:szCs w:val="28"/>
        </w:rPr>
      </w:pPr>
      <w:r>
        <w:rPr>
          <w:rFonts w:asciiTheme="minorHAnsi" w:hAnsiTheme="minorHAnsi"/>
          <w:sz w:val="28"/>
          <w:szCs w:val="28"/>
        </w:rPr>
        <w:t>Where no rights are engaged, the committee still expects that reasons should be given to support this conclusion</w:t>
      </w:r>
      <w:r w:rsidR="00A75FC2">
        <w:rPr>
          <w:rFonts w:asciiTheme="minorHAnsi" w:hAnsiTheme="minorHAnsi"/>
          <w:sz w:val="28"/>
          <w:szCs w:val="28"/>
        </w:rPr>
        <w:t xml:space="preserve"> where appropriate</w:t>
      </w:r>
      <w:r>
        <w:rPr>
          <w:rFonts w:asciiTheme="minorHAnsi" w:hAnsiTheme="minorHAnsi"/>
          <w:sz w:val="28"/>
          <w:szCs w:val="28"/>
        </w:rPr>
        <w:t>.</w:t>
      </w:r>
    </w:p>
    <w:p w:rsidR="00853547" w:rsidRDefault="00853547" w:rsidP="00F7489A">
      <w:pPr>
        <w:spacing w:line="480" w:lineRule="auto"/>
        <w:jc w:val="both"/>
        <w:rPr>
          <w:rFonts w:asciiTheme="minorHAnsi" w:hAnsiTheme="minorHAnsi"/>
          <w:sz w:val="28"/>
          <w:szCs w:val="28"/>
        </w:rPr>
      </w:pPr>
    </w:p>
    <w:p w:rsidR="00966D2C" w:rsidRDefault="0092461D" w:rsidP="00F7489A">
      <w:pPr>
        <w:spacing w:line="480" w:lineRule="auto"/>
        <w:jc w:val="both"/>
        <w:rPr>
          <w:rFonts w:asciiTheme="minorHAnsi" w:hAnsiTheme="minorHAnsi"/>
          <w:sz w:val="28"/>
          <w:szCs w:val="28"/>
        </w:rPr>
      </w:pPr>
      <w:r>
        <w:rPr>
          <w:rFonts w:asciiTheme="minorHAnsi" w:hAnsiTheme="minorHAnsi"/>
          <w:sz w:val="28"/>
          <w:szCs w:val="28"/>
        </w:rPr>
        <w:t xml:space="preserve">Where the committee </w:t>
      </w:r>
      <w:r w:rsidR="00966D2C">
        <w:rPr>
          <w:rFonts w:asciiTheme="minorHAnsi" w:hAnsiTheme="minorHAnsi"/>
          <w:sz w:val="28"/>
          <w:szCs w:val="28"/>
        </w:rPr>
        <w:t xml:space="preserve">determines that the statement of compatibility does not provide sufficient information to enable the committee to undertake an assessment of the legislation's compatibility with human rights </w:t>
      </w:r>
      <w:r>
        <w:rPr>
          <w:rFonts w:asciiTheme="minorHAnsi" w:hAnsiTheme="minorHAnsi"/>
          <w:sz w:val="28"/>
          <w:szCs w:val="28"/>
        </w:rPr>
        <w:t xml:space="preserve">it will write to the </w:t>
      </w:r>
      <w:r w:rsidR="00966D2C">
        <w:rPr>
          <w:rFonts w:asciiTheme="minorHAnsi" w:hAnsiTheme="minorHAnsi"/>
          <w:sz w:val="28"/>
          <w:szCs w:val="28"/>
        </w:rPr>
        <w:t>proponent of the legislation</w:t>
      </w:r>
      <w:r>
        <w:rPr>
          <w:rFonts w:asciiTheme="minorHAnsi" w:hAnsiTheme="minorHAnsi"/>
          <w:sz w:val="28"/>
          <w:szCs w:val="28"/>
        </w:rPr>
        <w:t xml:space="preserve"> seeking further information.</w:t>
      </w:r>
    </w:p>
    <w:p w:rsidR="00966D2C" w:rsidRDefault="00966D2C" w:rsidP="00F7489A">
      <w:pPr>
        <w:spacing w:line="480" w:lineRule="auto"/>
        <w:jc w:val="both"/>
        <w:rPr>
          <w:rFonts w:asciiTheme="minorHAnsi" w:hAnsiTheme="minorHAnsi"/>
          <w:sz w:val="28"/>
          <w:szCs w:val="28"/>
        </w:rPr>
      </w:pPr>
    </w:p>
    <w:p w:rsidR="00966D2C" w:rsidRDefault="00966D2C" w:rsidP="00966D2C">
      <w:pPr>
        <w:spacing w:line="480" w:lineRule="auto"/>
        <w:jc w:val="both"/>
        <w:rPr>
          <w:rFonts w:asciiTheme="minorHAnsi" w:hAnsiTheme="minorHAnsi"/>
          <w:sz w:val="28"/>
          <w:szCs w:val="28"/>
        </w:rPr>
      </w:pPr>
      <w:r>
        <w:rPr>
          <w:rFonts w:asciiTheme="minorHAnsi" w:hAnsiTheme="minorHAnsi"/>
          <w:sz w:val="28"/>
          <w:szCs w:val="28"/>
        </w:rPr>
        <w:t>To date the committee has not stipulated a date by which such responses should be provided, but has indicated that its preference is for responses be provided to enable the committee to finalise its work prior to the conclusion of Parliament's consideration of the bill or instrument.</w:t>
      </w:r>
    </w:p>
    <w:p w:rsidR="0092461D" w:rsidRDefault="0092461D" w:rsidP="00F7489A">
      <w:pPr>
        <w:spacing w:line="480" w:lineRule="auto"/>
        <w:jc w:val="both"/>
        <w:rPr>
          <w:rFonts w:asciiTheme="minorHAnsi" w:hAnsiTheme="minorHAnsi"/>
          <w:sz w:val="28"/>
          <w:szCs w:val="28"/>
        </w:rPr>
      </w:pPr>
    </w:p>
    <w:p w:rsidR="000A2ACF" w:rsidRDefault="000A2ACF" w:rsidP="00F7489A">
      <w:pPr>
        <w:spacing w:line="480" w:lineRule="auto"/>
        <w:jc w:val="both"/>
        <w:rPr>
          <w:rFonts w:asciiTheme="minorHAnsi" w:hAnsiTheme="minorHAnsi"/>
          <w:sz w:val="28"/>
          <w:szCs w:val="28"/>
        </w:rPr>
      </w:pPr>
      <w:r>
        <w:rPr>
          <w:rFonts w:asciiTheme="minorHAnsi" w:hAnsiTheme="minorHAnsi"/>
          <w:sz w:val="28"/>
          <w:szCs w:val="28"/>
        </w:rPr>
        <w:lastRenderedPageBreak/>
        <w:t>I would like to take this opportunity to thank th</w:t>
      </w:r>
      <w:r w:rsidR="0092461D">
        <w:rPr>
          <w:rFonts w:asciiTheme="minorHAnsi" w:hAnsiTheme="minorHAnsi"/>
          <w:sz w:val="28"/>
          <w:szCs w:val="28"/>
        </w:rPr>
        <w:t>ose</w:t>
      </w:r>
      <w:r>
        <w:rPr>
          <w:rFonts w:asciiTheme="minorHAnsi" w:hAnsiTheme="minorHAnsi"/>
          <w:sz w:val="28"/>
          <w:szCs w:val="28"/>
        </w:rPr>
        <w:t xml:space="preserve"> Minister</w:t>
      </w:r>
      <w:r w:rsidR="0092461D">
        <w:rPr>
          <w:rFonts w:asciiTheme="minorHAnsi" w:hAnsiTheme="minorHAnsi"/>
          <w:sz w:val="28"/>
          <w:szCs w:val="28"/>
        </w:rPr>
        <w:t>s</w:t>
      </w:r>
      <w:r w:rsidR="00966D2C">
        <w:rPr>
          <w:rFonts w:asciiTheme="minorHAnsi" w:hAnsiTheme="minorHAnsi"/>
          <w:sz w:val="28"/>
          <w:szCs w:val="28"/>
        </w:rPr>
        <w:t>, Members and Senators</w:t>
      </w:r>
      <w:r w:rsidR="0092461D">
        <w:rPr>
          <w:rFonts w:asciiTheme="minorHAnsi" w:hAnsiTheme="minorHAnsi"/>
          <w:sz w:val="28"/>
          <w:szCs w:val="28"/>
        </w:rPr>
        <w:t xml:space="preserve"> who have provided </w:t>
      </w:r>
      <w:r>
        <w:rPr>
          <w:rFonts w:asciiTheme="minorHAnsi" w:hAnsiTheme="minorHAnsi"/>
          <w:sz w:val="28"/>
          <w:szCs w:val="28"/>
        </w:rPr>
        <w:t>timely and</w:t>
      </w:r>
      <w:r w:rsidR="00AD6E5D">
        <w:rPr>
          <w:rFonts w:asciiTheme="minorHAnsi" w:hAnsiTheme="minorHAnsi"/>
          <w:sz w:val="28"/>
          <w:szCs w:val="28"/>
        </w:rPr>
        <w:t xml:space="preserve"> appropriately</w:t>
      </w:r>
      <w:r>
        <w:rPr>
          <w:rFonts w:asciiTheme="minorHAnsi" w:hAnsiTheme="minorHAnsi"/>
          <w:sz w:val="28"/>
          <w:szCs w:val="28"/>
        </w:rPr>
        <w:t xml:space="preserve"> comprehensive responses to the committee's requests for clarification and further information. The additional information provided in these responses has greatly assisted the committee in its work.</w:t>
      </w:r>
    </w:p>
    <w:p w:rsidR="000A2ACF" w:rsidRDefault="000A2ACF" w:rsidP="00F7489A">
      <w:pPr>
        <w:spacing w:line="480" w:lineRule="auto"/>
        <w:jc w:val="both"/>
        <w:rPr>
          <w:rFonts w:asciiTheme="minorHAnsi" w:hAnsiTheme="minorHAnsi"/>
          <w:sz w:val="28"/>
          <w:szCs w:val="28"/>
        </w:rPr>
      </w:pPr>
    </w:p>
    <w:p w:rsidR="00F03C71" w:rsidRDefault="00AD6E5D" w:rsidP="00F03C71">
      <w:pPr>
        <w:spacing w:line="480" w:lineRule="auto"/>
        <w:jc w:val="both"/>
        <w:rPr>
          <w:rFonts w:asciiTheme="minorHAnsi" w:hAnsiTheme="minorHAnsi"/>
          <w:sz w:val="28"/>
          <w:szCs w:val="28"/>
        </w:rPr>
      </w:pPr>
      <w:r>
        <w:rPr>
          <w:rFonts w:asciiTheme="minorHAnsi" w:hAnsiTheme="minorHAnsi"/>
          <w:sz w:val="28"/>
          <w:szCs w:val="28"/>
        </w:rPr>
        <w:t>To date t</w:t>
      </w:r>
      <w:r w:rsidR="0092461D">
        <w:rPr>
          <w:rFonts w:asciiTheme="minorHAnsi" w:hAnsiTheme="minorHAnsi"/>
          <w:sz w:val="28"/>
          <w:szCs w:val="28"/>
        </w:rPr>
        <w:t xml:space="preserve">he committee has requested further clarification in relation to </w:t>
      </w:r>
      <w:r w:rsidR="00F03C71">
        <w:rPr>
          <w:rFonts w:asciiTheme="minorHAnsi" w:hAnsiTheme="minorHAnsi"/>
          <w:sz w:val="28"/>
          <w:szCs w:val="28"/>
        </w:rPr>
        <w:t>16</w:t>
      </w:r>
      <w:r w:rsidR="0092461D">
        <w:rPr>
          <w:rFonts w:asciiTheme="minorHAnsi" w:hAnsiTheme="minorHAnsi"/>
          <w:sz w:val="28"/>
          <w:szCs w:val="28"/>
        </w:rPr>
        <w:t xml:space="preserve"> bills and </w:t>
      </w:r>
      <w:r w:rsidR="00F03C71">
        <w:rPr>
          <w:rFonts w:asciiTheme="minorHAnsi" w:hAnsiTheme="minorHAnsi"/>
          <w:sz w:val="28"/>
          <w:szCs w:val="28"/>
        </w:rPr>
        <w:t>seven</w:t>
      </w:r>
      <w:r w:rsidR="0092461D">
        <w:rPr>
          <w:rFonts w:asciiTheme="minorHAnsi" w:hAnsiTheme="minorHAnsi"/>
          <w:sz w:val="28"/>
          <w:szCs w:val="28"/>
        </w:rPr>
        <w:t xml:space="preserve"> instruments</w:t>
      </w:r>
      <w:r>
        <w:rPr>
          <w:rFonts w:asciiTheme="minorHAnsi" w:hAnsiTheme="minorHAnsi"/>
          <w:sz w:val="28"/>
          <w:szCs w:val="28"/>
        </w:rPr>
        <w:t xml:space="preserve"> considered in its First, Second and Third reports</w:t>
      </w:r>
      <w:r w:rsidR="0092461D">
        <w:rPr>
          <w:rFonts w:asciiTheme="minorHAnsi" w:hAnsiTheme="minorHAnsi"/>
          <w:sz w:val="28"/>
          <w:szCs w:val="28"/>
        </w:rPr>
        <w:t xml:space="preserve">. The committee has received responses to </w:t>
      </w:r>
      <w:r w:rsidR="00F03C71">
        <w:rPr>
          <w:rFonts w:asciiTheme="minorHAnsi" w:hAnsiTheme="minorHAnsi"/>
          <w:sz w:val="28"/>
          <w:szCs w:val="28"/>
        </w:rPr>
        <w:t>six</w:t>
      </w:r>
      <w:r w:rsidR="0092461D">
        <w:rPr>
          <w:rFonts w:asciiTheme="minorHAnsi" w:hAnsiTheme="minorHAnsi"/>
          <w:sz w:val="28"/>
          <w:szCs w:val="28"/>
        </w:rPr>
        <w:t xml:space="preserve"> of these requests and is th</w:t>
      </w:r>
      <w:r>
        <w:rPr>
          <w:rFonts w:asciiTheme="minorHAnsi" w:hAnsiTheme="minorHAnsi"/>
          <w:sz w:val="28"/>
          <w:szCs w:val="28"/>
        </w:rPr>
        <w:t xml:space="preserve">erefore waiting for responses in relation to </w:t>
      </w:r>
      <w:r w:rsidR="00F03C71">
        <w:rPr>
          <w:rFonts w:asciiTheme="minorHAnsi" w:hAnsiTheme="minorHAnsi"/>
          <w:sz w:val="28"/>
          <w:szCs w:val="28"/>
        </w:rPr>
        <w:t>12</w:t>
      </w:r>
      <w:r>
        <w:rPr>
          <w:rFonts w:asciiTheme="minorHAnsi" w:hAnsiTheme="minorHAnsi"/>
          <w:sz w:val="28"/>
          <w:szCs w:val="28"/>
        </w:rPr>
        <w:t xml:space="preserve"> bills and </w:t>
      </w:r>
      <w:r w:rsidR="00F03C71">
        <w:rPr>
          <w:rFonts w:asciiTheme="minorHAnsi" w:hAnsiTheme="minorHAnsi"/>
          <w:sz w:val="28"/>
          <w:szCs w:val="28"/>
        </w:rPr>
        <w:t>five</w:t>
      </w:r>
      <w:r>
        <w:rPr>
          <w:rFonts w:asciiTheme="minorHAnsi" w:hAnsiTheme="minorHAnsi"/>
          <w:sz w:val="28"/>
          <w:szCs w:val="28"/>
        </w:rPr>
        <w:t xml:space="preserve"> instruments considered in its First, Second and Third Reports.</w:t>
      </w:r>
      <w:r w:rsidR="00F03C71">
        <w:rPr>
          <w:rFonts w:asciiTheme="minorHAnsi" w:hAnsiTheme="minorHAnsi"/>
          <w:sz w:val="28"/>
          <w:szCs w:val="28"/>
        </w:rPr>
        <w:t xml:space="preserve"> </w:t>
      </w:r>
      <w:r w:rsidR="00966D2C">
        <w:rPr>
          <w:rFonts w:asciiTheme="minorHAnsi" w:hAnsiTheme="minorHAnsi"/>
          <w:sz w:val="28"/>
          <w:szCs w:val="28"/>
        </w:rPr>
        <w:t xml:space="preserve">This falls well short of the committee's expectations and </w:t>
      </w:r>
      <w:r w:rsidR="00F03C71">
        <w:rPr>
          <w:rFonts w:asciiTheme="minorHAnsi" w:hAnsiTheme="minorHAnsi"/>
          <w:sz w:val="28"/>
          <w:szCs w:val="28"/>
        </w:rPr>
        <w:t>I urge the Ministers, Members and Senators concerned to take urgent action in respect of any outstanding responses.</w:t>
      </w:r>
    </w:p>
    <w:p w:rsidR="00AD6E5D" w:rsidRDefault="00AD6E5D" w:rsidP="00F7489A">
      <w:pPr>
        <w:spacing w:line="480" w:lineRule="auto"/>
        <w:jc w:val="both"/>
        <w:rPr>
          <w:rFonts w:asciiTheme="minorHAnsi" w:hAnsiTheme="minorHAnsi"/>
          <w:sz w:val="28"/>
          <w:szCs w:val="28"/>
        </w:rPr>
      </w:pPr>
    </w:p>
    <w:p w:rsidR="00966D2C" w:rsidRDefault="00AD6E5D" w:rsidP="00F7489A">
      <w:pPr>
        <w:spacing w:line="480" w:lineRule="auto"/>
        <w:jc w:val="both"/>
        <w:rPr>
          <w:rFonts w:asciiTheme="minorHAnsi" w:hAnsiTheme="minorHAnsi"/>
          <w:sz w:val="28"/>
          <w:szCs w:val="28"/>
        </w:rPr>
      </w:pPr>
      <w:r>
        <w:rPr>
          <w:rFonts w:asciiTheme="minorHAnsi" w:hAnsiTheme="minorHAnsi"/>
          <w:sz w:val="28"/>
          <w:szCs w:val="28"/>
        </w:rPr>
        <w:t>I would like to emphasise the desirability of the committee considering such responses prior to the conclusion of the Parliament's consideration of the legislation.</w:t>
      </w:r>
      <w:r w:rsidR="00F03C71">
        <w:rPr>
          <w:rFonts w:asciiTheme="minorHAnsi" w:hAnsiTheme="minorHAnsi"/>
          <w:sz w:val="28"/>
          <w:szCs w:val="28"/>
        </w:rPr>
        <w:t xml:space="preserve"> It is a source of disappointment to the committee that two of the bills for which it has sought further information have now been passed by the Parliament.</w:t>
      </w:r>
    </w:p>
    <w:p w:rsidR="00966D2C" w:rsidRDefault="00966D2C" w:rsidP="00F7489A">
      <w:pPr>
        <w:spacing w:line="480" w:lineRule="auto"/>
        <w:jc w:val="both"/>
        <w:rPr>
          <w:rFonts w:asciiTheme="minorHAnsi" w:hAnsiTheme="minorHAnsi"/>
          <w:sz w:val="28"/>
          <w:szCs w:val="28"/>
        </w:rPr>
      </w:pPr>
    </w:p>
    <w:p w:rsidR="00F03C71" w:rsidRDefault="00F03C71" w:rsidP="00F7489A">
      <w:pPr>
        <w:spacing w:line="480" w:lineRule="auto"/>
        <w:jc w:val="both"/>
        <w:rPr>
          <w:rFonts w:asciiTheme="minorHAnsi" w:hAnsiTheme="minorHAnsi"/>
          <w:sz w:val="28"/>
          <w:szCs w:val="28"/>
        </w:rPr>
      </w:pPr>
      <w:r>
        <w:rPr>
          <w:rFonts w:asciiTheme="minorHAnsi" w:hAnsiTheme="minorHAnsi"/>
          <w:sz w:val="28"/>
          <w:szCs w:val="28"/>
        </w:rPr>
        <w:lastRenderedPageBreak/>
        <w:t>Notwithstanding the passage of these bills, the committee still expects the relevant Ministers to provide a response to the committee's request and will be writing to them accordingly.</w:t>
      </w:r>
    </w:p>
    <w:p w:rsidR="00F03C71" w:rsidRDefault="00F03C71" w:rsidP="00F7489A">
      <w:pPr>
        <w:spacing w:line="480" w:lineRule="auto"/>
        <w:jc w:val="both"/>
        <w:rPr>
          <w:rFonts w:asciiTheme="minorHAnsi" w:hAnsiTheme="minorHAnsi"/>
          <w:sz w:val="28"/>
          <w:szCs w:val="28"/>
        </w:rPr>
      </w:pPr>
    </w:p>
    <w:p w:rsidR="008300CF" w:rsidRPr="000F5FDC" w:rsidRDefault="005461DA" w:rsidP="008B2D5D">
      <w:pPr>
        <w:spacing w:line="480" w:lineRule="auto"/>
        <w:jc w:val="both"/>
        <w:rPr>
          <w:rFonts w:asciiTheme="minorHAnsi" w:hAnsiTheme="minorHAnsi"/>
          <w:sz w:val="28"/>
          <w:szCs w:val="28"/>
        </w:rPr>
      </w:pPr>
      <w:r w:rsidRPr="000F5FDC">
        <w:rPr>
          <w:rFonts w:asciiTheme="minorHAnsi" w:hAnsiTheme="minorHAnsi"/>
          <w:sz w:val="28"/>
          <w:szCs w:val="28"/>
        </w:rPr>
        <w:t xml:space="preserve">I </w:t>
      </w:r>
      <w:r w:rsidR="001B297E" w:rsidRPr="000F5FDC">
        <w:rPr>
          <w:rFonts w:asciiTheme="minorHAnsi" w:hAnsiTheme="minorHAnsi"/>
          <w:sz w:val="28"/>
          <w:szCs w:val="28"/>
        </w:rPr>
        <w:t xml:space="preserve">commend the report to the </w:t>
      </w:r>
      <w:r w:rsidRPr="000F5FDC">
        <w:rPr>
          <w:rFonts w:asciiTheme="minorHAnsi" w:hAnsiTheme="minorHAnsi"/>
          <w:sz w:val="28"/>
          <w:szCs w:val="28"/>
        </w:rPr>
        <w:t>House.</w:t>
      </w:r>
    </w:p>
    <w:sectPr w:rsidR="008300CF" w:rsidRPr="000F5FDC" w:rsidSect="009E488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71" w:rsidRDefault="00F03C71" w:rsidP="00FA01F2">
      <w:pPr>
        <w:spacing w:line="240" w:lineRule="auto"/>
      </w:pPr>
      <w:r>
        <w:separator/>
      </w:r>
    </w:p>
  </w:endnote>
  <w:endnote w:type="continuationSeparator" w:id="0">
    <w:p w:rsidR="00F03C71" w:rsidRDefault="00F03C71" w:rsidP="00FA0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05853"/>
      <w:docPartObj>
        <w:docPartGallery w:val="Page Numbers (Bottom of Page)"/>
        <w:docPartUnique/>
      </w:docPartObj>
    </w:sdtPr>
    <w:sdtEndPr/>
    <w:sdtContent>
      <w:p w:rsidR="00F03C71" w:rsidRDefault="00F03C71">
        <w:pPr>
          <w:pStyle w:val="Footer"/>
          <w:jc w:val="right"/>
        </w:pPr>
        <w:r>
          <w:fldChar w:fldCharType="begin"/>
        </w:r>
        <w:r>
          <w:instrText xml:space="preserve"> PAGE   \* MERGEFORMAT </w:instrText>
        </w:r>
        <w:r>
          <w:fldChar w:fldCharType="separate"/>
        </w:r>
        <w:r w:rsidR="00D5655B">
          <w:rPr>
            <w:noProof/>
          </w:rPr>
          <w:t>2</w:t>
        </w:r>
        <w:r>
          <w:rPr>
            <w:noProof/>
          </w:rPr>
          <w:fldChar w:fldCharType="end"/>
        </w:r>
      </w:p>
    </w:sdtContent>
  </w:sdt>
  <w:p w:rsidR="00F03C71" w:rsidRDefault="00F03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71" w:rsidRDefault="00F03C71" w:rsidP="00FA01F2">
      <w:pPr>
        <w:spacing w:line="240" w:lineRule="auto"/>
      </w:pPr>
      <w:r>
        <w:separator/>
      </w:r>
    </w:p>
  </w:footnote>
  <w:footnote w:type="continuationSeparator" w:id="0">
    <w:p w:rsidR="00F03C71" w:rsidRDefault="00F03C71" w:rsidP="00FA01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9FC"/>
    <w:multiLevelType w:val="hybridMultilevel"/>
    <w:tmpl w:val="D200D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611EA2"/>
    <w:multiLevelType w:val="hybridMultilevel"/>
    <w:tmpl w:val="A2E82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8E282F"/>
    <w:multiLevelType w:val="hybridMultilevel"/>
    <w:tmpl w:val="827899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176580F"/>
    <w:multiLevelType w:val="hybridMultilevel"/>
    <w:tmpl w:val="23A4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8329A8"/>
    <w:multiLevelType w:val="hybridMultilevel"/>
    <w:tmpl w:val="8820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91"/>
    <w:rsid w:val="00005C3B"/>
    <w:rsid w:val="000157D6"/>
    <w:rsid w:val="00020934"/>
    <w:rsid w:val="00027700"/>
    <w:rsid w:val="00046037"/>
    <w:rsid w:val="00052464"/>
    <w:rsid w:val="0006525E"/>
    <w:rsid w:val="000742D1"/>
    <w:rsid w:val="000807C7"/>
    <w:rsid w:val="00090F89"/>
    <w:rsid w:val="000A194E"/>
    <w:rsid w:val="000A2ACF"/>
    <w:rsid w:val="000E6881"/>
    <w:rsid w:val="000F5FDC"/>
    <w:rsid w:val="001727DD"/>
    <w:rsid w:val="00175A50"/>
    <w:rsid w:val="001B297E"/>
    <w:rsid w:val="002478A1"/>
    <w:rsid w:val="00297ED4"/>
    <w:rsid w:val="003228C2"/>
    <w:rsid w:val="00367C97"/>
    <w:rsid w:val="003D7A2A"/>
    <w:rsid w:val="003F6293"/>
    <w:rsid w:val="00462DF7"/>
    <w:rsid w:val="004A591F"/>
    <w:rsid w:val="004F2280"/>
    <w:rsid w:val="005072BA"/>
    <w:rsid w:val="005217A7"/>
    <w:rsid w:val="00525893"/>
    <w:rsid w:val="00530271"/>
    <w:rsid w:val="005461DA"/>
    <w:rsid w:val="00546D4C"/>
    <w:rsid w:val="00570EDE"/>
    <w:rsid w:val="005B4C15"/>
    <w:rsid w:val="005D4742"/>
    <w:rsid w:val="005F5349"/>
    <w:rsid w:val="00601DC7"/>
    <w:rsid w:val="00610530"/>
    <w:rsid w:val="00615C61"/>
    <w:rsid w:val="006339FB"/>
    <w:rsid w:val="00663623"/>
    <w:rsid w:val="006A32A1"/>
    <w:rsid w:val="006D594C"/>
    <w:rsid w:val="007355DD"/>
    <w:rsid w:val="007413B6"/>
    <w:rsid w:val="00763612"/>
    <w:rsid w:val="007C6FFB"/>
    <w:rsid w:val="007D5FCF"/>
    <w:rsid w:val="008300CF"/>
    <w:rsid w:val="00853547"/>
    <w:rsid w:val="00883589"/>
    <w:rsid w:val="008A4733"/>
    <w:rsid w:val="008B2D5D"/>
    <w:rsid w:val="008F1746"/>
    <w:rsid w:val="00913F5D"/>
    <w:rsid w:val="0092461D"/>
    <w:rsid w:val="00966D2C"/>
    <w:rsid w:val="009900C7"/>
    <w:rsid w:val="00996A91"/>
    <w:rsid w:val="009E3065"/>
    <w:rsid w:val="009E488A"/>
    <w:rsid w:val="009F23BA"/>
    <w:rsid w:val="009F38E4"/>
    <w:rsid w:val="00A14AA9"/>
    <w:rsid w:val="00A65F76"/>
    <w:rsid w:val="00A75FC2"/>
    <w:rsid w:val="00A81DE4"/>
    <w:rsid w:val="00AC656B"/>
    <w:rsid w:val="00AD6E5D"/>
    <w:rsid w:val="00AD75B0"/>
    <w:rsid w:val="00AE6B32"/>
    <w:rsid w:val="00B819E6"/>
    <w:rsid w:val="00B846C9"/>
    <w:rsid w:val="00BE2114"/>
    <w:rsid w:val="00C03120"/>
    <w:rsid w:val="00C04258"/>
    <w:rsid w:val="00C302C7"/>
    <w:rsid w:val="00C30CE3"/>
    <w:rsid w:val="00C40F1C"/>
    <w:rsid w:val="00C427B0"/>
    <w:rsid w:val="00C603C5"/>
    <w:rsid w:val="00C84470"/>
    <w:rsid w:val="00CC2BDC"/>
    <w:rsid w:val="00D255C3"/>
    <w:rsid w:val="00D376B5"/>
    <w:rsid w:val="00D45E2F"/>
    <w:rsid w:val="00D5655B"/>
    <w:rsid w:val="00D92383"/>
    <w:rsid w:val="00DA30F9"/>
    <w:rsid w:val="00DB6580"/>
    <w:rsid w:val="00DC1F91"/>
    <w:rsid w:val="00DF5E1C"/>
    <w:rsid w:val="00DF684D"/>
    <w:rsid w:val="00E83326"/>
    <w:rsid w:val="00EB6CC0"/>
    <w:rsid w:val="00EF5677"/>
    <w:rsid w:val="00F03C71"/>
    <w:rsid w:val="00F57428"/>
    <w:rsid w:val="00F7489A"/>
    <w:rsid w:val="00F77169"/>
    <w:rsid w:val="00F9072F"/>
    <w:rsid w:val="00FA01F2"/>
    <w:rsid w:val="00FA2CCD"/>
    <w:rsid w:val="00FB6E3D"/>
    <w:rsid w:val="00FC4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C7"/>
    <w:pPr>
      <w:ind w:left="720"/>
      <w:contextualSpacing/>
    </w:pPr>
  </w:style>
  <w:style w:type="paragraph" w:styleId="FootnoteText">
    <w:name w:val="footnote text"/>
    <w:basedOn w:val="Normal"/>
    <w:link w:val="FootnoteTextChar"/>
    <w:uiPriority w:val="99"/>
    <w:semiHidden/>
    <w:unhideWhenUsed/>
    <w:rsid w:val="00FA01F2"/>
    <w:pPr>
      <w:spacing w:line="240" w:lineRule="auto"/>
    </w:pPr>
    <w:rPr>
      <w:sz w:val="20"/>
      <w:szCs w:val="20"/>
    </w:rPr>
  </w:style>
  <w:style w:type="character" w:customStyle="1" w:styleId="FootnoteTextChar">
    <w:name w:val="Footnote Text Char"/>
    <w:basedOn w:val="DefaultParagraphFont"/>
    <w:link w:val="FootnoteText"/>
    <w:uiPriority w:val="99"/>
    <w:semiHidden/>
    <w:rsid w:val="00FA01F2"/>
    <w:rPr>
      <w:sz w:val="20"/>
      <w:szCs w:val="20"/>
    </w:rPr>
  </w:style>
  <w:style w:type="character" w:styleId="FootnoteReference">
    <w:name w:val="footnote reference"/>
    <w:basedOn w:val="DefaultParagraphFont"/>
    <w:uiPriority w:val="99"/>
    <w:semiHidden/>
    <w:unhideWhenUsed/>
    <w:rsid w:val="00FA01F2"/>
    <w:rPr>
      <w:vertAlign w:val="superscript"/>
    </w:rPr>
  </w:style>
  <w:style w:type="paragraph" w:styleId="Header">
    <w:name w:val="header"/>
    <w:basedOn w:val="Normal"/>
    <w:link w:val="HeaderChar"/>
    <w:uiPriority w:val="99"/>
    <w:semiHidden/>
    <w:unhideWhenUsed/>
    <w:rsid w:val="003D7A2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D7A2A"/>
  </w:style>
  <w:style w:type="paragraph" w:styleId="Footer">
    <w:name w:val="footer"/>
    <w:basedOn w:val="Normal"/>
    <w:link w:val="FooterChar"/>
    <w:uiPriority w:val="99"/>
    <w:unhideWhenUsed/>
    <w:rsid w:val="003D7A2A"/>
    <w:pPr>
      <w:tabs>
        <w:tab w:val="center" w:pos="4513"/>
        <w:tab w:val="right" w:pos="9026"/>
      </w:tabs>
      <w:spacing w:line="240" w:lineRule="auto"/>
    </w:pPr>
  </w:style>
  <w:style w:type="character" w:customStyle="1" w:styleId="FooterChar">
    <w:name w:val="Footer Char"/>
    <w:basedOn w:val="DefaultParagraphFont"/>
    <w:link w:val="Footer"/>
    <w:uiPriority w:val="99"/>
    <w:rsid w:val="003D7A2A"/>
  </w:style>
  <w:style w:type="paragraph" w:styleId="BalloonText">
    <w:name w:val="Balloon Text"/>
    <w:basedOn w:val="Normal"/>
    <w:link w:val="BalloonTextChar"/>
    <w:uiPriority w:val="99"/>
    <w:semiHidden/>
    <w:unhideWhenUsed/>
    <w:rsid w:val="00297E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C7"/>
    <w:pPr>
      <w:ind w:left="720"/>
      <w:contextualSpacing/>
    </w:pPr>
  </w:style>
  <w:style w:type="paragraph" w:styleId="FootnoteText">
    <w:name w:val="footnote text"/>
    <w:basedOn w:val="Normal"/>
    <w:link w:val="FootnoteTextChar"/>
    <w:uiPriority w:val="99"/>
    <w:semiHidden/>
    <w:unhideWhenUsed/>
    <w:rsid w:val="00FA01F2"/>
    <w:pPr>
      <w:spacing w:line="240" w:lineRule="auto"/>
    </w:pPr>
    <w:rPr>
      <w:sz w:val="20"/>
      <w:szCs w:val="20"/>
    </w:rPr>
  </w:style>
  <w:style w:type="character" w:customStyle="1" w:styleId="FootnoteTextChar">
    <w:name w:val="Footnote Text Char"/>
    <w:basedOn w:val="DefaultParagraphFont"/>
    <w:link w:val="FootnoteText"/>
    <w:uiPriority w:val="99"/>
    <w:semiHidden/>
    <w:rsid w:val="00FA01F2"/>
    <w:rPr>
      <w:sz w:val="20"/>
      <w:szCs w:val="20"/>
    </w:rPr>
  </w:style>
  <w:style w:type="character" w:styleId="FootnoteReference">
    <w:name w:val="footnote reference"/>
    <w:basedOn w:val="DefaultParagraphFont"/>
    <w:uiPriority w:val="99"/>
    <w:semiHidden/>
    <w:unhideWhenUsed/>
    <w:rsid w:val="00FA01F2"/>
    <w:rPr>
      <w:vertAlign w:val="superscript"/>
    </w:rPr>
  </w:style>
  <w:style w:type="paragraph" w:styleId="Header">
    <w:name w:val="header"/>
    <w:basedOn w:val="Normal"/>
    <w:link w:val="HeaderChar"/>
    <w:uiPriority w:val="99"/>
    <w:semiHidden/>
    <w:unhideWhenUsed/>
    <w:rsid w:val="003D7A2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D7A2A"/>
  </w:style>
  <w:style w:type="paragraph" w:styleId="Footer">
    <w:name w:val="footer"/>
    <w:basedOn w:val="Normal"/>
    <w:link w:val="FooterChar"/>
    <w:uiPriority w:val="99"/>
    <w:unhideWhenUsed/>
    <w:rsid w:val="003D7A2A"/>
    <w:pPr>
      <w:tabs>
        <w:tab w:val="center" w:pos="4513"/>
        <w:tab w:val="right" w:pos="9026"/>
      </w:tabs>
      <w:spacing w:line="240" w:lineRule="auto"/>
    </w:pPr>
  </w:style>
  <w:style w:type="character" w:customStyle="1" w:styleId="FooterChar">
    <w:name w:val="Footer Char"/>
    <w:basedOn w:val="DefaultParagraphFont"/>
    <w:link w:val="Footer"/>
    <w:uiPriority w:val="99"/>
    <w:rsid w:val="003D7A2A"/>
  </w:style>
  <w:style w:type="paragraph" w:styleId="BalloonText">
    <w:name w:val="Balloon Text"/>
    <w:basedOn w:val="Normal"/>
    <w:link w:val="BalloonTextChar"/>
    <w:uiPriority w:val="99"/>
    <w:semiHidden/>
    <w:unhideWhenUsed/>
    <w:rsid w:val="00297E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46DB-C463-47C7-9664-95B0B26B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RadcliffeJ</dc:creator>
  <cp:lastModifiedBy>Radcliffe, Jeanette (SEN)</cp:lastModifiedBy>
  <cp:revision>2</cp:revision>
  <cp:lastPrinted>2012-10-09T07:18:00Z</cp:lastPrinted>
  <dcterms:created xsi:type="dcterms:W3CDTF">2012-10-09T07:50:00Z</dcterms:created>
  <dcterms:modified xsi:type="dcterms:W3CDTF">2012-10-09T07:50:00Z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
    <vt:lpwstr>98</vt:lpwstr>
  </property>
</Properties>
</file>