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2" w:rsidRPr="004E48BC" w:rsidRDefault="0010491C" w:rsidP="0010491C">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PARLIAMENTARY JOINT COMMITTEE ON HUMAN RIGHTS</w:t>
      </w:r>
    </w:p>
    <w:p w:rsidR="0010491C" w:rsidRPr="004E48BC" w:rsidRDefault="00A061AA" w:rsidP="0010491C">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 xml:space="preserve">CHAIR'S </w:t>
      </w:r>
      <w:r w:rsidR="0010491C" w:rsidRPr="004E48BC">
        <w:rPr>
          <w:rFonts w:ascii="Times New Roman" w:hAnsi="Times New Roman" w:cs="Times New Roman"/>
          <w:b/>
          <w:color w:val="000000" w:themeColor="text1"/>
          <w:sz w:val="30"/>
          <w:szCs w:val="30"/>
        </w:rPr>
        <w:t>TABLING STATEMENT</w:t>
      </w:r>
    </w:p>
    <w:p w:rsidR="0010491C" w:rsidRPr="004E48BC" w:rsidRDefault="0010491C" w:rsidP="0010491C">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 xml:space="preserve">WEDNESDAY </w:t>
      </w:r>
      <w:r w:rsidR="00E942FC">
        <w:rPr>
          <w:rFonts w:ascii="Times New Roman" w:hAnsi="Times New Roman" w:cs="Times New Roman"/>
          <w:b/>
          <w:color w:val="000000" w:themeColor="text1"/>
          <w:sz w:val="30"/>
          <w:szCs w:val="30"/>
        </w:rPr>
        <w:t>26</w:t>
      </w:r>
      <w:r w:rsidR="003672E9" w:rsidRPr="004E48BC">
        <w:rPr>
          <w:rFonts w:ascii="Times New Roman" w:hAnsi="Times New Roman" w:cs="Times New Roman"/>
          <w:b/>
          <w:color w:val="000000" w:themeColor="text1"/>
          <w:sz w:val="30"/>
          <w:szCs w:val="30"/>
        </w:rPr>
        <w:t xml:space="preserve"> JUNE</w:t>
      </w:r>
      <w:r w:rsidR="00D62804" w:rsidRPr="004E48BC">
        <w:rPr>
          <w:rFonts w:ascii="Times New Roman" w:hAnsi="Times New Roman" w:cs="Times New Roman"/>
          <w:b/>
          <w:color w:val="000000" w:themeColor="text1"/>
          <w:sz w:val="30"/>
          <w:szCs w:val="30"/>
        </w:rPr>
        <w:t xml:space="preserve"> 2013</w:t>
      </w:r>
    </w:p>
    <w:p w:rsidR="00E62230" w:rsidRDefault="00E62230" w:rsidP="00607ABA">
      <w:pPr>
        <w:spacing w:line="360" w:lineRule="auto"/>
        <w:jc w:val="both"/>
        <w:rPr>
          <w:rFonts w:ascii="Times New Roman" w:hAnsi="Times New Roman" w:cs="Times New Roman"/>
          <w:color w:val="000000" w:themeColor="text1"/>
          <w:sz w:val="32"/>
          <w:szCs w:val="32"/>
        </w:rPr>
      </w:pPr>
    </w:p>
    <w:p w:rsidR="003672E9" w:rsidRDefault="00245278" w:rsidP="00607ABA">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 xml:space="preserve">The </w:t>
      </w:r>
      <w:r w:rsidR="00E942FC">
        <w:rPr>
          <w:rFonts w:ascii="Times New Roman" w:hAnsi="Times New Roman" w:cs="Times New Roman"/>
          <w:color w:val="000000" w:themeColor="text1"/>
          <w:sz w:val="32"/>
          <w:szCs w:val="32"/>
        </w:rPr>
        <w:t>Tenth</w:t>
      </w:r>
      <w:r w:rsidRPr="00AF346B">
        <w:rPr>
          <w:rFonts w:ascii="Times New Roman" w:hAnsi="Times New Roman" w:cs="Times New Roman"/>
          <w:color w:val="000000" w:themeColor="text1"/>
          <w:sz w:val="32"/>
          <w:szCs w:val="32"/>
        </w:rPr>
        <w:t xml:space="preserve"> Report of 2013 of the Parliamentary Joint Committee on Human </w:t>
      </w:r>
      <w:r w:rsidR="0073641A" w:rsidRPr="00AF346B">
        <w:rPr>
          <w:rFonts w:ascii="Times New Roman" w:hAnsi="Times New Roman" w:cs="Times New Roman"/>
          <w:color w:val="000000" w:themeColor="text1"/>
          <w:sz w:val="32"/>
          <w:szCs w:val="32"/>
        </w:rPr>
        <w:t xml:space="preserve">Rights </w:t>
      </w:r>
      <w:r w:rsidRPr="00AF346B">
        <w:rPr>
          <w:rFonts w:ascii="Times New Roman" w:hAnsi="Times New Roman" w:cs="Times New Roman"/>
          <w:color w:val="000000" w:themeColor="text1"/>
          <w:sz w:val="32"/>
          <w:szCs w:val="32"/>
        </w:rPr>
        <w:t xml:space="preserve">sets out the committee's consideration of </w:t>
      </w:r>
      <w:r w:rsidR="00E942FC">
        <w:rPr>
          <w:rFonts w:ascii="Times New Roman" w:hAnsi="Times New Roman" w:cs="Times New Roman"/>
          <w:color w:val="000000" w:themeColor="text1"/>
          <w:sz w:val="32"/>
          <w:szCs w:val="32"/>
        </w:rPr>
        <w:t>13</w:t>
      </w:r>
      <w:r w:rsidRPr="00AF346B">
        <w:rPr>
          <w:rFonts w:ascii="Times New Roman" w:hAnsi="Times New Roman" w:cs="Times New Roman"/>
          <w:color w:val="000000" w:themeColor="text1"/>
          <w:sz w:val="32"/>
          <w:szCs w:val="32"/>
        </w:rPr>
        <w:t xml:space="preserve"> bills introduced </w:t>
      </w:r>
      <w:r w:rsidR="006F07FF">
        <w:rPr>
          <w:rFonts w:ascii="Times New Roman" w:hAnsi="Times New Roman" w:cs="Times New Roman"/>
          <w:color w:val="000000" w:themeColor="text1"/>
          <w:sz w:val="32"/>
          <w:szCs w:val="32"/>
        </w:rPr>
        <w:t>in</w:t>
      </w:r>
      <w:r w:rsidR="00E942FC">
        <w:rPr>
          <w:rFonts w:ascii="Times New Roman" w:hAnsi="Times New Roman" w:cs="Times New Roman"/>
          <w:color w:val="000000" w:themeColor="text1"/>
          <w:sz w:val="32"/>
          <w:szCs w:val="32"/>
        </w:rPr>
        <w:t>to</w:t>
      </w:r>
      <w:r w:rsidR="006F07FF">
        <w:rPr>
          <w:rFonts w:ascii="Times New Roman" w:hAnsi="Times New Roman" w:cs="Times New Roman"/>
          <w:color w:val="000000" w:themeColor="text1"/>
          <w:sz w:val="32"/>
          <w:szCs w:val="32"/>
        </w:rPr>
        <w:t xml:space="preserve"> the </w:t>
      </w:r>
      <w:r w:rsidR="00E942FC">
        <w:rPr>
          <w:rFonts w:ascii="Times New Roman" w:hAnsi="Times New Roman" w:cs="Times New Roman"/>
          <w:color w:val="000000" w:themeColor="text1"/>
          <w:sz w:val="32"/>
          <w:szCs w:val="32"/>
        </w:rPr>
        <w:t>Parliament</w:t>
      </w:r>
      <w:r w:rsidR="006F07FF">
        <w:rPr>
          <w:rFonts w:ascii="Times New Roman" w:hAnsi="Times New Roman" w:cs="Times New Roman"/>
          <w:color w:val="000000" w:themeColor="text1"/>
          <w:sz w:val="32"/>
          <w:szCs w:val="32"/>
        </w:rPr>
        <w:t xml:space="preserve"> from </w:t>
      </w:r>
      <w:r w:rsidR="00E942FC">
        <w:rPr>
          <w:rFonts w:ascii="Times New Roman" w:hAnsi="Times New Roman" w:cs="Times New Roman"/>
          <w:color w:val="000000" w:themeColor="text1"/>
          <w:sz w:val="32"/>
          <w:szCs w:val="32"/>
        </w:rPr>
        <w:t>17 to 20 June</w:t>
      </w:r>
      <w:r w:rsidR="006F07FF">
        <w:rPr>
          <w:rFonts w:ascii="Times New Roman" w:hAnsi="Times New Roman" w:cs="Times New Roman"/>
          <w:color w:val="000000" w:themeColor="text1"/>
          <w:sz w:val="32"/>
          <w:szCs w:val="32"/>
        </w:rPr>
        <w:t xml:space="preserve"> 2013</w:t>
      </w:r>
      <w:r w:rsidR="0025709E">
        <w:rPr>
          <w:rFonts w:ascii="Times New Roman" w:hAnsi="Times New Roman" w:cs="Times New Roman"/>
          <w:color w:val="000000" w:themeColor="text1"/>
          <w:sz w:val="32"/>
          <w:szCs w:val="32"/>
        </w:rPr>
        <w:t>, 140 legislative instruments registered with the Federal Register of Legislative Instruments (FRLI) between 18 May and 7 June 2013 and 42 responses from the Prime Minister, Ministers and private Members and Senators.</w:t>
      </w:r>
    </w:p>
    <w:p w:rsidR="00307580" w:rsidRDefault="00245278" w:rsidP="00607ABA">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 xml:space="preserve">The committee </w:t>
      </w:r>
      <w:r w:rsidR="00E942FC">
        <w:rPr>
          <w:rFonts w:ascii="Times New Roman" w:hAnsi="Times New Roman" w:cs="Times New Roman"/>
          <w:color w:val="000000" w:themeColor="text1"/>
          <w:sz w:val="32"/>
          <w:szCs w:val="32"/>
        </w:rPr>
        <w:t>c</w:t>
      </w:r>
      <w:r w:rsidR="0025709E">
        <w:rPr>
          <w:rFonts w:ascii="Times New Roman" w:hAnsi="Times New Roman" w:cs="Times New Roman"/>
          <w:color w:val="000000" w:themeColor="text1"/>
          <w:sz w:val="32"/>
          <w:szCs w:val="32"/>
        </w:rPr>
        <w:t>onsiders that none of the</w:t>
      </w:r>
      <w:r w:rsidR="00E942FC">
        <w:rPr>
          <w:rFonts w:ascii="Times New Roman" w:hAnsi="Times New Roman" w:cs="Times New Roman"/>
          <w:color w:val="000000" w:themeColor="text1"/>
          <w:sz w:val="32"/>
          <w:szCs w:val="32"/>
        </w:rPr>
        <w:t xml:space="preserve"> bills</w:t>
      </w:r>
      <w:r w:rsidR="0025709E">
        <w:rPr>
          <w:rFonts w:ascii="Times New Roman" w:hAnsi="Times New Roman" w:cs="Times New Roman"/>
          <w:color w:val="000000" w:themeColor="text1"/>
          <w:sz w:val="32"/>
          <w:szCs w:val="32"/>
        </w:rPr>
        <w:t xml:space="preserve"> considered</w:t>
      </w:r>
      <w:r w:rsidRPr="00AF346B">
        <w:rPr>
          <w:rFonts w:ascii="Times New Roman" w:hAnsi="Times New Roman" w:cs="Times New Roman"/>
          <w:color w:val="000000" w:themeColor="text1"/>
          <w:sz w:val="32"/>
          <w:szCs w:val="32"/>
        </w:rPr>
        <w:t xml:space="preserve"> appear to give rise to human rights concerns</w:t>
      </w:r>
      <w:r w:rsidR="00D62804" w:rsidRPr="00AF346B">
        <w:rPr>
          <w:rFonts w:ascii="Times New Roman" w:hAnsi="Times New Roman" w:cs="Times New Roman"/>
          <w:color w:val="000000" w:themeColor="text1"/>
          <w:sz w:val="32"/>
          <w:szCs w:val="32"/>
        </w:rPr>
        <w:t>.</w:t>
      </w:r>
      <w:r w:rsidR="003672E9" w:rsidRPr="003672E9">
        <w:t xml:space="preserve"> </w:t>
      </w:r>
      <w:r w:rsidR="003672E9" w:rsidRPr="003672E9">
        <w:rPr>
          <w:rFonts w:ascii="Times New Roman" w:hAnsi="Times New Roman" w:cs="Times New Roman"/>
          <w:color w:val="000000" w:themeColor="text1"/>
          <w:sz w:val="32"/>
          <w:szCs w:val="32"/>
        </w:rPr>
        <w:t xml:space="preserve">Some of these bills do not engage human </w:t>
      </w:r>
      <w:proofErr w:type="gramStart"/>
      <w:r w:rsidR="003672E9" w:rsidRPr="003672E9">
        <w:rPr>
          <w:rFonts w:ascii="Times New Roman" w:hAnsi="Times New Roman" w:cs="Times New Roman"/>
          <w:color w:val="000000" w:themeColor="text1"/>
          <w:sz w:val="32"/>
          <w:szCs w:val="32"/>
        </w:rPr>
        <w:t>rights,</w:t>
      </w:r>
      <w:proofErr w:type="gramEnd"/>
      <w:r w:rsidR="003672E9" w:rsidRPr="003672E9">
        <w:rPr>
          <w:rFonts w:ascii="Times New Roman" w:hAnsi="Times New Roman" w:cs="Times New Roman"/>
          <w:color w:val="000000" w:themeColor="text1"/>
          <w:sz w:val="32"/>
          <w:szCs w:val="32"/>
        </w:rPr>
        <w:t xml:space="preserve"> some engage and promote rights and a number engage and limit rights, but are accompanied by statements of compatibility that set out an adequate justification for each of these limitations.</w:t>
      </w:r>
    </w:p>
    <w:p w:rsidR="003672E9" w:rsidRDefault="00E942FC"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committee notes that </w:t>
      </w:r>
      <w:r w:rsidR="00307580">
        <w:rPr>
          <w:rFonts w:ascii="Times New Roman" w:hAnsi="Times New Roman" w:cs="Times New Roman"/>
          <w:color w:val="000000" w:themeColor="text1"/>
          <w:sz w:val="32"/>
          <w:szCs w:val="32"/>
        </w:rPr>
        <w:t>the Tax Laws Amendment (2013 Measures No. 3) Bill 2013</w:t>
      </w:r>
      <w:r>
        <w:rPr>
          <w:rFonts w:ascii="Times New Roman" w:hAnsi="Times New Roman" w:cs="Times New Roman"/>
          <w:color w:val="000000" w:themeColor="text1"/>
          <w:sz w:val="32"/>
          <w:szCs w:val="32"/>
        </w:rPr>
        <w:t xml:space="preserve"> proposes a number of civil penalty provisions</w:t>
      </w:r>
      <w:r w:rsidR="00307580">
        <w:rPr>
          <w:rFonts w:ascii="Times New Roman" w:hAnsi="Times New Roman" w:cs="Times New Roman"/>
          <w:color w:val="000000" w:themeColor="text1"/>
          <w:sz w:val="32"/>
          <w:szCs w:val="32"/>
        </w:rPr>
        <w:t>, however, t</w:t>
      </w:r>
      <w:r>
        <w:rPr>
          <w:rFonts w:ascii="Times New Roman" w:hAnsi="Times New Roman" w:cs="Times New Roman"/>
          <w:color w:val="000000" w:themeColor="text1"/>
          <w:sz w:val="32"/>
          <w:szCs w:val="32"/>
        </w:rPr>
        <w:t xml:space="preserve">he statement of compatibility does not assess whether these provisions are properly characterised as 'civil' or 'criminal' under human rights law. The committee will write to the Treasurer to draw his attention to the committee's recently issued </w:t>
      </w:r>
      <w:r w:rsidR="00E62230">
        <w:rPr>
          <w:rFonts w:ascii="Times New Roman" w:hAnsi="Times New Roman" w:cs="Times New Roman"/>
          <w:color w:val="000000" w:themeColor="text1"/>
          <w:sz w:val="32"/>
          <w:szCs w:val="32"/>
        </w:rPr>
        <w:t xml:space="preserve">interim </w:t>
      </w:r>
      <w:r>
        <w:rPr>
          <w:rFonts w:ascii="Times New Roman" w:hAnsi="Times New Roman" w:cs="Times New Roman"/>
          <w:color w:val="000000" w:themeColor="text1"/>
          <w:sz w:val="32"/>
          <w:szCs w:val="32"/>
        </w:rPr>
        <w:t>Practice N</w:t>
      </w:r>
      <w:r w:rsidR="00E62230">
        <w:rPr>
          <w:rFonts w:ascii="Times New Roman" w:hAnsi="Times New Roman" w:cs="Times New Roman"/>
          <w:color w:val="000000" w:themeColor="text1"/>
          <w:sz w:val="32"/>
          <w:szCs w:val="32"/>
        </w:rPr>
        <w:t>ote 2</w:t>
      </w:r>
      <w:r>
        <w:rPr>
          <w:rFonts w:ascii="Times New Roman" w:hAnsi="Times New Roman" w:cs="Times New Roman"/>
          <w:color w:val="000000" w:themeColor="text1"/>
          <w:sz w:val="32"/>
          <w:szCs w:val="32"/>
        </w:rPr>
        <w:t xml:space="preserve"> that sets out the type of analysis it considers may be appropriate to </w:t>
      </w:r>
      <w:r>
        <w:rPr>
          <w:rFonts w:ascii="Times New Roman" w:hAnsi="Times New Roman" w:cs="Times New Roman"/>
          <w:color w:val="000000" w:themeColor="text1"/>
          <w:sz w:val="32"/>
          <w:szCs w:val="32"/>
        </w:rPr>
        <w:lastRenderedPageBreak/>
        <w:t xml:space="preserve">include in statements of compatibility accompanying bills </w:t>
      </w:r>
      <w:r w:rsidR="00307580">
        <w:rPr>
          <w:rFonts w:ascii="Times New Roman" w:hAnsi="Times New Roman" w:cs="Times New Roman"/>
          <w:color w:val="000000" w:themeColor="text1"/>
          <w:sz w:val="32"/>
          <w:szCs w:val="32"/>
        </w:rPr>
        <w:t>that introduce or incorporate civil penalty regimes.</w:t>
      </w:r>
    </w:p>
    <w:p w:rsidR="00307580" w:rsidRDefault="0025709E" w:rsidP="003E6B53">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has identified six instruments that do not appear to raise any human rights</w:t>
      </w:r>
      <w:r w:rsidR="006C2604">
        <w:rPr>
          <w:rFonts w:ascii="Times New Roman" w:hAnsi="Times New Roman" w:cs="Times New Roman"/>
          <w:color w:val="000000" w:themeColor="text1"/>
          <w:sz w:val="32"/>
          <w:szCs w:val="32"/>
        </w:rPr>
        <w:t xml:space="preserve"> concerns but are accompanied by statements of compatibility</w:t>
      </w:r>
      <w:r w:rsidR="00394995">
        <w:rPr>
          <w:rFonts w:ascii="Times New Roman" w:hAnsi="Times New Roman" w:cs="Times New Roman"/>
          <w:color w:val="000000" w:themeColor="text1"/>
          <w:sz w:val="32"/>
          <w:szCs w:val="32"/>
        </w:rPr>
        <w:t xml:space="preserve">, or </w:t>
      </w:r>
      <w:proofErr w:type="spellStart"/>
      <w:r w:rsidR="00394995">
        <w:rPr>
          <w:rFonts w:ascii="Times New Roman" w:hAnsi="Times New Roman" w:cs="Times New Roman"/>
          <w:color w:val="000000" w:themeColor="text1"/>
          <w:sz w:val="32"/>
          <w:szCs w:val="32"/>
        </w:rPr>
        <w:t>SoCs</w:t>
      </w:r>
      <w:proofErr w:type="spellEnd"/>
      <w:r w:rsidR="00394995">
        <w:rPr>
          <w:rFonts w:ascii="Times New Roman" w:hAnsi="Times New Roman" w:cs="Times New Roman"/>
          <w:color w:val="000000" w:themeColor="text1"/>
          <w:sz w:val="32"/>
          <w:szCs w:val="32"/>
        </w:rPr>
        <w:t>,</w:t>
      </w:r>
      <w:r w:rsidR="006C2604">
        <w:rPr>
          <w:rFonts w:ascii="Times New Roman" w:hAnsi="Times New Roman" w:cs="Times New Roman"/>
          <w:color w:val="000000" w:themeColor="text1"/>
          <w:sz w:val="32"/>
          <w:szCs w:val="32"/>
        </w:rPr>
        <w:t xml:space="preserve"> that do not fully meet the committee's expectations. The committee will write to the relevant Ministers in a purely advisory capacity</w:t>
      </w:r>
      <w:r w:rsidR="00ED23F8">
        <w:rPr>
          <w:rFonts w:ascii="Times New Roman" w:hAnsi="Times New Roman" w:cs="Times New Roman"/>
          <w:color w:val="000000" w:themeColor="text1"/>
          <w:sz w:val="32"/>
          <w:szCs w:val="32"/>
        </w:rPr>
        <w:t>.</w:t>
      </w:r>
      <w:r w:rsidR="006C2604">
        <w:rPr>
          <w:rFonts w:ascii="Times New Roman" w:hAnsi="Times New Roman" w:cs="Times New Roman"/>
          <w:color w:val="000000" w:themeColor="text1"/>
          <w:sz w:val="32"/>
          <w:szCs w:val="32"/>
        </w:rPr>
        <w:t xml:space="preserve"> </w:t>
      </w:r>
      <w:r w:rsidR="006A380D">
        <w:rPr>
          <w:rFonts w:ascii="Times New Roman" w:hAnsi="Times New Roman" w:cs="Times New Roman"/>
          <w:color w:val="000000" w:themeColor="text1"/>
          <w:sz w:val="32"/>
          <w:szCs w:val="32"/>
        </w:rPr>
        <w:t>The committee has decided to seek further information from the relevant Ministers in relation to two further instruments before forming a view about their compatibility with human rights.</w:t>
      </w:r>
    </w:p>
    <w:p w:rsidR="006A380D" w:rsidRDefault="006A380D" w:rsidP="003E6B53">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has considered 42 responses to comments made in various previous reports. The committee has concluded its consideration of 16 bills and 15 instruments as the responses</w:t>
      </w:r>
      <w:r w:rsidR="00E62230">
        <w:rPr>
          <w:rFonts w:ascii="Times New Roman" w:hAnsi="Times New Roman" w:cs="Times New Roman"/>
          <w:color w:val="000000" w:themeColor="text1"/>
          <w:sz w:val="32"/>
          <w:szCs w:val="32"/>
        </w:rPr>
        <w:t xml:space="preserve"> received relating to this legislation</w:t>
      </w:r>
      <w:r>
        <w:rPr>
          <w:rFonts w:ascii="Times New Roman" w:hAnsi="Times New Roman" w:cs="Times New Roman"/>
          <w:color w:val="000000" w:themeColor="text1"/>
          <w:sz w:val="32"/>
          <w:szCs w:val="32"/>
        </w:rPr>
        <w:t xml:space="preserve"> appear</w:t>
      </w:r>
      <w:r w:rsidR="00E62230">
        <w:rPr>
          <w:rFonts w:ascii="Times New Roman" w:hAnsi="Times New Roman" w:cs="Times New Roman"/>
          <w:color w:val="000000" w:themeColor="text1"/>
          <w:sz w:val="32"/>
          <w:szCs w:val="32"/>
        </w:rPr>
        <w:t>s</w:t>
      </w:r>
      <w:r>
        <w:rPr>
          <w:rFonts w:ascii="Times New Roman" w:hAnsi="Times New Roman" w:cs="Times New Roman"/>
          <w:color w:val="000000" w:themeColor="text1"/>
          <w:sz w:val="32"/>
          <w:szCs w:val="32"/>
        </w:rPr>
        <w:t xml:space="preserve"> to have adequately addressed the committee's concerns or further information is unlikely to be elicited.</w:t>
      </w:r>
      <w:r w:rsidR="008A3085">
        <w:rPr>
          <w:rFonts w:ascii="Times New Roman" w:hAnsi="Times New Roman" w:cs="Times New Roman"/>
          <w:color w:val="000000" w:themeColor="text1"/>
          <w:sz w:val="32"/>
          <w:szCs w:val="32"/>
        </w:rPr>
        <w:t xml:space="preserve"> The committee has made comments in relation to a further 14 responses and in some cases has recommended that a more detailed review of the human rights compatibility of the relevant legislative regime be undertaken.</w:t>
      </w:r>
    </w:p>
    <w:p w:rsidR="008A3085" w:rsidRDefault="008A3085" w:rsidP="003E6B53">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On behalf of the committee, I would like to thank all Ministers, Members and Senators who have responded to the committee's requests for further information over the course of the 13 months since the committee tabled its first report in June 2012. For the most part these responses ha</w:t>
      </w:r>
      <w:r w:rsidR="00E62230">
        <w:rPr>
          <w:rFonts w:ascii="Times New Roman" w:hAnsi="Times New Roman" w:cs="Times New Roman"/>
          <w:color w:val="000000" w:themeColor="text1"/>
          <w:sz w:val="32"/>
          <w:szCs w:val="32"/>
        </w:rPr>
        <w:t xml:space="preserve">ve been prompt and detailed and for the most </w:t>
      </w:r>
      <w:r w:rsidR="00E62230">
        <w:rPr>
          <w:rFonts w:ascii="Times New Roman" w:hAnsi="Times New Roman" w:cs="Times New Roman"/>
          <w:color w:val="000000" w:themeColor="text1"/>
          <w:sz w:val="32"/>
          <w:szCs w:val="32"/>
        </w:rPr>
        <w:lastRenderedPageBreak/>
        <w:t>part have addressed the committee’s concerns and the committee is grateful for the cooperation it has received</w:t>
      </w:r>
      <w:r>
        <w:rPr>
          <w:rFonts w:ascii="Times New Roman" w:hAnsi="Times New Roman" w:cs="Times New Roman"/>
          <w:color w:val="000000" w:themeColor="text1"/>
          <w:sz w:val="32"/>
          <w:szCs w:val="32"/>
        </w:rPr>
        <w:t>.</w:t>
      </w:r>
    </w:p>
    <w:p w:rsidR="009A4820" w:rsidRDefault="00871EAD" w:rsidP="00607ABA">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 xml:space="preserve">The committee's </w:t>
      </w:r>
      <w:r w:rsidR="00ED23F8">
        <w:rPr>
          <w:rFonts w:ascii="Times New Roman" w:hAnsi="Times New Roman" w:cs="Times New Roman"/>
          <w:color w:val="000000" w:themeColor="text1"/>
          <w:sz w:val="32"/>
          <w:szCs w:val="32"/>
        </w:rPr>
        <w:t>Eleven</w:t>
      </w:r>
      <w:r w:rsidR="00043CEA">
        <w:rPr>
          <w:rFonts w:ascii="Times New Roman" w:hAnsi="Times New Roman" w:cs="Times New Roman"/>
          <w:color w:val="000000" w:themeColor="text1"/>
          <w:sz w:val="32"/>
          <w:szCs w:val="32"/>
        </w:rPr>
        <w:t>th</w:t>
      </w:r>
      <w:r w:rsidRPr="00AF346B">
        <w:rPr>
          <w:rFonts w:ascii="Times New Roman" w:hAnsi="Times New Roman" w:cs="Times New Roman"/>
          <w:color w:val="000000" w:themeColor="text1"/>
          <w:sz w:val="32"/>
          <w:szCs w:val="32"/>
        </w:rPr>
        <w:t xml:space="preserve"> Report of 2013 </w:t>
      </w:r>
      <w:r w:rsidR="00043CEA">
        <w:rPr>
          <w:rFonts w:ascii="Times New Roman" w:hAnsi="Times New Roman" w:cs="Times New Roman"/>
          <w:color w:val="000000" w:themeColor="text1"/>
          <w:sz w:val="32"/>
          <w:szCs w:val="32"/>
        </w:rPr>
        <w:t xml:space="preserve">sets out the committee's examination of </w:t>
      </w:r>
      <w:r w:rsidR="009A4820">
        <w:rPr>
          <w:rFonts w:ascii="Times New Roman" w:hAnsi="Times New Roman" w:cs="Times New Roman"/>
          <w:color w:val="000000" w:themeColor="text1"/>
          <w:sz w:val="32"/>
          <w:szCs w:val="32"/>
        </w:rPr>
        <w:t xml:space="preserve">the </w:t>
      </w:r>
      <w:r w:rsidR="00ED23F8">
        <w:rPr>
          <w:rFonts w:ascii="Times New Roman" w:hAnsi="Times New Roman" w:cs="Times New Roman"/>
          <w:i/>
          <w:color w:val="000000" w:themeColor="text1"/>
          <w:sz w:val="32"/>
          <w:szCs w:val="32"/>
        </w:rPr>
        <w:t xml:space="preserve">Stronger Futures in the Northern Territory Act </w:t>
      </w:r>
      <w:r w:rsidR="009A4820">
        <w:rPr>
          <w:rFonts w:ascii="Times New Roman" w:hAnsi="Times New Roman" w:cs="Times New Roman"/>
          <w:color w:val="000000" w:themeColor="text1"/>
          <w:sz w:val="32"/>
          <w:szCs w:val="32"/>
        </w:rPr>
        <w:t>and related legislation.</w:t>
      </w:r>
    </w:p>
    <w:p w:rsidR="009F09F3" w:rsidRDefault="00330766"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w:t>
      </w:r>
      <w:r w:rsidR="000655C1">
        <w:rPr>
          <w:rFonts w:ascii="Times New Roman" w:hAnsi="Times New Roman" w:cs="Times New Roman"/>
          <w:color w:val="000000" w:themeColor="text1"/>
          <w:sz w:val="32"/>
          <w:szCs w:val="32"/>
        </w:rPr>
        <w:t xml:space="preserve"> consideration of this</w:t>
      </w:r>
      <w:r>
        <w:rPr>
          <w:rFonts w:ascii="Times New Roman" w:hAnsi="Times New Roman" w:cs="Times New Roman"/>
          <w:color w:val="000000" w:themeColor="text1"/>
          <w:sz w:val="32"/>
          <w:szCs w:val="32"/>
        </w:rPr>
        <w:t xml:space="preserve"> package</w:t>
      </w:r>
      <w:r w:rsidR="006A380D">
        <w:rPr>
          <w:rFonts w:ascii="Times New Roman" w:hAnsi="Times New Roman" w:cs="Times New Roman"/>
          <w:color w:val="000000" w:themeColor="text1"/>
          <w:sz w:val="32"/>
          <w:szCs w:val="32"/>
        </w:rPr>
        <w:t xml:space="preserve"> </w:t>
      </w:r>
      <w:r w:rsidR="000655C1">
        <w:rPr>
          <w:rFonts w:ascii="Times New Roman" w:hAnsi="Times New Roman" w:cs="Times New Roman"/>
          <w:color w:val="000000" w:themeColor="text1"/>
          <w:sz w:val="32"/>
          <w:szCs w:val="32"/>
        </w:rPr>
        <w:t xml:space="preserve">of legislation </w:t>
      </w:r>
      <w:r w:rsidR="006A380D">
        <w:rPr>
          <w:rFonts w:ascii="Times New Roman" w:hAnsi="Times New Roman" w:cs="Times New Roman"/>
          <w:color w:val="000000" w:themeColor="text1"/>
          <w:sz w:val="32"/>
          <w:szCs w:val="32"/>
        </w:rPr>
        <w:t>has been formative for the committee. The bills were</w:t>
      </w:r>
      <w:r>
        <w:rPr>
          <w:rFonts w:ascii="Times New Roman" w:hAnsi="Times New Roman" w:cs="Times New Roman"/>
          <w:color w:val="000000" w:themeColor="text1"/>
          <w:sz w:val="32"/>
          <w:szCs w:val="32"/>
        </w:rPr>
        <w:t xml:space="preserve"> introduced into the Parliament</w:t>
      </w:r>
      <w:r w:rsidR="009F09F3">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on 23 November 2011</w:t>
      </w:r>
      <w:r w:rsidR="006A380D">
        <w:rPr>
          <w:rFonts w:ascii="Times New Roman" w:hAnsi="Times New Roman" w:cs="Times New Roman"/>
          <w:color w:val="000000" w:themeColor="text1"/>
          <w:sz w:val="32"/>
          <w:szCs w:val="32"/>
        </w:rPr>
        <w:t>, before the establishment of the committee</w:t>
      </w:r>
      <w:r>
        <w:rPr>
          <w:rFonts w:ascii="Times New Roman" w:hAnsi="Times New Roman" w:cs="Times New Roman"/>
          <w:color w:val="000000" w:themeColor="text1"/>
          <w:sz w:val="32"/>
          <w:szCs w:val="32"/>
        </w:rPr>
        <w:t xml:space="preserve">. On 15 June 2012, while the bills were before the Senate, </w:t>
      </w:r>
      <w:r w:rsidR="006A380D">
        <w:rPr>
          <w:rFonts w:ascii="Times New Roman" w:hAnsi="Times New Roman" w:cs="Times New Roman"/>
          <w:color w:val="000000" w:themeColor="text1"/>
          <w:sz w:val="32"/>
          <w:szCs w:val="32"/>
        </w:rPr>
        <w:t xml:space="preserve">and before the committee had tabled its first report, </w:t>
      </w:r>
      <w:r>
        <w:rPr>
          <w:rFonts w:ascii="Times New Roman" w:hAnsi="Times New Roman" w:cs="Times New Roman"/>
          <w:color w:val="000000" w:themeColor="text1"/>
          <w:sz w:val="32"/>
          <w:szCs w:val="32"/>
        </w:rPr>
        <w:t xml:space="preserve">the National Congress of Australia's First Peoples wrote to the committee asking it to examine the bills. </w:t>
      </w:r>
    </w:p>
    <w:p w:rsidR="000655C1" w:rsidRDefault="00E03903"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As this request came so</w:t>
      </w:r>
      <w:r w:rsidR="00330766">
        <w:rPr>
          <w:rFonts w:ascii="Times New Roman" w:hAnsi="Times New Roman" w:cs="Times New Roman"/>
          <w:color w:val="000000" w:themeColor="text1"/>
          <w:sz w:val="32"/>
          <w:szCs w:val="32"/>
        </w:rPr>
        <w:t xml:space="preserve"> early in the life of the committee</w:t>
      </w:r>
      <w:r>
        <w:rPr>
          <w:rFonts w:ascii="Times New Roman" w:hAnsi="Times New Roman" w:cs="Times New Roman"/>
          <w:color w:val="000000" w:themeColor="text1"/>
          <w:sz w:val="32"/>
          <w:szCs w:val="32"/>
        </w:rPr>
        <w:t xml:space="preserve">, </w:t>
      </w:r>
      <w:r w:rsidR="00330766">
        <w:rPr>
          <w:rFonts w:ascii="Times New Roman" w:hAnsi="Times New Roman" w:cs="Times New Roman"/>
          <w:color w:val="000000" w:themeColor="text1"/>
          <w:sz w:val="32"/>
          <w:szCs w:val="32"/>
        </w:rPr>
        <w:t xml:space="preserve">the </w:t>
      </w:r>
      <w:r w:rsidR="0090648E">
        <w:rPr>
          <w:rFonts w:ascii="Times New Roman" w:hAnsi="Times New Roman" w:cs="Times New Roman"/>
          <w:color w:val="000000" w:themeColor="text1"/>
          <w:sz w:val="32"/>
          <w:szCs w:val="32"/>
        </w:rPr>
        <w:t xml:space="preserve">committee took some time to determine how it would approach the examination of the complex issues and human rights principles </w:t>
      </w:r>
      <w:r w:rsidR="000655C1">
        <w:rPr>
          <w:rFonts w:ascii="Times New Roman" w:hAnsi="Times New Roman" w:cs="Times New Roman"/>
          <w:color w:val="000000" w:themeColor="text1"/>
          <w:sz w:val="32"/>
          <w:szCs w:val="32"/>
        </w:rPr>
        <w:t xml:space="preserve">involved. </w:t>
      </w:r>
      <w:r w:rsidR="008A3085">
        <w:rPr>
          <w:rFonts w:ascii="Times New Roman" w:hAnsi="Times New Roman" w:cs="Times New Roman"/>
          <w:color w:val="000000" w:themeColor="text1"/>
          <w:sz w:val="32"/>
          <w:szCs w:val="32"/>
        </w:rPr>
        <w:t>I would like to acknowledge the patience and goodwill extended to the committee by the National Congress</w:t>
      </w:r>
      <w:r w:rsidR="000655C1">
        <w:rPr>
          <w:rFonts w:ascii="Times New Roman" w:hAnsi="Times New Roman" w:cs="Times New Roman"/>
          <w:color w:val="000000" w:themeColor="text1"/>
          <w:sz w:val="32"/>
          <w:szCs w:val="32"/>
        </w:rPr>
        <w:t>.</w:t>
      </w:r>
    </w:p>
    <w:p w:rsidR="0090648E" w:rsidRDefault="0090648E"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As the bills were introduced prior to the requirement for a statement of compatibility, the committee</w:t>
      </w:r>
      <w:r w:rsidR="009F09F3">
        <w:rPr>
          <w:rFonts w:ascii="Times New Roman" w:hAnsi="Times New Roman" w:cs="Times New Roman"/>
          <w:color w:val="000000" w:themeColor="text1"/>
          <w:sz w:val="32"/>
          <w:szCs w:val="32"/>
        </w:rPr>
        <w:t>'s first step was to wri</w:t>
      </w:r>
      <w:r>
        <w:rPr>
          <w:rFonts w:ascii="Times New Roman" w:hAnsi="Times New Roman" w:cs="Times New Roman"/>
          <w:color w:val="000000" w:themeColor="text1"/>
          <w:sz w:val="32"/>
          <w:szCs w:val="32"/>
        </w:rPr>
        <w:t xml:space="preserve">te to the Minister for Families, Housing, Community Services and Indigenous Affairs </w:t>
      </w:r>
      <w:r w:rsidR="009F09F3">
        <w:rPr>
          <w:rFonts w:ascii="Times New Roman" w:hAnsi="Times New Roman" w:cs="Times New Roman"/>
          <w:color w:val="000000" w:themeColor="text1"/>
          <w:sz w:val="32"/>
          <w:szCs w:val="32"/>
        </w:rPr>
        <w:t>and seek</w:t>
      </w:r>
      <w:r>
        <w:rPr>
          <w:rFonts w:ascii="Times New Roman" w:hAnsi="Times New Roman" w:cs="Times New Roman"/>
          <w:color w:val="000000" w:themeColor="text1"/>
          <w:sz w:val="32"/>
          <w:szCs w:val="32"/>
        </w:rPr>
        <w:t xml:space="preserve"> her advice on the compatibility of the bills with human rights.</w:t>
      </w:r>
      <w:r w:rsidR="008A3085">
        <w:rPr>
          <w:rFonts w:ascii="Times New Roman" w:hAnsi="Times New Roman" w:cs="Times New Roman"/>
          <w:color w:val="000000" w:themeColor="text1"/>
          <w:sz w:val="32"/>
          <w:szCs w:val="32"/>
        </w:rPr>
        <w:t xml:space="preserve"> The committee thanks the Minister for providing such a detailed </w:t>
      </w:r>
      <w:r w:rsidR="009F09F3">
        <w:rPr>
          <w:rFonts w:ascii="Times New Roman" w:hAnsi="Times New Roman" w:cs="Times New Roman"/>
          <w:color w:val="000000" w:themeColor="text1"/>
          <w:sz w:val="32"/>
          <w:szCs w:val="32"/>
        </w:rPr>
        <w:t xml:space="preserve">and prompt </w:t>
      </w:r>
      <w:r w:rsidR="008A3085">
        <w:rPr>
          <w:rFonts w:ascii="Times New Roman" w:hAnsi="Times New Roman" w:cs="Times New Roman"/>
          <w:color w:val="000000" w:themeColor="text1"/>
          <w:sz w:val="32"/>
          <w:szCs w:val="32"/>
        </w:rPr>
        <w:t>response.</w:t>
      </w:r>
    </w:p>
    <w:p w:rsidR="00046390" w:rsidRDefault="00E03903"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T</w:t>
      </w:r>
      <w:r w:rsidR="009966AF">
        <w:rPr>
          <w:rFonts w:ascii="Times New Roman" w:hAnsi="Times New Roman" w:cs="Times New Roman"/>
          <w:color w:val="000000" w:themeColor="text1"/>
          <w:sz w:val="32"/>
          <w:szCs w:val="32"/>
        </w:rPr>
        <w:t xml:space="preserve">he committee </w:t>
      </w:r>
      <w:r>
        <w:rPr>
          <w:rFonts w:ascii="Times New Roman" w:hAnsi="Times New Roman" w:cs="Times New Roman"/>
          <w:color w:val="000000" w:themeColor="text1"/>
          <w:sz w:val="32"/>
          <w:szCs w:val="32"/>
        </w:rPr>
        <w:t>decided not to hold pub</w:t>
      </w:r>
      <w:r w:rsidR="000655C1">
        <w:rPr>
          <w:rFonts w:ascii="Times New Roman" w:hAnsi="Times New Roman" w:cs="Times New Roman"/>
          <w:color w:val="000000" w:themeColor="text1"/>
          <w:sz w:val="32"/>
          <w:szCs w:val="32"/>
        </w:rPr>
        <w:t xml:space="preserve">lic hearings or formally invite </w:t>
      </w:r>
      <w:r>
        <w:rPr>
          <w:rFonts w:ascii="Times New Roman" w:hAnsi="Times New Roman" w:cs="Times New Roman"/>
          <w:color w:val="000000" w:themeColor="text1"/>
          <w:sz w:val="32"/>
          <w:szCs w:val="32"/>
        </w:rPr>
        <w:t xml:space="preserve">submissions </w:t>
      </w:r>
      <w:r w:rsidR="000655C1">
        <w:rPr>
          <w:rFonts w:ascii="Times New Roman" w:hAnsi="Times New Roman" w:cs="Times New Roman"/>
          <w:color w:val="000000" w:themeColor="text1"/>
          <w:sz w:val="32"/>
          <w:szCs w:val="32"/>
        </w:rPr>
        <w:t xml:space="preserve">as part of its examination of </w:t>
      </w:r>
      <w:r>
        <w:rPr>
          <w:rFonts w:ascii="Times New Roman" w:hAnsi="Times New Roman" w:cs="Times New Roman"/>
          <w:color w:val="000000" w:themeColor="text1"/>
          <w:sz w:val="32"/>
          <w:szCs w:val="32"/>
        </w:rPr>
        <w:t xml:space="preserve">this legislation. The committee noted that the </w:t>
      </w:r>
      <w:r w:rsidR="009966AF">
        <w:rPr>
          <w:rFonts w:ascii="Times New Roman" w:hAnsi="Times New Roman" w:cs="Times New Roman"/>
          <w:color w:val="000000" w:themeColor="text1"/>
          <w:sz w:val="32"/>
          <w:szCs w:val="32"/>
        </w:rPr>
        <w:t>Senate Community Affairs Legislation Committee</w:t>
      </w:r>
      <w:r>
        <w:rPr>
          <w:rFonts w:ascii="Times New Roman" w:hAnsi="Times New Roman" w:cs="Times New Roman"/>
          <w:color w:val="000000" w:themeColor="text1"/>
          <w:sz w:val="32"/>
          <w:szCs w:val="32"/>
        </w:rPr>
        <w:t xml:space="preserve"> had already examined the legislation</w:t>
      </w:r>
      <w:r w:rsidR="000655C1">
        <w:rPr>
          <w:rFonts w:ascii="Times New Roman" w:hAnsi="Times New Roman" w:cs="Times New Roman"/>
          <w:color w:val="000000" w:themeColor="text1"/>
          <w:sz w:val="32"/>
          <w:szCs w:val="32"/>
        </w:rPr>
        <w:t xml:space="preserve"> in detail</w:t>
      </w:r>
      <w:r>
        <w:rPr>
          <w:rFonts w:ascii="Times New Roman" w:hAnsi="Times New Roman" w:cs="Times New Roman"/>
          <w:color w:val="000000" w:themeColor="text1"/>
          <w:sz w:val="32"/>
          <w:szCs w:val="32"/>
        </w:rPr>
        <w:t xml:space="preserve"> and had received over</w:t>
      </w:r>
      <w:r w:rsidR="009966AF">
        <w:rPr>
          <w:rFonts w:ascii="Times New Roman" w:hAnsi="Times New Roman" w:cs="Times New Roman"/>
          <w:color w:val="000000" w:themeColor="text1"/>
          <w:sz w:val="32"/>
          <w:szCs w:val="32"/>
        </w:rPr>
        <w:t xml:space="preserve"> four hundred submissions</w:t>
      </w:r>
      <w:r w:rsidR="000655C1">
        <w:rPr>
          <w:rFonts w:ascii="Times New Roman" w:hAnsi="Times New Roman" w:cs="Times New Roman"/>
          <w:color w:val="000000" w:themeColor="text1"/>
          <w:sz w:val="32"/>
          <w:szCs w:val="32"/>
        </w:rPr>
        <w:t xml:space="preserve"> during</w:t>
      </w:r>
      <w:r w:rsidR="00503D4C">
        <w:rPr>
          <w:rFonts w:ascii="Times New Roman" w:hAnsi="Times New Roman" w:cs="Times New Roman"/>
          <w:color w:val="000000" w:themeColor="text1"/>
          <w:sz w:val="32"/>
          <w:szCs w:val="32"/>
        </w:rPr>
        <w:t xml:space="preserve"> that inquiry</w:t>
      </w:r>
      <w:r w:rsidR="00046390">
        <w:rPr>
          <w:rFonts w:ascii="Times New Roman" w:hAnsi="Times New Roman" w:cs="Times New Roman"/>
          <w:color w:val="000000" w:themeColor="text1"/>
          <w:sz w:val="32"/>
          <w:szCs w:val="32"/>
        </w:rPr>
        <w:t>. After considering these submissions, the committee determined that this body of evidence provided it with a solid basis from which to</w:t>
      </w:r>
      <w:r w:rsidR="00503D4C">
        <w:rPr>
          <w:rFonts w:ascii="Times New Roman" w:hAnsi="Times New Roman" w:cs="Times New Roman"/>
          <w:color w:val="000000" w:themeColor="text1"/>
          <w:sz w:val="32"/>
          <w:szCs w:val="32"/>
        </w:rPr>
        <w:t xml:space="preserve"> carry out its examination</w:t>
      </w:r>
      <w:r w:rsidR="00D11316">
        <w:rPr>
          <w:rFonts w:ascii="Times New Roman" w:hAnsi="Times New Roman" w:cs="Times New Roman"/>
          <w:color w:val="000000" w:themeColor="text1"/>
          <w:sz w:val="32"/>
          <w:szCs w:val="32"/>
        </w:rPr>
        <w:t xml:space="preserve"> of</w:t>
      </w:r>
      <w:r w:rsidR="00046390">
        <w:rPr>
          <w:rFonts w:ascii="Times New Roman" w:hAnsi="Times New Roman" w:cs="Times New Roman"/>
          <w:color w:val="000000" w:themeColor="text1"/>
          <w:sz w:val="32"/>
          <w:szCs w:val="32"/>
        </w:rPr>
        <w:t xml:space="preserve"> the human rights compatibility of the legislation.</w:t>
      </w:r>
    </w:p>
    <w:p w:rsidR="00503D4C" w:rsidRDefault="00503D4C"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It</w:t>
      </w:r>
      <w:r w:rsidR="000655C1">
        <w:rPr>
          <w:rFonts w:ascii="Times New Roman" w:hAnsi="Times New Roman" w:cs="Times New Roman"/>
          <w:color w:val="000000" w:themeColor="text1"/>
          <w:sz w:val="32"/>
          <w:szCs w:val="32"/>
        </w:rPr>
        <w:t xml:space="preserve"> was in this way that t</w:t>
      </w:r>
      <w:r>
        <w:rPr>
          <w:rFonts w:ascii="Times New Roman" w:hAnsi="Times New Roman" w:cs="Times New Roman"/>
          <w:color w:val="000000" w:themeColor="text1"/>
          <w:sz w:val="32"/>
          <w:szCs w:val="32"/>
        </w:rPr>
        <w:t xml:space="preserve">he committee came to appreciate the value of working in a way that compliments the work </w:t>
      </w:r>
      <w:r w:rsidR="009530D6">
        <w:rPr>
          <w:rFonts w:ascii="Times New Roman" w:hAnsi="Times New Roman" w:cs="Times New Roman"/>
          <w:color w:val="000000" w:themeColor="text1"/>
          <w:sz w:val="32"/>
          <w:szCs w:val="32"/>
        </w:rPr>
        <w:t>of other parliamentary committees</w:t>
      </w:r>
      <w:r>
        <w:rPr>
          <w:rFonts w:ascii="Times New Roman" w:hAnsi="Times New Roman" w:cs="Times New Roman"/>
          <w:color w:val="000000" w:themeColor="text1"/>
          <w:sz w:val="32"/>
          <w:szCs w:val="32"/>
        </w:rPr>
        <w:t xml:space="preserve"> rather than slavishly </w:t>
      </w:r>
      <w:r w:rsidR="00416652">
        <w:rPr>
          <w:rFonts w:ascii="Times New Roman" w:hAnsi="Times New Roman" w:cs="Times New Roman"/>
          <w:color w:val="000000" w:themeColor="text1"/>
          <w:sz w:val="32"/>
          <w:szCs w:val="32"/>
        </w:rPr>
        <w:t>adhering to preconceived notions of committee inquiry. The committee i</w:t>
      </w:r>
      <w:r w:rsidR="009530D6">
        <w:rPr>
          <w:rFonts w:ascii="Times New Roman" w:hAnsi="Times New Roman" w:cs="Times New Roman"/>
          <w:color w:val="000000" w:themeColor="text1"/>
          <w:sz w:val="32"/>
          <w:szCs w:val="32"/>
        </w:rPr>
        <w:t>s satisfied that its approach</w:t>
      </w:r>
      <w:r w:rsidR="00416652">
        <w:rPr>
          <w:rFonts w:ascii="Times New Roman" w:hAnsi="Times New Roman" w:cs="Times New Roman"/>
          <w:color w:val="000000" w:themeColor="text1"/>
          <w:sz w:val="32"/>
          <w:szCs w:val="32"/>
        </w:rPr>
        <w:t xml:space="preserve"> in this regard is not only efficient, but respectful of the work of </w:t>
      </w:r>
      <w:r w:rsidR="009530D6">
        <w:rPr>
          <w:rFonts w:ascii="Times New Roman" w:hAnsi="Times New Roman" w:cs="Times New Roman"/>
          <w:color w:val="000000" w:themeColor="text1"/>
          <w:sz w:val="32"/>
          <w:szCs w:val="32"/>
        </w:rPr>
        <w:t xml:space="preserve">those </w:t>
      </w:r>
      <w:r w:rsidR="00416652">
        <w:rPr>
          <w:rFonts w:ascii="Times New Roman" w:hAnsi="Times New Roman" w:cs="Times New Roman"/>
          <w:color w:val="000000" w:themeColor="text1"/>
          <w:sz w:val="32"/>
          <w:szCs w:val="32"/>
        </w:rPr>
        <w:t>other committees and of the time and resources of those stakeholders who engage with them.</w:t>
      </w:r>
    </w:p>
    <w:p w:rsidR="00EC72D7" w:rsidRDefault="00A412CA"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has approached its consideration of th</w:t>
      </w:r>
      <w:r w:rsidR="00831C0F">
        <w:rPr>
          <w:rFonts w:ascii="Times New Roman" w:hAnsi="Times New Roman" w:cs="Times New Roman"/>
          <w:color w:val="000000" w:themeColor="text1"/>
          <w:sz w:val="32"/>
          <w:szCs w:val="32"/>
        </w:rPr>
        <w:t xml:space="preserve">e human rights implications of </w:t>
      </w:r>
      <w:r>
        <w:rPr>
          <w:rFonts w:ascii="Times New Roman" w:hAnsi="Times New Roman" w:cs="Times New Roman"/>
          <w:color w:val="000000" w:themeColor="text1"/>
          <w:sz w:val="32"/>
          <w:szCs w:val="32"/>
        </w:rPr>
        <w:t xml:space="preserve">the policies implemented through this package of legislation </w:t>
      </w:r>
      <w:r w:rsidR="00EC72D7">
        <w:rPr>
          <w:rFonts w:ascii="Times New Roman" w:hAnsi="Times New Roman" w:cs="Times New Roman"/>
          <w:color w:val="000000" w:themeColor="text1"/>
          <w:sz w:val="32"/>
          <w:szCs w:val="32"/>
        </w:rPr>
        <w:t>using the same analytical framework that it consistently applies to the assessment of limitations of rights in any</w:t>
      </w:r>
      <w:r w:rsidR="00D869F6">
        <w:rPr>
          <w:rFonts w:ascii="Times New Roman" w:hAnsi="Times New Roman" w:cs="Times New Roman"/>
          <w:color w:val="000000" w:themeColor="text1"/>
          <w:sz w:val="32"/>
          <w:szCs w:val="32"/>
        </w:rPr>
        <w:t xml:space="preserve"> bill or</w:t>
      </w:r>
      <w:r w:rsidR="00EC72D7">
        <w:rPr>
          <w:rFonts w:ascii="Times New Roman" w:hAnsi="Times New Roman" w:cs="Times New Roman"/>
          <w:color w:val="000000" w:themeColor="text1"/>
          <w:sz w:val="32"/>
          <w:szCs w:val="32"/>
        </w:rPr>
        <w:t xml:space="preserve"> instrume</w:t>
      </w:r>
      <w:r w:rsidR="00D869F6">
        <w:rPr>
          <w:rFonts w:ascii="Times New Roman" w:hAnsi="Times New Roman" w:cs="Times New Roman"/>
          <w:color w:val="000000" w:themeColor="text1"/>
          <w:sz w:val="32"/>
          <w:szCs w:val="32"/>
        </w:rPr>
        <w:t>nt</w:t>
      </w:r>
      <w:r w:rsidR="00EC72D7">
        <w:rPr>
          <w:rFonts w:ascii="Times New Roman" w:hAnsi="Times New Roman" w:cs="Times New Roman"/>
          <w:color w:val="000000" w:themeColor="text1"/>
          <w:sz w:val="32"/>
          <w:szCs w:val="32"/>
        </w:rPr>
        <w:t xml:space="preserve"> that come</w:t>
      </w:r>
      <w:r w:rsidR="00D869F6">
        <w:rPr>
          <w:rFonts w:ascii="Times New Roman" w:hAnsi="Times New Roman" w:cs="Times New Roman"/>
          <w:color w:val="000000" w:themeColor="text1"/>
          <w:sz w:val="32"/>
          <w:szCs w:val="32"/>
        </w:rPr>
        <w:t>s</w:t>
      </w:r>
      <w:r w:rsidR="00EC72D7">
        <w:rPr>
          <w:rFonts w:ascii="Times New Roman" w:hAnsi="Times New Roman" w:cs="Times New Roman"/>
          <w:color w:val="000000" w:themeColor="text1"/>
          <w:sz w:val="32"/>
          <w:szCs w:val="32"/>
        </w:rPr>
        <w:t xml:space="preserve"> before it.</w:t>
      </w:r>
    </w:p>
    <w:p w:rsidR="00A1056B" w:rsidRPr="00AF346B" w:rsidRDefault="00A1056B" w:rsidP="00394995">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Throughout its consideration of the measures in this legislation, the committee</w:t>
      </w:r>
      <w:r w:rsidR="0073641A" w:rsidRPr="00AF346B">
        <w:rPr>
          <w:rFonts w:ascii="Times New Roman" w:hAnsi="Times New Roman" w:cs="Times New Roman"/>
          <w:color w:val="000000" w:themeColor="text1"/>
          <w:sz w:val="32"/>
          <w:szCs w:val="32"/>
        </w:rPr>
        <w:t xml:space="preserve"> has</w:t>
      </w:r>
      <w:r w:rsidRPr="00AF346B">
        <w:rPr>
          <w:rFonts w:ascii="Times New Roman" w:hAnsi="Times New Roman" w:cs="Times New Roman"/>
          <w:color w:val="000000" w:themeColor="text1"/>
          <w:sz w:val="32"/>
          <w:szCs w:val="32"/>
        </w:rPr>
        <w:t xml:space="preserve"> focussed on </w:t>
      </w:r>
      <w:r w:rsidR="009530D6">
        <w:rPr>
          <w:rFonts w:ascii="Times New Roman" w:hAnsi="Times New Roman" w:cs="Times New Roman"/>
          <w:color w:val="000000" w:themeColor="text1"/>
          <w:sz w:val="32"/>
          <w:szCs w:val="32"/>
        </w:rPr>
        <w:t xml:space="preserve">the same </w:t>
      </w:r>
      <w:r w:rsidRPr="00AF346B">
        <w:rPr>
          <w:rFonts w:ascii="Times New Roman" w:hAnsi="Times New Roman" w:cs="Times New Roman"/>
          <w:color w:val="000000" w:themeColor="text1"/>
          <w:sz w:val="32"/>
          <w:szCs w:val="32"/>
        </w:rPr>
        <w:t>three key questions:</w:t>
      </w:r>
      <w:r w:rsidR="00394995">
        <w:rPr>
          <w:rFonts w:ascii="Times New Roman" w:hAnsi="Times New Roman" w:cs="Times New Roman"/>
          <w:color w:val="000000" w:themeColor="text1"/>
          <w:sz w:val="32"/>
          <w:szCs w:val="32"/>
        </w:rPr>
        <w:t xml:space="preserve"> firstly, </w:t>
      </w:r>
      <w:r w:rsidR="000655C1">
        <w:rPr>
          <w:rFonts w:ascii="Times New Roman" w:hAnsi="Times New Roman" w:cs="Times New Roman"/>
          <w:color w:val="000000" w:themeColor="text1"/>
          <w:sz w:val="32"/>
          <w:szCs w:val="32"/>
        </w:rPr>
        <w:t xml:space="preserve">are the measures </w:t>
      </w:r>
      <w:r w:rsidRPr="00AF346B">
        <w:rPr>
          <w:rFonts w:ascii="Times New Roman" w:hAnsi="Times New Roman" w:cs="Times New Roman"/>
          <w:color w:val="000000" w:themeColor="text1"/>
          <w:sz w:val="32"/>
          <w:szCs w:val="32"/>
        </w:rPr>
        <w:t xml:space="preserve">aimed at achieving a </w:t>
      </w:r>
      <w:r w:rsidRPr="00AF346B">
        <w:rPr>
          <w:rFonts w:ascii="Times New Roman" w:hAnsi="Times New Roman" w:cs="Times New Roman"/>
          <w:color w:val="000000" w:themeColor="text1"/>
          <w:sz w:val="32"/>
          <w:szCs w:val="32"/>
          <w:u w:val="single"/>
        </w:rPr>
        <w:t>legitimate objective</w:t>
      </w:r>
      <w:r w:rsidRPr="00AF346B">
        <w:rPr>
          <w:rFonts w:ascii="Times New Roman" w:hAnsi="Times New Roman" w:cs="Times New Roman"/>
          <w:color w:val="000000" w:themeColor="text1"/>
          <w:sz w:val="32"/>
          <w:szCs w:val="32"/>
        </w:rPr>
        <w:t>;</w:t>
      </w:r>
      <w:r w:rsidR="00394995">
        <w:rPr>
          <w:rFonts w:ascii="Times New Roman" w:hAnsi="Times New Roman" w:cs="Times New Roman"/>
          <w:color w:val="000000" w:themeColor="text1"/>
          <w:sz w:val="32"/>
          <w:szCs w:val="32"/>
        </w:rPr>
        <w:t xml:space="preserve"> secondly, </w:t>
      </w:r>
      <w:r w:rsidRPr="00AF346B">
        <w:rPr>
          <w:rFonts w:ascii="Times New Roman" w:hAnsi="Times New Roman" w:cs="Times New Roman"/>
          <w:color w:val="000000" w:themeColor="text1"/>
          <w:sz w:val="32"/>
          <w:szCs w:val="32"/>
        </w:rPr>
        <w:t xml:space="preserve">is </w:t>
      </w:r>
      <w:r w:rsidR="000655C1">
        <w:rPr>
          <w:rFonts w:ascii="Times New Roman" w:hAnsi="Times New Roman" w:cs="Times New Roman"/>
          <w:color w:val="000000" w:themeColor="text1"/>
          <w:sz w:val="32"/>
          <w:szCs w:val="32"/>
        </w:rPr>
        <w:lastRenderedPageBreak/>
        <w:t xml:space="preserve">there </w:t>
      </w:r>
      <w:r w:rsidRPr="00AF346B">
        <w:rPr>
          <w:rFonts w:ascii="Times New Roman" w:hAnsi="Times New Roman" w:cs="Times New Roman"/>
          <w:color w:val="000000" w:themeColor="text1"/>
          <w:sz w:val="32"/>
          <w:szCs w:val="32"/>
        </w:rPr>
        <w:t xml:space="preserve">a </w:t>
      </w:r>
      <w:r w:rsidRPr="00AF346B">
        <w:rPr>
          <w:rFonts w:ascii="Times New Roman" w:hAnsi="Times New Roman" w:cs="Times New Roman"/>
          <w:color w:val="000000" w:themeColor="text1"/>
          <w:sz w:val="32"/>
          <w:szCs w:val="32"/>
          <w:u w:val="single"/>
        </w:rPr>
        <w:t>rational connection</w:t>
      </w:r>
      <w:r w:rsidRPr="00AF346B">
        <w:rPr>
          <w:rFonts w:ascii="Times New Roman" w:hAnsi="Times New Roman" w:cs="Times New Roman"/>
          <w:color w:val="000000" w:themeColor="text1"/>
          <w:sz w:val="32"/>
          <w:szCs w:val="32"/>
        </w:rPr>
        <w:t xml:space="preserve"> between the measures and that objective; and </w:t>
      </w:r>
      <w:r w:rsidR="00394995">
        <w:rPr>
          <w:rFonts w:ascii="Times New Roman" w:hAnsi="Times New Roman" w:cs="Times New Roman"/>
          <w:color w:val="000000" w:themeColor="text1"/>
          <w:sz w:val="32"/>
          <w:szCs w:val="32"/>
        </w:rPr>
        <w:t xml:space="preserve">thirdly, </w:t>
      </w:r>
      <w:r w:rsidR="000655C1">
        <w:rPr>
          <w:rFonts w:ascii="Times New Roman" w:hAnsi="Times New Roman" w:cs="Times New Roman"/>
          <w:color w:val="000000" w:themeColor="text1"/>
          <w:sz w:val="32"/>
          <w:szCs w:val="32"/>
        </w:rPr>
        <w:t>are the measures</w:t>
      </w:r>
      <w:r w:rsidRPr="00AF346B">
        <w:rPr>
          <w:rFonts w:ascii="Times New Roman" w:hAnsi="Times New Roman" w:cs="Times New Roman"/>
          <w:color w:val="000000" w:themeColor="text1"/>
          <w:sz w:val="32"/>
          <w:szCs w:val="32"/>
        </w:rPr>
        <w:t xml:space="preserve"> </w:t>
      </w:r>
      <w:r w:rsidRPr="00AF346B">
        <w:rPr>
          <w:rFonts w:ascii="Times New Roman" w:hAnsi="Times New Roman" w:cs="Times New Roman"/>
          <w:color w:val="000000" w:themeColor="text1"/>
          <w:sz w:val="32"/>
          <w:szCs w:val="32"/>
          <w:u w:val="single"/>
        </w:rPr>
        <w:t>proportionate</w:t>
      </w:r>
      <w:r w:rsidRPr="00AF346B">
        <w:rPr>
          <w:rFonts w:ascii="Times New Roman" w:hAnsi="Times New Roman" w:cs="Times New Roman"/>
          <w:color w:val="000000" w:themeColor="text1"/>
          <w:sz w:val="32"/>
          <w:szCs w:val="32"/>
        </w:rPr>
        <w:t xml:space="preserve"> to that objective.</w:t>
      </w:r>
    </w:p>
    <w:p w:rsidR="000655C1" w:rsidRDefault="009530D6" w:rsidP="000655C1">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package of legislation implements a range of measures. However, the comm</w:t>
      </w:r>
      <w:r w:rsidR="00D11316">
        <w:rPr>
          <w:rFonts w:ascii="Times New Roman" w:hAnsi="Times New Roman" w:cs="Times New Roman"/>
          <w:color w:val="000000" w:themeColor="text1"/>
          <w:sz w:val="32"/>
          <w:szCs w:val="32"/>
        </w:rPr>
        <w:t xml:space="preserve">ittee has focussed on three </w:t>
      </w:r>
      <w:r>
        <w:rPr>
          <w:rFonts w:ascii="Times New Roman" w:hAnsi="Times New Roman" w:cs="Times New Roman"/>
          <w:color w:val="000000" w:themeColor="text1"/>
          <w:sz w:val="32"/>
          <w:szCs w:val="32"/>
        </w:rPr>
        <w:t xml:space="preserve">measures: the tackling alcohol </w:t>
      </w:r>
      <w:r w:rsidR="00167DE4">
        <w:rPr>
          <w:rFonts w:ascii="Times New Roman" w:hAnsi="Times New Roman" w:cs="Times New Roman"/>
          <w:color w:val="000000" w:themeColor="text1"/>
          <w:sz w:val="32"/>
          <w:szCs w:val="32"/>
        </w:rPr>
        <w:t xml:space="preserve">abuse </w:t>
      </w:r>
      <w:r>
        <w:rPr>
          <w:rFonts w:ascii="Times New Roman" w:hAnsi="Times New Roman" w:cs="Times New Roman"/>
          <w:color w:val="000000" w:themeColor="text1"/>
          <w:sz w:val="32"/>
          <w:szCs w:val="32"/>
        </w:rPr>
        <w:t>measures;</w:t>
      </w:r>
      <w:r w:rsidR="000655C1" w:rsidRPr="000655C1">
        <w:rPr>
          <w:rFonts w:ascii="Times New Roman" w:hAnsi="Times New Roman" w:cs="Times New Roman"/>
          <w:color w:val="000000" w:themeColor="text1"/>
          <w:sz w:val="32"/>
          <w:szCs w:val="32"/>
        </w:rPr>
        <w:t xml:space="preserve"> the income management measure and the school attendance measure and has indicated that it considers that these meas</w:t>
      </w:r>
      <w:r>
        <w:rPr>
          <w:rFonts w:ascii="Times New Roman" w:hAnsi="Times New Roman" w:cs="Times New Roman"/>
          <w:color w:val="000000" w:themeColor="text1"/>
          <w:sz w:val="32"/>
          <w:szCs w:val="32"/>
        </w:rPr>
        <w:t>ures require careful monitoring and has observed that the committee could usefully perform an ongoing oversight role in this regard. The committee has recommended that in the 44</w:t>
      </w:r>
      <w:r w:rsidRPr="009530D6">
        <w:rPr>
          <w:rFonts w:ascii="Times New Roman" w:hAnsi="Times New Roman" w:cs="Times New Roman"/>
          <w:color w:val="000000" w:themeColor="text1"/>
          <w:sz w:val="32"/>
          <w:szCs w:val="32"/>
          <w:vertAlign w:val="superscript"/>
        </w:rPr>
        <w:t>th</w:t>
      </w:r>
      <w:r>
        <w:rPr>
          <w:rFonts w:ascii="Times New Roman" w:hAnsi="Times New Roman" w:cs="Times New Roman"/>
          <w:color w:val="000000" w:themeColor="text1"/>
          <w:sz w:val="32"/>
          <w:szCs w:val="32"/>
        </w:rPr>
        <w:t xml:space="preserve"> Parliament the committee should undertake a 12 month-review to evaluate the latest evidence in order to test the continuing necessity of these measures.</w:t>
      </w:r>
    </w:p>
    <w:p w:rsidR="000655C1" w:rsidRPr="000655C1" w:rsidRDefault="009530D6" w:rsidP="000655C1">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This</w:t>
      </w:r>
      <w:r w:rsidR="000655C1" w:rsidRPr="000655C1">
        <w:rPr>
          <w:rFonts w:ascii="Times New Roman" w:hAnsi="Times New Roman" w:cs="Times New Roman"/>
          <w:color w:val="000000" w:themeColor="text1"/>
          <w:sz w:val="32"/>
          <w:szCs w:val="32"/>
        </w:rPr>
        <w:t xml:space="preserve"> Report has not specifically addressed issues such as</w:t>
      </w:r>
      <w:r>
        <w:rPr>
          <w:rFonts w:ascii="Times New Roman" w:hAnsi="Times New Roman" w:cs="Times New Roman"/>
          <w:color w:val="000000" w:themeColor="text1"/>
          <w:sz w:val="32"/>
          <w:szCs w:val="32"/>
        </w:rPr>
        <w:t>:</w:t>
      </w:r>
      <w:r w:rsidR="000655C1" w:rsidRPr="000655C1">
        <w:rPr>
          <w:rFonts w:ascii="Times New Roman" w:hAnsi="Times New Roman" w:cs="Times New Roman"/>
          <w:color w:val="000000" w:themeColor="text1"/>
          <w:sz w:val="32"/>
          <w:szCs w:val="32"/>
        </w:rPr>
        <w:t xml:space="preserve"> the food security measures relating to the licensing regimes f</w:t>
      </w:r>
      <w:r>
        <w:rPr>
          <w:rFonts w:ascii="Times New Roman" w:hAnsi="Times New Roman" w:cs="Times New Roman"/>
          <w:color w:val="000000" w:themeColor="text1"/>
          <w:sz w:val="32"/>
          <w:szCs w:val="32"/>
        </w:rPr>
        <w:t>or food stores in certain areas;</w:t>
      </w:r>
      <w:r w:rsidR="000655C1" w:rsidRPr="000655C1">
        <w:rPr>
          <w:rFonts w:ascii="Times New Roman" w:hAnsi="Times New Roman" w:cs="Times New Roman"/>
          <w:color w:val="000000" w:themeColor="text1"/>
          <w:sz w:val="32"/>
          <w:szCs w:val="32"/>
        </w:rPr>
        <w:t xml:space="preserve"> land reform measures and amendment</w:t>
      </w:r>
      <w:r>
        <w:rPr>
          <w:rFonts w:ascii="Times New Roman" w:hAnsi="Times New Roman" w:cs="Times New Roman"/>
          <w:color w:val="000000" w:themeColor="text1"/>
          <w:sz w:val="32"/>
          <w:szCs w:val="32"/>
        </w:rPr>
        <w:t>s</w:t>
      </w:r>
      <w:r w:rsidR="000655C1" w:rsidRPr="000655C1">
        <w:rPr>
          <w:rFonts w:ascii="Times New Roman" w:hAnsi="Times New Roman" w:cs="Times New Roman"/>
          <w:color w:val="000000" w:themeColor="text1"/>
          <w:sz w:val="32"/>
          <w:szCs w:val="32"/>
        </w:rPr>
        <w:t xml:space="preserve"> relating to customary law issues. However, the committee considers that any future monitoring of the implementation of this legislation by this committee would take thes</w:t>
      </w:r>
      <w:r>
        <w:rPr>
          <w:rFonts w:ascii="Times New Roman" w:hAnsi="Times New Roman" w:cs="Times New Roman"/>
          <w:color w:val="000000" w:themeColor="text1"/>
          <w:sz w:val="32"/>
          <w:szCs w:val="32"/>
        </w:rPr>
        <w:t>e issues</w:t>
      </w:r>
      <w:r w:rsidR="000655C1" w:rsidRPr="000655C1">
        <w:rPr>
          <w:rFonts w:ascii="Times New Roman" w:hAnsi="Times New Roman" w:cs="Times New Roman"/>
          <w:color w:val="000000" w:themeColor="text1"/>
          <w:sz w:val="32"/>
          <w:szCs w:val="32"/>
        </w:rPr>
        <w:t xml:space="preserve"> into account.</w:t>
      </w:r>
    </w:p>
    <w:p w:rsidR="00503D4C" w:rsidRDefault="00503D4C" w:rsidP="005A6910">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This report</w:t>
      </w:r>
      <w:r w:rsidR="009530D6">
        <w:rPr>
          <w:rFonts w:ascii="Times New Roman" w:hAnsi="Times New Roman" w:cs="Times New Roman"/>
          <w:color w:val="000000" w:themeColor="text1"/>
          <w:sz w:val="32"/>
          <w:szCs w:val="32"/>
        </w:rPr>
        <w:t xml:space="preserve">, like </w:t>
      </w:r>
      <w:r>
        <w:rPr>
          <w:rFonts w:ascii="Times New Roman" w:hAnsi="Times New Roman" w:cs="Times New Roman"/>
          <w:color w:val="000000" w:themeColor="text1"/>
          <w:sz w:val="32"/>
          <w:szCs w:val="32"/>
        </w:rPr>
        <w:t>the committee’s Ninth Report of 2013 on its examination of the Migration legislation</w:t>
      </w:r>
      <w:r w:rsidR="009530D6">
        <w:rPr>
          <w:rFonts w:ascii="Times New Roman" w:hAnsi="Times New Roman" w:cs="Times New Roman"/>
          <w:color w:val="000000" w:themeColor="text1"/>
          <w:sz w:val="32"/>
          <w:szCs w:val="32"/>
        </w:rPr>
        <w:t>, exemplifies</w:t>
      </w:r>
      <w:r>
        <w:rPr>
          <w:rFonts w:ascii="Times New Roman" w:hAnsi="Times New Roman" w:cs="Times New Roman"/>
          <w:color w:val="000000" w:themeColor="text1"/>
          <w:sz w:val="32"/>
          <w:szCs w:val="32"/>
        </w:rPr>
        <w:t xml:space="preserve"> the merit of the committee’s work.</w:t>
      </w:r>
    </w:p>
    <w:p w:rsidR="00503D4C" w:rsidRDefault="00503D4C" w:rsidP="005A6910">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Like the Ninth Report, this </w:t>
      </w:r>
      <w:r w:rsidR="000655C1">
        <w:rPr>
          <w:rFonts w:ascii="Times New Roman" w:hAnsi="Times New Roman" w:cs="Times New Roman"/>
          <w:color w:val="000000" w:themeColor="text1"/>
          <w:sz w:val="32"/>
          <w:szCs w:val="32"/>
        </w:rPr>
        <w:t xml:space="preserve">Eleventh Report is a consensus report and </w:t>
      </w:r>
      <w:r w:rsidR="00F55BDE">
        <w:rPr>
          <w:rFonts w:ascii="Times New Roman" w:hAnsi="Times New Roman" w:cs="Times New Roman"/>
          <w:color w:val="000000" w:themeColor="text1"/>
          <w:sz w:val="32"/>
          <w:szCs w:val="32"/>
        </w:rPr>
        <w:t xml:space="preserve">reflects a careful and </w:t>
      </w:r>
      <w:r>
        <w:rPr>
          <w:rFonts w:ascii="Times New Roman" w:hAnsi="Times New Roman" w:cs="Times New Roman"/>
          <w:color w:val="000000" w:themeColor="text1"/>
          <w:sz w:val="32"/>
          <w:szCs w:val="32"/>
        </w:rPr>
        <w:t>principled</w:t>
      </w:r>
      <w:r w:rsidR="00F55BDE">
        <w:rPr>
          <w:rFonts w:ascii="Times New Roman" w:hAnsi="Times New Roman" w:cs="Times New Roman"/>
          <w:color w:val="000000" w:themeColor="text1"/>
          <w:sz w:val="32"/>
          <w:szCs w:val="32"/>
        </w:rPr>
        <w:t xml:space="preserve"> response to the human rights issues raised by this legislation</w:t>
      </w:r>
      <w:r>
        <w:rPr>
          <w:rFonts w:ascii="Times New Roman" w:hAnsi="Times New Roman" w:cs="Times New Roman"/>
          <w:color w:val="000000" w:themeColor="text1"/>
          <w:sz w:val="32"/>
          <w:szCs w:val="32"/>
        </w:rPr>
        <w:t>.</w:t>
      </w:r>
    </w:p>
    <w:p w:rsidR="00503D4C" w:rsidRDefault="00503D4C" w:rsidP="005A6910">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I do not propose to paraphrase the report’s findings. On </w:t>
      </w:r>
      <w:r w:rsidR="009530D6">
        <w:rPr>
          <w:rFonts w:ascii="Times New Roman" w:hAnsi="Times New Roman" w:cs="Times New Roman"/>
          <w:color w:val="000000" w:themeColor="text1"/>
          <w:sz w:val="32"/>
          <w:szCs w:val="32"/>
        </w:rPr>
        <w:t>previous</w:t>
      </w:r>
      <w:r>
        <w:rPr>
          <w:rFonts w:ascii="Times New Roman" w:hAnsi="Times New Roman" w:cs="Times New Roman"/>
          <w:color w:val="000000" w:themeColor="text1"/>
          <w:sz w:val="32"/>
          <w:szCs w:val="32"/>
        </w:rPr>
        <w:t xml:space="preserve"> occasions I have exhorted Members to read the committee’s reports in their entirety</w:t>
      </w:r>
      <w:r w:rsidR="009530D6">
        <w:rPr>
          <w:rFonts w:ascii="Times New Roman" w:hAnsi="Times New Roman" w:cs="Times New Roman"/>
          <w:color w:val="000000" w:themeColor="text1"/>
          <w:sz w:val="32"/>
          <w:szCs w:val="32"/>
        </w:rPr>
        <w:t xml:space="preserve">. To cherry-pick the committee’s conclusions is to </w:t>
      </w:r>
      <w:r>
        <w:rPr>
          <w:rFonts w:ascii="Times New Roman" w:hAnsi="Times New Roman" w:cs="Times New Roman"/>
          <w:color w:val="000000" w:themeColor="text1"/>
          <w:sz w:val="32"/>
          <w:szCs w:val="32"/>
        </w:rPr>
        <w:t>fail to appreciate the sober and considered way in which the committee has approached its task.</w:t>
      </w:r>
    </w:p>
    <w:p w:rsidR="005B664A" w:rsidRPr="005B664A" w:rsidRDefault="00416652" w:rsidP="00F57D2B">
      <w:pPr>
        <w:autoSpaceDE w:val="0"/>
        <w:autoSpaceDN w:val="0"/>
        <w:adjustRightInd w:val="0"/>
        <w:spacing w:after="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This is the last tabling statement I will make on behalf of this committee and I would </w:t>
      </w:r>
      <w:r w:rsidR="009530D6">
        <w:rPr>
          <w:rFonts w:ascii="Times New Roman" w:hAnsi="Times New Roman" w:cs="Times New Roman"/>
          <w:color w:val="000000" w:themeColor="text1"/>
          <w:sz w:val="32"/>
          <w:szCs w:val="32"/>
        </w:rPr>
        <w:t>like to take this</w:t>
      </w:r>
      <w:r>
        <w:rPr>
          <w:rFonts w:ascii="Times New Roman" w:hAnsi="Times New Roman" w:cs="Times New Roman"/>
          <w:color w:val="000000" w:themeColor="text1"/>
          <w:sz w:val="32"/>
          <w:szCs w:val="32"/>
        </w:rPr>
        <w:t xml:space="preserve"> opportunity to thank all those who have served on the committee since it</w:t>
      </w:r>
      <w:r w:rsidR="000655C1">
        <w:rPr>
          <w:rFonts w:ascii="Times New Roman" w:hAnsi="Times New Roman" w:cs="Times New Roman"/>
          <w:color w:val="000000" w:themeColor="text1"/>
          <w:sz w:val="32"/>
          <w:szCs w:val="32"/>
        </w:rPr>
        <w:t xml:space="preserve"> was established in March 2012. </w:t>
      </w:r>
      <w:r w:rsidR="005B664A" w:rsidRPr="005B664A">
        <w:rPr>
          <w:rFonts w:ascii="Times New Roman" w:hAnsi="Times New Roman" w:cs="Times New Roman"/>
          <w:color w:val="000000" w:themeColor="text1"/>
          <w:sz w:val="32"/>
          <w:szCs w:val="32"/>
        </w:rPr>
        <w:t>The original members of the</w:t>
      </w:r>
      <w:r w:rsidR="005B664A">
        <w:rPr>
          <w:rFonts w:ascii="Times New Roman" w:hAnsi="Times New Roman" w:cs="Times New Roman"/>
          <w:color w:val="000000" w:themeColor="text1"/>
          <w:sz w:val="32"/>
          <w:szCs w:val="32"/>
        </w:rPr>
        <w:t xml:space="preserve"> </w:t>
      </w:r>
      <w:r w:rsidR="005B664A" w:rsidRPr="005B664A">
        <w:rPr>
          <w:rFonts w:ascii="Times New Roman" w:hAnsi="Times New Roman" w:cs="Times New Roman"/>
          <w:color w:val="000000" w:themeColor="text1"/>
          <w:sz w:val="32"/>
          <w:szCs w:val="32"/>
        </w:rPr>
        <w:t xml:space="preserve">committee were the member for </w:t>
      </w:r>
      <w:proofErr w:type="spellStart"/>
      <w:r w:rsidR="005B664A" w:rsidRPr="005B664A">
        <w:rPr>
          <w:rFonts w:ascii="Times New Roman" w:hAnsi="Times New Roman" w:cs="Times New Roman"/>
          <w:color w:val="000000" w:themeColor="text1"/>
          <w:sz w:val="32"/>
          <w:szCs w:val="32"/>
        </w:rPr>
        <w:t>Hasluck</w:t>
      </w:r>
      <w:proofErr w:type="spellEnd"/>
      <w:r w:rsidR="005B664A" w:rsidRPr="005B664A">
        <w:rPr>
          <w:rFonts w:ascii="Times New Roman" w:hAnsi="Times New Roman" w:cs="Times New Roman"/>
          <w:color w:val="000000" w:themeColor="text1"/>
          <w:sz w:val="32"/>
          <w:szCs w:val="32"/>
        </w:rPr>
        <w:t>, who has been</w:t>
      </w:r>
      <w:r w:rsidR="005B664A">
        <w:rPr>
          <w:rFonts w:ascii="Times New Roman" w:hAnsi="Times New Roman" w:cs="Times New Roman"/>
          <w:color w:val="000000" w:themeColor="text1"/>
          <w:sz w:val="32"/>
          <w:szCs w:val="32"/>
        </w:rPr>
        <w:t xml:space="preserve"> </w:t>
      </w:r>
      <w:r w:rsidR="005B664A" w:rsidRPr="005B664A">
        <w:rPr>
          <w:rFonts w:ascii="Times New Roman" w:hAnsi="Times New Roman" w:cs="Times New Roman"/>
          <w:color w:val="000000" w:themeColor="text1"/>
          <w:sz w:val="32"/>
          <w:szCs w:val="32"/>
        </w:rPr>
        <w:t>the deputy chair—a finer deputy chair I could not have</w:t>
      </w:r>
      <w:r w:rsidR="005B664A">
        <w:rPr>
          <w:rFonts w:ascii="Times New Roman" w:hAnsi="Times New Roman" w:cs="Times New Roman"/>
          <w:color w:val="000000" w:themeColor="text1"/>
          <w:sz w:val="32"/>
          <w:szCs w:val="32"/>
        </w:rPr>
        <w:t xml:space="preserve"> </w:t>
      </w:r>
      <w:r w:rsidR="005B664A" w:rsidRPr="005B664A">
        <w:rPr>
          <w:rFonts w:ascii="Times New Roman" w:hAnsi="Times New Roman" w:cs="Times New Roman"/>
          <w:color w:val="000000" w:themeColor="text1"/>
          <w:sz w:val="32"/>
          <w:szCs w:val="32"/>
        </w:rPr>
        <w:t>asked for in this very considerable and awesome task.</w:t>
      </w:r>
    </w:p>
    <w:p w:rsidR="005B664A" w:rsidRDefault="005B664A" w:rsidP="00F57D2B">
      <w:pPr>
        <w:autoSpaceDE w:val="0"/>
        <w:autoSpaceDN w:val="0"/>
        <w:adjustRightInd w:val="0"/>
        <w:spacing w:line="360" w:lineRule="auto"/>
        <w:jc w:val="both"/>
        <w:rPr>
          <w:rFonts w:ascii="Times New Roman" w:hAnsi="Times New Roman" w:cs="Times New Roman"/>
          <w:color w:val="000000" w:themeColor="text1"/>
          <w:sz w:val="32"/>
          <w:szCs w:val="32"/>
        </w:rPr>
      </w:pPr>
      <w:r w:rsidRPr="005B664A">
        <w:rPr>
          <w:rFonts w:ascii="Times New Roman" w:hAnsi="Times New Roman" w:cs="Times New Roman"/>
          <w:color w:val="000000" w:themeColor="text1"/>
          <w:sz w:val="32"/>
          <w:szCs w:val="32"/>
        </w:rPr>
        <w:t>The other members of the original committee were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Senator Sean Edwards, Senator Gary Humphries, the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member for Fremantle, Senator Ursula Stephens, the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member for Wannon, Senator Matt Thistlethwaite, the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member for Wills and Senator Penny Wright.</w:t>
      </w:r>
    </w:p>
    <w:p w:rsidR="005B664A" w:rsidRDefault="005B664A" w:rsidP="00F57D2B">
      <w:pPr>
        <w:autoSpaceDE w:val="0"/>
        <w:autoSpaceDN w:val="0"/>
        <w:adjustRightInd w:val="0"/>
        <w:spacing w:line="360" w:lineRule="auto"/>
        <w:jc w:val="both"/>
        <w:rPr>
          <w:rFonts w:ascii="Times New Roman" w:hAnsi="Times New Roman" w:cs="Times New Roman"/>
          <w:color w:val="000000" w:themeColor="text1"/>
          <w:sz w:val="32"/>
          <w:szCs w:val="32"/>
        </w:rPr>
      </w:pPr>
      <w:r w:rsidRPr="005B664A">
        <w:rPr>
          <w:rFonts w:ascii="Times New Roman" w:hAnsi="Times New Roman" w:cs="Times New Roman"/>
          <w:color w:val="000000" w:themeColor="text1"/>
          <w:sz w:val="32"/>
          <w:szCs w:val="32"/>
        </w:rPr>
        <w:t>With the member for Fremantle, the member for</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Wills and Senator Thistlethwaite, we sent them on to</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greatness and they became parliamentary secretaries.</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Along the way, we have had some new members join</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us: Senator Anne Ruston, Senator Dean Smith, the</w:t>
      </w:r>
      <w:r w:rsidR="00F57D2B">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member for Moreton and the member for Makin. I</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thank all of those members for the way in which they</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have taken a very collegiate view of our work. This</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is going to be a very important continuing committee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of this parliament. It fits well into the human rights</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framework that was put in place by the government.</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 xml:space="preserve">And I pay tribute </w:t>
      </w:r>
      <w:r w:rsidRPr="005B664A">
        <w:rPr>
          <w:rFonts w:ascii="Times New Roman" w:hAnsi="Times New Roman" w:cs="Times New Roman"/>
          <w:color w:val="000000" w:themeColor="text1"/>
          <w:sz w:val="32"/>
          <w:szCs w:val="32"/>
        </w:rPr>
        <w:lastRenderedPageBreak/>
        <w:t>to the member for Barton, who I may</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have overlooked by mistake in my valedictory. Robert</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should be very pleased with his work on the human</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rights framework. It was part of the response to the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Brennan committee and it was decided that we would</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legislate for this committee, and it is really a great</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credit to a member of executive government and to the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executive government that we have this parliamentary</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scrutiny. In addition, I place on record my thanks to</w:t>
      </w:r>
      <w:r w:rsidR="00F57D2B">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Nicola Roxon because she was the one that tapped me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on the shoulder and asked me whether I would take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on this task. The favourite word of the committee is</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'awesome'. I did not actually realise how awesome the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task was going to be. It was a learning curve for me, bu</w:t>
      </w:r>
      <w:r>
        <w:rPr>
          <w:rFonts w:ascii="Times New Roman" w:hAnsi="Times New Roman" w:cs="Times New Roman"/>
          <w:color w:val="000000" w:themeColor="text1"/>
          <w:sz w:val="32"/>
          <w:szCs w:val="32"/>
        </w:rPr>
        <w:t xml:space="preserve">t </w:t>
      </w:r>
      <w:r w:rsidRPr="005B664A">
        <w:rPr>
          <w:rFonts w:ascii="Times New Roman" w:hAnsi="Times New Roman" w:cs="Times New Roman"/>
          <w:color w:val="000000" w:themeColor="text1"/>
          <w:sz w:val="32"/>
          <w:szCs w:val="32"/>
        </w:rPr>
        <w:t xml:space="preserve">it has really made my last year and a bit really </w:t>
      </w:r>
      <w:r w:rsidRPr="005B664A">
        <w:rPr>
          <w:rFonts w:ascii="Times New Roman" w:hAnsi="Times New Roman" w:cs="Times New Roman"/>
          <w:color w:val="000000" w:themeColor="text1"/>
          <w:sz w:val="32"/>
          <w:szCs w:val="32"/>
        </w:rPr>
        <w:t>worth</w:t>
      </w:r>
      <w:r>
        <w:rPr>
          <w:rFonts w:ascii="Times New Roman" w:hAnsi="Times New Roman" w:cs="Times New Roman"/>
          <w:color w:val="000000" w:themeColor="text1"/>
          <w:sz w:val="32"/>
          <w:szCs w:val="32"/>
        </w:rPr>
        <w:t>w</w:t>
      </w:r>
      <w:r w:rsidRPr="005B664A">
        <w:rPr>
          <w:rFonts w:ascii="Times New Roman" w:hAnsi="Times New Roman" w:cs="Times New Roman"/>
          <w:color w:val="000000" w:themeColor="text1"/>
          <w:sz w:val="32"/>
          <w:szCs w:val="32"/>
        </w:rPr>
        <w:t>hile</w:t>
      </w:r>
      <w:r w:rsidRPr="005B664A">
        <w:rPr>
          <w:rFonts w:ascii="Times New Roman" w:hAnsi="Times New Roman" w:cs="Times New Roman"/>
          <w:color w:val="000000" w:themeColor="text1"/>
          <w:sz w:val="32"/>
          <w:szCs w:val="32"/>
        </w:rPr>
        <w:t xml:space="preserve"> in this place and I thank her for that opportunity.</w:t>
      </w:r>
    </w:p>
    <w:p w:rsidR="005B664A" w:rsidRPr="005B664A" w:rsidRDefault="005B664A" w:rsidP="00F57D2B">
      <w:pPr>
        <w:autoSpaceDE w:val="0"/>
        <w:autoSpaceDN w:val="0"/>
        <w:adjustRightInd w:val="0"/>
        <w:spacing w:after="0" w:line="360" w:lineRule="auto"/>
        <w:jc w:val="both"/>
        <w:rPr>
          <w:rFonts w:ascii="Times New Roman" w:hAnsi="Times New Roman" w:cs="Times New Roman"/>
          <w:color w:val="000000" w:themeColor="text1"/>
          <w:sz w:val="32"/>
          <w:szCs w:val="32"/>
        </w:rPr>
      </w:pPr>
      <w:r w:rsidRPr="005B664A">
        <w:rPr>
          <w:rFonts w:ascii="Times New Roman" w:hAnsi="Times New Roman" w:cs="Times New Roman"/>
          <w:color w:val="000000" w:themeColor="text1"/>
          <w:sz w:val="32"/>
          <w:szCs w:val="32"/>
        </w:rPr>
        <w:t>All this work would not have happened if we did</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not have a dedicated secretariat. Before I go on to</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making comments about the secretariat, can I say that</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this secretariat exemplifies the best of parliamentary</w:t>
      </w:r>
    </w:p>
    <w:p w:rsidR="005B664A" w:rsidRDefault="005B664A" w:rsidP="00F57D2B">
      <w:pPr>
        <w:autoSpaceDE w:val="0"/>
        <w:autoSpaceDN w:val="0"/>
        <w:adjustRightInd w:val="0"/>
        <w:spacing w:line="360" w:lineRule="auto"/>
        <w:jc w:val="both"/>
        <w:rPr>
          <w:rFonts w:ascii="Times New Roman" w:hAnsi="Times New Roman" w:cs="Times New Roman"/>
          <w:color w:val="000000" w:themeColor="text1"/>
          <w:sz w:val="32"/>
          <w:szCs w:val="32"/>
        </w:rPr>
      </w:pPr>
      <w:proofErr w:type="gramStart"/>
      <w:r w:rsidRPr="005B664A">
        <w:rPr>
          <w:rFonts w:ascii="Times New Roman" w:hAnsi="Times New Roman" w:cs="Times New Roman"/>
          <w:color w:val="000000" w:themeColor="text1"/>
          <w:sz w:val="32"/>
          <w:szCs w:val="32"/>
        </w:rPr>
        <w:t>secretariats</w:t>
      </w:r>
      <w:proofErr w:type="gramEnd"/>
      <w:r w:rsidRPr="005B664A">
        <w:rPr>
          <w:rFonts w:ascii="Times New Roman" w:hAnsi="Times New Roman" w:cs="Times New Roman"/>
          <w:color w:val="000000" w:themeColor="text1"/>
          <w:sz w:val="32"/>
          <w:szCs w:val="32"/>
        </w:rPr>
        <w:t xml:space="preserve"> throughout the parliament. In saying that,</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I note that all secretariats have a high standard. Now</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the importance of making this statement is, of course,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that this is a secretariat coming out of the Senate. I have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moved a long way. I am now a champion of the fact</w:t>
      </w:r>
      <w:r w:rsidR="00F57D2B">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that it is one parliament, two houses, or two houses, one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parliament. I apologise but I have not focus-grouped</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whether it should be one way or the other. But the thing</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is that, whilst we have two houses, we are doing the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work of the one parliament and, whilst we have the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rivalries across Members Hall of the two chambers, it</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 xml:space="preserve">is important to </w:t>
      </w:r>
      <w:r w:rsidRPr="005B664A">
        <w:rPr>
          <w:rFonts w:ascii="Times New Roman" w:hAnsi="Times New Roman" w:cs="Times New Roman"/>
          <w:color w:val="000000" w:themeColor="text1"/>
          <w:sz w:val="32"/>
          <w:szCs w:val="32"/>
        </w:rPr>
        <w:lastRenderedPageBreak/>
        <w:t>understand that we are two parts of one</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whole and it is the one whole that for me is the most</w:t>
      </w:r>
      <w:r>
        <w:rPr>
          <w:rFonts w:ascii="Times New Roman" w:hAnsi="Times New Roman" w:cs="Times New Roman"/>
          <w:color w:val="000000" w:themeColor="text1"/>
          <w:sz w:val="32"/>
          <w:szCs w:val="32"/>
        </w:rPr>
        <w:t xml:space="preserve"> </w:t>
      </w:r>
      <w:r w:rsidRPr="005B664A">
        <w:rPr>
          <w:rFonts w:ascii="Times New Roman" w:hAnsi="Times New Roman" w:cs="Times New Roman"/>
          <w:color w:val="000000" w:themeColor="text1"/>
          <w:sz w:val="32"/>
          <w:szCs w:val="32"/>
        </w:rPr>
        <w:t>important.</w:t>
      </w:r>
    </w:p>
    <w:p w:rsidR="005B664A" w:rsidRPr="005B664A" w:rsidRDefault="005B664A" w:rsidP="00F57D2B">
      <w:pPr>
        <w:autoSpaceDE w:val="0"/>
        <w:autoSpaceDN w:val="0"/>
        <w:adjustRightInd w:val="0"/>
        <w:spacing w:after="0" w:line="360" w:lineRule="auto"/>
        <w:jc w:val="both"/>
        <w:rPr>
          <w:rFonts w:ascii="Times New Roman" w:hAnsi="Times New Roman" w:cs="Times New Roman"/>
          <w:sz w:val="32"/>
          <w:szCs w:val="32"/>
        </w:rPr>
      </w:pPr>
      <w:r w:rsidRPr="005B664A">
        <w:rPr>
          <w:rFonts w:ascii="Times New Roman" w:hAnsi="Times New Roman" w:cs="Times New Roman"/>
          <w:sz w:val="32"/>
          <w:szCs w:val="32"/>
        </w:rPr>
        <w:t>So I thank the people that have worked for the</w:t>
      </w:r>
      <w:r>
        <w:rPr>
          <w:rFonts w:ascii="Times New Roman" w:hAnsi="Times New Roman" w:cs="Times New Roman"/>
          <w:sz w:val="32"/>
          <w:szCs w:val="32"/>
        </w:rPr>
        <w:t xml:space="preserve"> </w:t>
      </w:r>
      <w:r w:rsidRPr="005B664A">
        <w:rPr>
          <w:rFonts w:ascii="Times New Roman" w:hAnsi="Times New Roman" w:cs="Times New Roman"/>
          <w:sz w:val="32"/>
          <w:szCs w:val="32"/>
        </w:rPr>
        <w:t>committee in the last 13 to 14 months. First of all,</w:t>
      </w:r>
      <w:r>
        <w:rPr>
          <w:rFonts w:ascii="Times New Roman" w:hAnsi="Times New Roman" w:cs="Times New Roman"/>
          <w:sz w:val="32"/>
          <w:szCs w:val="32"/>
        </w:rPr>
        <w:t xml:space="preserve"> </w:t>
      </w:r>
      <w:r w:rsidRPr="005B664A">
        <w:rPr>
          <w:rFonts w:ascii="Times New Roman" w:hAnsi="Times New Roman" w:cs="Times New Roman"/>
          <w:sz w:val="32"/>
          <w:szCs w:val="32"/>
        </w:rPr>
        <w:t>I would like to thank Lauren McDougall, 'Doogs',</w:t>
      </w:r>
      <w:r>
        <w:rPr>
          <w:rFonts w:ascii="Times New Roman" w:hAnsi="Times New Roman" w:cs="Times New Roman"/>
          <w:sz w:val="32"/>
          <w:szCs w:val="32"/>
        </w:rPr>
        <w:t xml:space="preserve"> </w:t>
      </w:r>
      <w:r w:rsidRPr="005B664A">
        <w:rPr>
          <w:rFonts w:ascii="Times New Roman" w:hAnsi="Times New Roman" w:cs="Times New Roman"/>
          <w:sz w:val="32"/>
          <w:szCs w:val="32"/>
        </w:rPr>
        <w:t>who did see the light—my having said this about</w:t>
      </w:r>
      <w:r>
        <w:rPr>
          <w:rFonts w:ascii="Times New Roman" w:hAnsi="Times New Roman" w:cs="Times New Roman"/>
          <w:sz w:val="32"/>
          <w:szCs w:val="32"/>
        </w:rPr>
        <w:t xml:space="preserve"> </w:t>
      </w:r>
      <w:r w:rsidRPr="005B664A">
        <w:rPr>
          <w:rFonts w:ascii="Times New Roman" w:hAnsi="Times New Roman" w:cs="Times New Roman"/>
          <w:sz w:val="32"/>
          <w:szCs w:val="32"/>
        </w:rPr>
        <w:t>the two houses—and has come across to the House</w:t>
      </w:r>
      <w:r>
        <w:rPr>
          <w:rFonts w:ascii="Times New Roman" w:hAnsi="Times New Roman" w:cs="Times New Roman"/>
          <w:sz w:val="32"/>
          <w:szCs w:val="32"/>
        </w:rPr>
        <w:t xml:space="preserve"> </w:t>
      </w:r>
      <w:r w:rsidRPr="005B664A">
        <w:rPr>
          <w:rFonts w:ascii="Times New Roman" w:hAnsi="Times New Roman" w:cs="Times New Roman"/>
          <w:sz w:val="32"/>
          <w:szCs w:val="32"/>
        </w:rPr>
        <w:t>secretariat system and is with the Joint Foreign Affairs,</w:t>
      </w:r>
      <w:r>
        <w:rPr>
          <w:rFonts w:ascii="Times New Roman" w:hAnsi="Times New Roman" w:cs="Times New Roman"/>
          <w:sz w:val="32"/>
          <w:szCs w:val="32"/>
        </w:rPr>
        <w:t xml:space="preserve"> </w:t>
      </w:r>
      <w:r w:rsidRPr="005B664A">
        <w:rPr>
          <w:rFonts w:ascii="Times New Roman" w:hAnsi="Times New Roman" w:cs="Times New Roman"/>
          <w:sz w:val="32"/>
          <w:szCs w:val="32"/>
        </w:rPr>
        <w:t>Defence and Trade Grouping. She was really a terrific</w:t>
      </w:r>
      <w:r>
        <w:rPr>
          <w:rFonts w:ascii="Times New Roman" w:hAnsi="Times New Roman" w:cs="Times New Roman"/>
          <w:sz w:val="32"/>
          <w:szCs w:val="32"/>
        </w:rPr>
        <w:t xml:space="preserve"> </w:t>
      </w:r>
      <w:r w:rsidRPr="005B664A">
        <w:rPr>
          <w:rFonts w:ascii="Times New Roman" w:hAnsi="Times New Roman" w:cs="Times New Roman"/>
          <w:sz w:val="32"/>
          <w:szCs w:val="32"/>
        </w:rPr>
        <w:t>help because she was there when there were only</w:t>
      </w:r>
      <w:r>
        <w:rPr>
          <w:rFonts w:ascii="Times New Roman" w:hAnsi="Times New Roman" w:cs="Times New Roman"/>
          <w:sz w:val="32"/>
          <w:szCs w:val="32"/>
        </w:rPr>
        <w:t xml:space="preserve"> </w:t>
      </w:r>
      <w:r w:rsidRPr="005B664A">
        <w:rPr>
          <w:rFonts w:ascii="Times New Roman" w:hAnsi="Times New Roman" w:cs="Times New Roman"/>
          <w:sz w:val="32"/>
          <w:szCs w:val="32"/>
        </w:rPr>
        <w:t>two people working for us. We then have Glenn</w:t>
      </w:r>
      <w:r>
        <w:rPr>
          <w:rFonts w:ascii="Times New Roman" w:hAnsi="Times New Roman" w:cs="Times New Roman"/>
          <w:sz w:val="32"/>
          <w:szCs w:val="32"/>
        </w:rPr>
        <w:t xml:space="preserve"> </w:t>
      </w:r>
      <w:r w:rsidRPr="005B664A">
        <w:rPr>
          <w:rFonts w:ascii="Times New Roman" w:hAnsi="Times New Roman" w:cs="Times New Roman"/>
          <w:sz w:val="32"/>
          <w:szCs w:val="32"/>
        </w:rPr>
        <w:t>Ryall, who is a senior research officer. Glenn is doing</w:t>
      </w:r>
      <w:r>
        <w:rPr>
          <w:rFonts w:ascii="Times New Roman" w:hAnsi="Times New Roman" w:cs="Times New Roman"/>
          <w:sz w:val="32"/>
          <w:szCs w:val="32"/>
        </w:rPr>
        <w:t xml:space="preserve"> </w:t>
      </w:r>
      <w:r w:rsidRPr="005B664A">
        <w:rPr>
          <w:rFonts w:ascii="Times New Roman" w:hAnsi="Times New Roman" w:cs="Times New Roman"/>
          <w:sz w:val="32"/>
          <w:szCs w:val="32"/>
        </w:rPr>
        <w:t xml:space="preserve">postgraduate studies at the </w:t>
      </w:r>
      <w:proofErr w:type="spellStart"/>
      <w:r w:rsidRPr="005B664A">
        <w:rPr>
          <w:rFonts w:ascii="Times New Roman" w:hAnsi="Times New Roman" w:cs="Times New Roman"/>
          <w:sz w:val="32"/>
          <w:szCs w:val="32"/>
        </w:rPr>
        <w:t>ANU</w:t>
      </w:r>
      <w:proofErr w:type="spellEnd"/>
      <w:r w:rsidRPr="005B664A">
        <w:rPr>
          <w:rFonts w:ascii="Times New Roman" w:hAnsi="Times New Roman" w:cs="Times New Roman"/>
          <w:sz w:val="32"/>
          <w:szCs w:val="32"/>
        </w:rPr>
        <w:t xml:space="preserve"> and I wish him</w:t>
      </w:r>
      <w:r>
        <w:rPr>
          <w:rFonts w:ascii="Times New Roman" w:hAnsi="Times New Roman" w:cs="Times New Roman"/>
          <w:sz w:val="32"/>
          <w:szCs w:val="32"/>
        </w:rPr>
        <w:t xml:space="preserve"> </w:t>
      </w:r>
      <w:r w:rsidRPr="005B664A">
        <w:rPr>
          <w:rFonts w:ascii="Times New Roman" w:hAnsi="Times New Roman" w:cs="Times New Roman"/>
          <w:sz w:val="32"/>
          <w:szCs w:val="32"/>
        </w:rPr>
        <w:t>well with those continuing studies and thank him.</w:t>
      </w:r>
      <w:r>
        <w:rPr>
          <w:rFonts w:ascii="Times New Roman" w:hAnsi="Times New Roman" w:cs="Times New Roman"/>
          <w:sz w:val="32"/>
          <w:szCs w:val="32"/>
        </w:rPr>
        <w:t xml:space="preserve"> </w:t>
      </w:r>
      <w:r w:rsidRPr="005B664A">
        <w:rPr>
          <w:rFonts w:ascii="Times New Roman" w:hAnsi="Times New Roman" w:cs="Times New Roman"/>
          <w:sz w:val="32"/>
          <w:szCs w:val="32"/>
        </w:rPr>
        <w:t>Anita Coles, a principal research officer, came out of</w:t>
      </w:r>
      <w:r>
        <w:rPr>
          <w:rFonts w:ascii="Times New Roman" w:hAnsi="Times New Roman" w:cs="Times New Roman"/>
          <w:sz w:val="32"/>
          <w:szCs w:val="32"/>
        </w:rPr>
        <w:t xml:space="preserve"> </w:t>
      </w:r>
      <w:r w:rsidRPr="005B664A">
        <w:rPr>
          <w:rFonts w:ascii="Times New Roman" w:hAnsi="Times New Roman" w:cs="Times New Roman"/>
          <w:sz w:val="32"/>
          <w:szCs w:val="32"/>
        </w:rPr>
        <w:t>Senate administration and she has knowledge of their</w:t>
      </w:r>
      <w:r>
        <w:rPr>
          <w:rFonts w:ascii="Times New Roman" w:hAnsi="Times New Roman" w:cs="Times New Roman"/>
          <w:sz w:val="32"/>
          <w:szCs w:val="32"/>
        </w:rPr>
        <w:t xml:space="preserve"> </w:t>
      </w:r>
      <w:r w:rsidRPr="005B664A">
        <w:rPr>
          <w:rFonts w:ascii="Times New Roman" w:hAnsi="Times New Roman" w:cs="Times New Roman"/>
          <w:sz w:val="32"/>
          <w:szCs w:val="32"/>
        </w:rPr>
        <w:t>scrutiny of bills. She has played a considerable role</w:t>
      </w:r>
      <w:r>
        <w:rPr>
          <w:rFonts w:ascii="Times New Roman" w:hAnsi="Times New Roman" w:cs="Times New Roman"/>
          <w:sz w:val="32"/>
          <w:szCs w:val="32"/>
        </w:rPr>
        <w:t xml:space="preserve"> </w:t>
      </w:r>
      <w:r w:rsidRPr="005B664A">
        <w:rPr>
          <w:rFonts w:ascii="Times New Roman" w:hAnsi="Times New Roman" w:cs="Times New Roman"/>
          <w:sz w:val="32"/>
          <w:szCs w:val="32"/>
        </w:rPr>
        <w:t>in the committee's work. Renuka Thilagaratnam has</w:t>
      </w:r>
      <w:r w:rsidR="00F57D2B">
        <w:rPr>
          <w:rFonts w:ascii="Times New Roman" w:hAnsi="Times New Roman" w:cs="Times New Roman"/>
          <w:sz w:val="32"/>
          <w:szCs w:val="32"/>
        </w:rPr>
        <w:t xml:space="preserve"> </w:t>
      </w:r>
      <w:r w:rsidRPr="005B664A">
        <w:rPr>
          <w:rFonts w:ascii="Times New Roman" w:hAnsi="Times New Roman" w:cs="Times New Roman"/>
          <w:sz w:val="32"/>
          <w:szCs w:val="32"/>
        </w:rPr>
        <w:t>had a long association with the committee because</w:t>
      </w:r>
      <w:r>
        <w:rPr>
          <w:rFonts w:ascii="Times New Roman" w:hAnsi="Times New Roman" w:cs="Times New Roman"/>
          <w:sz w:val="32"/>
          <w:szCs w:val="32"/>
        </w:rPr>
        <w:t xml:space="preserve"> </w:t>
      </w:r>
      <w:r w:rsidRPr="005B664A">
        <w:rPr>
          <w:rFonts w:ascii="Times New Roman" w:hAnsi="Times New Roman" w:cs="Times New Roman"/>
          <w:sz w:val="32"/>
          <w:szCs w:val="32"/>
        </w:rPr>
        <w:t>she was in AG's when we were undergoing the</w:t>
      </w:r>
      <w:r>
        <w:rPr>
          <w:rFonts w:ascii="Times New Roman" w:hAnsi="Times New Roman" w:cs="Times New Roman"/>
          <w:sz w:val="32"/>
          <w:szCs w:val="32"/>
        </w:rPr>
        <w:t xml:space="preserve"> </w:t>
      </w:r>
      <w:r w:rsidRPr="005B664A">
        <w:rPr>
          <w:rFonts w:ascii="Times New Roman" w:hAnsi="Times New Roman" w:cs="Times New Roman"/>
          <w:sz w:val="32"/>
          <w:szCs w:val="32"/>
        </w:rPr>
        <w:t>training that Attorney-General's gave throughout the</w:t>
      </w:r>
      <w:r>
        <w:rPr>
          <w:rFonts w:ascii="Times New Roman" w:hAnsi="Times New Roman" w:cs="Times New Roman"/>
          <w:sz w:val="32"/>
          <w:szCs w:val="32"/>
        </w:rPr>
        <w:t xml:space="preserve"> </w:t>
      </w:r>
      <w:r w:rsidRPr="005B664A">
        <w:rPr>
          <w:rFonts w:ascii="Times New Roman" w:hAnsi="Times New Roman" w:cs="Times New Roman"/>
          <w:sz w:val="32"/>
          <w:szCs w:val="32"/>
        </w:rPr>
        <w:t>Public Service. Renuka really knows her stuff but,</w:t>
      </w:r>
      <w:r w:rsidR="00F57D2B">
        <w:rPr>
          <w:rFonts w:ascii="Times New Roman" w:hAnsi="Times New Roman" w:cs="Times New Roman"/>
          <w:sz w:val="32"/>
          <w:szCs w:val="32"/>
        </w:rPr>
        <w:t xml:space="preserve"> </w:t>
      </w:r>
      <w:r w:rsidRPr="005B664A">
        <w:rPr>
          <w:rFonts w:ascii="Times New Roman" w:hAnsi="Times New Roman" w:cs="Times New Roman"/>
          <w:sz w:val="32"/>
          <w:szCs w:val="32"/>
        </w:rPr>
        <w:t>importantly, she has actually adapted to parliamentary</w:t>
      </w:r>
      <w:r>
        <w:rPr>
          <w:rFonts w:ascii="Times New Roman" w:hAnsi="Times New Roman" w:cs="Times New Roman"/>
          <w:sz w:val="32"/>
          <w:szCs w:val="32"/>
        </w:rPr>
        <w:t xml:space="preserve"> </w:t>
      </w:r>
      <w:r w:rsidRPr="005B664A">
        <w:rPr>
          <w:rFonts w:ascii="Times New Roman" w:hAnsi="Times New Roman" w:cs="Times New Roman"/>
          <w:sz w:val="32"/>
          <w:szCs w:val="32"/>
        </w:rPr>
        <w:t>life and the importance of taking a parliamentary view.</w:t>
      </w:r>
      <w:r w:rsidRPr="005B664A">
        <w:rPr>
          <w:rFonts w:ascii="Times New Roman" w:hAnsi="Times New Roman" w:cs="Times New Roman"/>
          <w:sz w:val="32"/>
          <w:szCs w:val="32"/>
        </w:rPr>
        <w:t xml:space="preserve"> </w:t>
      </w:r>
      <w:r w:rsidRPr="005B664A">
        <w:rPr>
          <w:rFonts w:ascii="Times New Roman" w:hAnsi="Times New Roman" w:cs="Times New Roman"/>
          <w:sz w:val="32"/>
          <w:szCs w:val="32"/>
        </w:rPr>
        <w:t>I really thank her for her ability to do that, to actually</w:t>
      </w:r>
      <w:r>
        <w:rPr>
          <w:rFonts w:ascii="Times New Roman" w:hAnsi="Times New Roman" w:cs="Times New Roman"/>
          <w:sz w:val="32"/>
          <w:szCs w:val="32"/>
        </w:rPr>
        <w:t xml:space="preserve"> </w:t>
      </w:r>
      <w:r w:rsidRPr="005B664A">
        <w:rPr>
          <w:rFonts w:ascii="Times New Roman" w:hAnsi="Times New Roman" w:cs="Times New Roman"/>
          <w:sz w:val="32"/>
          <w:szCs w:val="32"/>
        </w:rPr>
        <w:t>know the way in which we would like to construct</w:t>
      </w:r>
      <w:r>
        <w:rPr>
          <w:rFonts w:ascii="Times New Roman" w:hAnsi="Times New Roman" w:cs="Times New Roman"/>
          <w:sz w:val="32"/>
          <w:szCs w:val="32"/>
        </w:rPr>
        <w:t xml:space="preserve"> </w:t>
      </w:r>
      <w:r w:rsidRPr="005B664A">
        <w:rPr>
          <w:rFonts w:ascii="Times New Roman" w:hAnsi="Times New Roman" w:cs="Times New Roman"/>
          <w:sz w:val="32"/>
          <w:szCs w:val="32"/>
        </w:rPr>
        <w:t>our work. The committee appointed an external legal</w:t>
      </w:r>
      <w:r>
        <w:rPr>
          <w:rFonts w:ascii="Times New Roman" w:hAnsi="Times New Roman" w:cs="Times New Roman"/>
          <w:sz w:val="32"/>
          <w:szCs w:val="32"/>
        </w:rPr>
        <w:t xml:space="preserve"> </w:t>
      </w:r>
      <w:r w:rsidRPr="005B664A">
        <w:rPr>
          <w:rFonts w:ascii="Times New Roman" w:hAnsi="Times New Roman" w:cs="Times New Roman"/>
          <w:sz w:val="32"/>
          <w:szCs w:val="32"/>
        </w:rPr>
        <w:t>adviser and we were lucky enough to get Professor</w:t>
      </w:r>
      <w:r>
        <w:rPr>
          <w:rFonts w:ascii="Times New Roman" w:hAnsi="Times New Roman" w:cs="Times New Roman"/>
          <w:sz w:val="32"/>
          <w:szCs w:val="32"/>
        </w:rPr>
        <w:t xml:space="preserve"> </w:t>
      </w:r>
      <w:r w:rsidRPr="005B664A">
        <w:rPr>
          <w:rFonts w:ascii="Times New Roman" w:hAnsi="Times New Roman" w:cs="Times New Roman"/>
          <w:sz w:val="32"/>
          <w:szCs w:val="32"/>
        </w:rPr>
        <w:t>Andrew Byrnes on board. He had been one of the</w:t>
      </w:r>
      <w:r>
        <w:rPr>
          <w:rFonts w:ascii="Times New Roman" w:hAnsi="Times New Roman" w:cs="Times New Roman"/>
          <w:sz w:val="32"/>
          <w:szCs w:val="32"/>
        </w:rPr>
        <w:t xml:space="preserve"> </w:t>
      </w:r>
      <w:r w:rsidRPr="005B664A">
        <w:rPr>
          <w:rFonts w:ascii="Times New Roman" w:hAnsi="Times New Roman" w:cs="Times New Roman"/>
          <w:sz w:val="32"/>
          <w:szCs w:val="32"/>
        </w:rPr>
        <w:t>stakeholders before coming on as the external legal</w:t>
      </w:r>
      <w:r>
        <w:rPr>
          <w:rFonts w:ascii="Times New Roman" w:hAnsi="Times New Roman" w:cs="Times New Roman"/>
          <w:sz w:val="32"/>
          <w:szCs w:val="32"/>
        </w:rPr>
        <w:t xml:space="preserve"> </w:t>
      </w:r>
      <w:r w:rsidRPr="005B664A">
        <w:rPr>
          <w:rFonts w:ascii="Times New Roman" w:hAnsi="Times New Roman" w:cs="Times New Roman"/>
          <w:sz w:val="32"/>
          <w:szCs w:val="32"/>
        </w:rPr>
        <w:t>adviser. I hope that he has not been too traumatised by</w:t>
      </w:r>
      <w:r>
        <w:rPr>
          <w:rFonts w:ascii="Times New Roman" w:hAnsi="Times New Roman" w:cs="Times New Roman"/>
          <w:sz w:val="32"/>
          <w:szCs w:val="32"/>
        </w:rPr>
        <w:t xml:space="preserve"> </w:t>
      </w:r>
      <w:r w:rsidRPr="005B664A">
        <w:rPr>
          <w:rFonts w:ascii="Times New Roman" w:hAnsi="Times New Roman" w:cs="Times New Roman"/>
          <w:sz w:val="32"/>
          <w:szCs w:val="32"/>
        </w:rPr>
        <w:t>adjusting to the parliamentary environment when has</w:t>
      </w:r>
      <w:r>
        <w:rPr>
          <w:rFonts w:ascii="Times New Roman" w:hAnsi="Times New Roman" w:cs="Times New Roman"/>
          <w:sz w:val="32"/>
          <w:szCs w:val="32"/>
        </w:rPr>
        <w:t xml:space="preserve"> </w:t>
      </w:r>
      <w:r w:rsidRPr="005B664A">
        <w:rPr>
          <w:rFonts w:ascii="Times New Roman" w:hAnsi="Times New Roman" w:cs="Times New Roman"/>
          <w:sz w:val="32"/>
          <w:szCs w:val="32"/>
        </w:rPr>
        <w:t xml:space="preserve">been doing his </w:t>
      </w:r>
      <w:r w:rsidRPr="005B664A">
        <w:rPr>
          <w:rFonts w:ascii="Times New Roman" w:hAnsi="Times New Roman" w:cs="Times New Roman"/>
          <w:sz w:val="32"/>
          <w:szCs w:val="32"/>
        </w:rPr>
        <w:lastRenderedPageBreak/>
        <w:t>work for the committee. He has such a</w:t>
      </w:r>
      <w:r>
        <w:rPr>
          <w:rFonts w:ascii="Times New Roman" w:hAnsi="Times New Roman" w:cs="Times New Roman"/>
          <w:sz w:val="32"/>
          <w:szCs w:val="32"/>
        </w:rPr>
        <w:t xml:space="preserve"> </w:t>
      </w:r>
      <w:r w:rsidRPr="005B664A">
        <w:rPr>
          <w:rFonts w:ascii="Times New Roman" w:hAnsi="Times New Roman" w:cs="Times New Roman"/>
          <w:sz w:val="32"/>
          <w:szCs w:val="32"/>
        </w:rPr>
        <w:t>vast knowledge of human rights law and its application</w:t>
      </w:r>
      <w:r>
        <w:rPr>
          <w:rFonts w:ascii="Times New Roman" w:hAnsi="Times New Roman" w:cs="Times New Roman"/>
          <w:sz w:val="32"/>
          <w:szCs w:val="32"/>
        </w:rPr>
        <w:t xml:space="preserve"> </w:t>
      </w:r>
      <w:r w:rsidRPr="005B664A">
        <w:rPr>
          <w:rFonts w:ascii="Times New Roman" w:hAnsi="Times New Roman" w:cs="Times New Roman"/>
          <w:sz w:val="32"/>
          <w:szCs w:val="32"/>
        </w:rPr>
        <w:t>and he has been of great assistance. Finally, I come</w:t>
      </w:r>
      <w:r>
        <w:rPr>
          <w:rFonts w:ascii="Times New Roman" w:hAnsi="Times New Roman" w:cs="Times New Roman"/>
          <w:sz w:val="32"/>
          <w:szCs w:val="32"/>
        </w:rPr>
        <w:t xml:space="preserve"> </w:t>
      </w:r>
      <w:r w:rsidRPr="005B664A">
        <w:rPr>
          <w:rFonts w:ascii="Times New Roman" w:hAnsi="Times New Roman" w:cs="Times New Roman"/>
          <w:sz w:val="32"/>
          <w:szCs w:val="32"/>
        </w:rPr>
        <w:t>to Jeanette Radcliffe, who is the secretary. Fortunately</w:t>
      </w:r>
      <w:r>
        <w:rPr>
          <w:rFonts w:ascii="Times New Roman" w:hAnsi="Times New Roman" w:cs="Times New Roman"/>
          <w:sz w:val="32"/>
          <w:szCs w:val="32"/>
        </w:rPr>
        <w:t xml:space="preserve"> </w:t>
      </w:r>
      <w:r w:rsidRPr="005B664A">
        <w:rPr>
          <w:rFonts w:ascii="Times New Roman" w:hAnsi="Times New Roman" w:cs="Times New Roman"/>
          <w:sz w:val="32"/>
          <w:szCs w:val="32"/>
        </w:rPr>
        <w:t>for me, while I knew few Senate bureaucrats I knew</w:t>
      </w:r>
      <w:r>
        <w:rPr>
          <w:rFonts w:ascii="Times New Roman" w:hAnsi="Times New Roman" w:cs="Times New Roman"/>
          <w:sz w:val="32"/>
          <w:szCs w:val="32"/>
        </w:rPr>
        <w:t xml:space="preserve"> </w:t>
      </w:r>
      <w:r w:rsidRPr="005B664A">
        <w:rPr>
          <w:rFonts w:ascii="Times New Roman" w:hAnsi="Times New Roman" w:cs="Times New Roman"/>
          <w:sz w:val="32"/>
          <w:szCs w:val="32"/>
        </w:rPr>
        <w:t>Jeanette because she had been the delegation secretary</w:t>
      </w:r>
      <w:r>
        <w:rPr>
          <w:rFonts w:ascii="Times New Roman" w:hAnsi="Times New Roman" w:cs="Times New Roman"/>
          <w:sz w:val="32"/>
          <w:szCs w:val="32"/>
        </w:rPr>
        <w:t xml:space="preserve"> </w:t>
      </w:r>
      <w:r w:rsidRPr="005B664A">
        <w:rPr>
          <w:rFonts w:ascii="Times New Roman" w:hAnsi="Times New Roman" w:cs="Times New Roman"/>
          <w:sz w:val="32"/>
          <w:szCs w:val="32"/>
        </w:rPr>
        <w:t xml:space="preserve">on </w:t>
      </w:r>
      <w:proofErr w:type="spellStart"/>
      <w:r w:rsidRPr="005B664A">
        <w:rPr>
          <w:rFonts w:ascii="Times New Roman" w:hAnsi="Times New Roman" w:cs="Times New Roman"/>
          <w:sz w:val="32"/>
          <w:szCs w:val="32"/>
        </w:rPr>
        <w:t>IPU</w:t>
      </w:r>
      <w:proofErr w:type="spellEnd"/>
      <w:r w:rsidRPr="005B664A">
        <w:rPr>
          <w:rFonts w:ascii="Times New Roman" w:hAnsi="Times New Roman" w:cs="Times New Roman"/>
          <w:sz w:val="32"/>
          <w:szCs w:val="32"/>
        </w:rPr>
        <w:t xml:space="preserve"> assemblies, so that was a good start. She has</w:t>
      </w:r>
      <w:r>
        <w:rPr>
          <w:rFonts w:ascii="Times New Roman" w:hAnsi="Times New Roman" w:cs="Times New Roman"/>
          <w:sz w:val="32"/>
          <w:szCs w:val="32"/>
        </w:rPr>
        <w:t xml:space="preserve"> </w:t>
      </w:r>
      <w:r w:rsidRPr="005B664A">
        <w:rPr>
          <w:rFonts w:ascii="Times New Roman" w:hAnsi="Times New Roman" w:cs="Times New Roman"/>
          <w:sz w:val="32"/>
          <w:szCs w:val="32"/>
        </w:rPr>
        <w:t>done an—again our favourite word—awesome job in</w:t>
      </w:r>
      <w:r w:rsidRPr="005B664A">
        <w:rPr>
          <w:rFonts w:ascii="Times New Roman" w:hAnsi="Times New Roman" w:cs="Times New Roman"/>
          <w:sz w:val="32"/>
          <w:szCs w:val="32"/>
        </w:rPr>
        <w:t xml:space="preserve"> </w:t>
      </w:r>
      <w:r w:rsidRPr="005B664A">
        <w:rPr>
          <w:rFonts w:ascii="Times New Roman" w:hAnsi="Times New Roman" w:cs="Times New Roman"/>
          <w:sz w:val="32"/>
          <w:szCs w:val="32"/>
        </w:rPr>
        <w:t xml:space="preserve">building this committee from a </w:t>
      </w:r>
      <w:proofErr w:type="spellStart"/>
      <w:r w:rsidRPr="005B664A">
        <w:rPr>
          <w:rFonts w:ascii="Times New Roman" w:hAnsi="Times New Roman" w:cs="Times New Roman"/>
          <w:sz w:val="32"/>
          <w:szCs w:val="32"/>
        </w:rPr>
        <w:t>greenfields</w:t>
      </w:r>
      <w:proofErr w:type="spellEnd"/>
      <w:r w:rsidRPr="005B664A">
        <w:rPr>
          <w:rFonts w:ascii="Times New Roman" w:hAnsi="Times New Roman" w:cs="Times New Roman"/>
          <w:sz w:val="32"/>
          <w:szCs w:val="32"/>
        </w:rPr>
        <w:t xml:space="preserve"> site to be</w:t>
      </w:r>
      <w:r>
        <w:rPr>
          <w:rFonts w:ascii="Times New Roman" w:hAnsi="Times New Roman" w:cs="Times New Roman"/>
          <w:sz w:val="32"/>
          <w:szCs w:val="32"/>
        </w:rPr>
        <w:t xml:space="preserve"> </w:t>
      </w:r>
      <w:r w:rsidRPr="005B664A">
        <w:rPr>
          <w:rFonts w:ascii="Times New Roman" w:hAnsi="Times New Roman" w:cs="Times New Roman"/>
          <w:sz w:val="32"/>
          <w:szCs w:val="32"/>
        </w:rPr>
        <w:t>so successful a committee and I hope that the hard</w:t>
      </w:r>
      <w:r>
        <w:rPr>
          <w:rFonts w:ascii="Times New Roman" w:hAnsi="Times New Roman" w:cs="Times New Roman"/>
          <w:sz w:val="32"/>
          <w:szCs w:val="32"/>
        </w:rPr>
        <w:t xml:space="preserve"> </w:t>
      </w:r>
      <w:r w:rsidRPr="005B664A">
        <w:rPr>
          <w:rFonts w:ascii="Times New Roman" w:hAnsi="Times New Roman" w:cs="Times New Roman"/>
          <w:sz w:val="32"/>
          <w:szCs w:val="32"/>
        </w:rPr>
        <w:t>work that she has put in is rewarded so that in the</w:t>
      </w:r>
      <w:r>
        <w:rPr>
          <w:rFonts w:ascii="Times New Roman" w:hAnsi="Times New Roman" w:cs="Times New Roman"/>
          <w:sz w:val="32"/>
          <w:szCs w:val="32"/>
        </w:rPr>
        <w:t xml:space="preserve"> </w:t>
      </w:r>
      <w:r w:rsidRPr="005B664A">
        <w:rPr>
          <w:rFonts w:ascii="Times New Roman" w:hAnsi="Times New Roman" w:cs="Times New Roman"/>
          <w:sz w:val="32"/>
          <w:szCs w:val="32"/>
        </w:rPr>
        <w:t>44th Parliament this committee continues to be one</w:t>
      </w:r>
      <w:r>
        <w:rPr>
          <w:rFonts w:ascii="Times New Roman" w:hAnsi="Times New Roman" w:cs="Times New Roman"/>
          <w:sz w:val="32"/>
          <w:szCs w:val="32"/>
        </w:rPr>
        <w:t xml:space="preserve"> </w:t>
      </w:r>
      <w:r w:rsidRPr="005B664A">
        <w:rPr>
          <w:rFonts w:ascii="Times New Roman" w:hAnsi="Times New Roman" w:cs="Times New Roman"/>
          <w:sz w:val="32"/>
          <w:szCs w:val="32"/>
        </w:rPr>
        <w:t>of the important committees of the parliament. So to</w:t>
      </w:r>
      <w:r>
        <w:rPr>
          <w:rFonts w:ascii="Times New Roman" w:hAnsi="Times New Roman" w:cs="Times New Roman"/>
          <w:sz w:val="32"/>
          <w:szCs w:val="32"/>
        </w:rPr>
        <w:t xml:space="preserve"> </w:t>
      </w:r>
      <w:r w:rsidRPr="005B664A">
        <w:rPr>
          <w:rFonts w:ascii="Times New Roman" w:hAnsi="Times New Roman" w:cs="Times New Roman"/>
          <w:sz w:val="32"/>
          <w:szCs w:val="32"/>
        </w:rPr>
        <w:t>all those people—the members and the secretariat—</w:t>
      </w:r>
      <w:r>
        <w:rPr>
          <w:rFonts w:ascii="Times New Roman" w:hAnsi="Times New Roman" w:cs="Times New Roman"/>
          <w:sz w:val="32"/>
          <w:szCs w:val="32"/>
        </w:rPr>
        <w:t xml:space="preserve"> </w:t>
      </w:r>
      <w:r w:rsidRPr="005B664A">
        <w:rPr>
          <w:rFonts w:ascii="Times New Roman" w:hAnsi="Times New Roman" w:cs="Times New Roman"/>
          <w:sz w:val="32"/>
          <w:szCs w:val="32"/>
        </w:rPr>
        <w:t>I thank them for the dedicated and principled way in</w:t>
      </w:r>
      <w:r>
        <w:rPr>
          <w:rFonts w:ascii="Times New Roman" w:hAnsi="Times New Roman" w:cs="Times New Roman"/>
          <w:sz w:val="32"/>
          <w:szCs w:val="32"/>
        </w:rPr>
        <w:t xml:space="preserve"> </w:t>
      </w:r>
      <w:r w:rsidRPr="005B664A">
        <w:rPr>
          <w:rFonts w:ascii="Times New Roman" w:hAnsi="Times New Roman" w:cs="Times New Roman"/>
          <w:sz w:val="32"/>
          <w:szCs w:val="32"/>
        </w:rPr>
        <w:t>which they have all approached their job. It simply has</w:t>
      </w:r>
      <w:r>
        <w:rPr>
          <w:rFonts w:ascii="Times New Roman" w:hAnsi="Times New Roman" w:cs="Times New Roman"/>
          <w:sz w:val="32"/>
          <w:szCs w:val="32"/>
        </w:rPr>
        <w:t xml:space="preserve"> </w:t>
      </w:r>
      <w:r w:rsidRPr="005B664A">
        <w:rPr>
          <w:rFonts w:ascii="Times New Roman" w:hAnsi="Times New Roman" w:cs="Times New Roman"/>
          <w:sz w:val="32"/>
          <w:szCs w:val="32"/>
        </w:rPr>
        <w:t>been awe-inspiring.</w:t>
      </w:r>
    </w:p>
    <w:p w:rsidR="005B664A" w:rsidRDefault="005B664A" w:rsidP="00F57D2B">
      <w:pPr>
        <w:spacing w:line="360" w:lineRule="auto"/>
        <w:jc w:val="both"/>
        <w:rPr>
          <w:rFonts w:ascii="Times New Roman" w:hAnsi="Times New Roman" w:cs="Times New Roman"/>
          <w:color w:val="000000" w:themeColor="text1"/>
          <w:sz w:val="32"/>
          <w:szCs w:val="32"/>
        </w:rPr>
      </w:pPr>
      <w:bookmarkStart w:id="0" w:name="_GoBack"/>
      <w:bookmarkEnd w:id="0"/>
    </w:p>
    <w:p w:rsidR="00C768FF" w:rsidRPr="00F57D2B" w:rsidRDefault="00F57D2B" w:rsidP="00F57D2B">
      <w:pPr>
        <w:autoSpaceDE w:val="0"/>
        <w:autoSpaceDN w:val="0"/>
        <w:adjustRightInd w:val="0"/>
        <w:spacing w:after="0" w:line="360" w:lineRule="auto"/>
        <w:jc w:val="both"/>
        <w:rPr>
          <w:rFonts w:ascii="Times New Roman" w:hAnsi="Times New Roman" w:cs="Times New Roman"/>
          <w:sz w:val="32"/>
          <w:szCs w:val="32"/>
        </w:rPr>
      </w:pPr>
      <w:r>
        <w:rPr>
          <w:rFonts w:ascii="Times New Roman" w:hAnsi="Times New Roman" w:cs="Times New Roman"/>
          <w:sz w:val="32"/>
          <w:szCs w:val="32"/>
        </w:rPr>
        <w:t>The DEPUTY S</w:t>
      </w:r>
      <w:r w:rsidRPr="00F57D2B">
        <w:rPr>
          <w:rFonts w:ascii="Times New Roman" w:hAnsi="Times New Roman" w:cs="Times New Roman"/>
          <w:sz w:val="32"/>
          <w:szCs w:val="32"/>
        </w:rPr>
        <w:t xml:space="preserve">PEAKER (Ms Grierson): </w:t>
      </w:r>
      <w:r w:rsidRPr="00F57D2B">
        <w:rPr>
          <w:rFonts w:ascii="Times New Roman" w:hAnsi="Times New Roman" w:cs="Times New Roman"/>
          <w:sz w:val="32"/>
          <w:szCs w:val="32"/>
        </w:rPr>
        <w:t>Thank you, member for Scullin, and I think it is</w:t>
      </w:r>
      <w:r>
        <w:rPr>
          <w:rFonts w:ascii="Times New Roman" w:hAnsi="Times New Roman" w:cs="Times New Roman"/>
          <w:sz w:val="32"/>
          <w:szCs w:val="32"/>
        </w:rPr>
        <w:t xml:space="preserve"> </w:t>
      </w:r>
      <w:r w:rsidRPr="00F57D2B">
        <w:rPr>
          <w:rFonts w:ascii="Times New Roman" w:hAnsi="Times New Roman" w:cs="Times New Roman"/>
          <w:sz w:val="32"/>
          <w:szCs w:val="32"/>
        </w:rPr>
        <w:t>fair to say that the parliament very much appreciates</w:t>
      </w:r>
      <w:r>
        <w:rPr>
          <w:rFonts w:ascii="Times New Roman" w:hAnsi="Times New Roman" w:cs="Times New Roman"/>
          <w:sz w:val="32"/>
          <w:szCs w:val="32"/>
        </w:rPr>
        <w:t xml:space="preserve"> </w:t>
      </w:r>
      <w:r w:rsidRPr="00F57D2B">
        <w:rPr>
          <w:rFonts w:ascii="Times New Roman" w:hAnsi="Times New Roman" w:cs="Times New Roman"/>
          <w:sz w:val="32"/>
          <w:szCs w:val="32"/>
        </w:rPr>
        <w:t>the work and achievements of the newly formed, but</w:t>
      </w:r>
      <w:r>
        <w:rPr>
          <w:rFonts w:ascii="Times New Roman" w:hAnsi="Times New Roman" w:cs="Times New Roman"/>
          <w:sz w:val="32"/>
          <w:szCs w:val="32"/>
        </w:rPr>
        <w:t xml:space="preserve"> </w:t>
      </w:r>
      <w:r w:rsidRPr="00F57D2B">
        <w:rPr>
          <w:rFonts w:ascii="Times New Roman" w:hAnsi="Times New Roman" w:cs="Times New Roman"/>
          <w:sz w:val="32"/>
          <w:szCs w:val="32"/>
        </w:rPr>
        <w:t>long needed, committee, and that we take pride in its</w:t>
      </w:r>
      <w:r>
        <w:rPr>
          <w:rFonts w:ascii="Times New Roman" w:hAnsi="Times New Roman" w:cs="Times New Roman"/>
          <w:sz w:val="32"/>
          <w:szCs w:val="32"/>
        </w:rPr>
        <w:t xml:space="preserve"> </w:t>
      </w:r>
      <w:r w:rsidRPr="00F57D2B">
        <w:rPr>
          <w:rFonts w:ascii="Times New Roman" w:hAnsi="Times New Roman" w:cs="Times New Roman"/>
          <w:sz w:val="32"/>
          <w:szCs w:val="32"/>
        </w:rPr>
        <w:t>dedication.</w:t>
      </w:r>
    </w:p>
    <w:sectPr w:rsidR="00C768FF" w:rsidRPr="00F57D2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F9" w:rsidRDefault="00307FF9" w:rsidP="00636DCD">
      <w:pPr>
        <w:spacing w:after="0" w:line="240" w:lineRule="auto"/>
      </w:pPr>
      <w:r>
        <w:separator/>
      </w:r>
    </w:p>
  </w:endnote>
  <w:endnote w:type="continuationSeparator" w:id="0">
    <w:p w:rsidR="00307FF9" w:rsidRDefault="00307FF9" w:rsidP="006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307FF9" w:rsidRDefault="00307FF9">
        <w:pPr>
          <w:pStyle w:val="Footer"/>
          <w:jc w:val="right"/>
        </w:pPr>
        <w:r>
          <w:fldChar w:fldCharType="begin"/>
        </w:r>
        <w:r>
          <w:instrText xml:space="preserve"> PAGE   \* MERGEFORMAT </w:instrText>
        </w:r>
        <w:r>
          <w:fldChar w:fldCharType="separate"/>
        </w:r>
        <w:r w:rsidR="00F57D2B">
          <w:rPr>
            <w:noProof/>
          </w:rPr>
          <w:t>9</w:t>
        </w:r>
        <w:r>
          <w:rPr>
            <w:noProof/>
          </w:rPr>
          <w:fldChar w:fldCharType="end"/>
        </w:r>
      </w:p>
    </w:sdtContent>
  </w:sdt>
  <w:p w:rsidR="00307FF9" w:rsidRDefault="00307F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F9" w:rsidRDefault="00307FF9" w:rsidP="00636DCD">
      <w:pPr>
        <w:spacing w:after="0" w:line="240" w:lineRule="auto"/>
      </w:pPr>
      <w:r>
        <w:separator/>
      </w:r>
    </w:p>
  </w:footnote>
  <w:footnote w:type="continuationSeparator" w:id="0">
    <w:p w:rsidR="00307FF9" w:rsidRDefault="00307FF9" w:rsidP="00636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448D"/>
    <w:multiLevelType w:val="hybridMultilevel"/>
    <w:tmpl w:val="486C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176580F"/>
    <w:multiLevelType w:val="hybridMultilevel"/>
    <w:tmpl w:val="7292BA1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C685D6B"/>
    <w:multiLevelType w:val="hybridMultilevel"/>
    <w:tmpl w:val="507E4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C823C02"/>
    <w:multiLevelType w:val="hybridMultilevel"/>
    <w:tmpl w:val="553E91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nsid w:val="6AFB616E"/>
    <w:multiLevelType w:val="hybridMultilevel"/>
    <w:tmpl w:val="2A8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C"/>
    <w:rsid w:val="00003570"/>
    <w:rsid w:val="00005FBF"/>
    <w:rsid w:val="0002259E"/>
    <w:rsid w:val="00037F91"/>
    <w:rsid w:val="00043CEA"/>
    <w:rsid w:val="00046390"/>
    <w:rsid w:val="000655C1"/>
    <w:rsid w:val="00083647"/>
    <w:rsid w:val="00083BA4"/>
    <w:rsid w:val="000B78FE"/>
    <w:rsid w:val="000C61FE"/>
    <w:rsid w:val="0010491C"/>
    <w:rsid w:val="00113D4E"/>
    <w:rsid w:val="001155B9"/>
    <w:rsid w:val="00125384"/>
    <w:rsid w:val="00140FEE"/>
    <w:rsid w:val="00141058"/>
    <w:rsid w:val="00141F97"/>
    <w:rsid w:val="00167DE4"/>
    <w:rsid w:val="001A60E4"/>
    <w:rsid w:val="001A76FF"/>
    <w:rsid w:val="001C7E10"/>
    <w:rsid w:val="001D2CD6"/>
    <w:rsid w:val="001E60F8"/>
    <w:rsid w:val="00221839"/>
    <w:rsid w:val="00245278"/>
    <w:rsid w:val="002526A1"/>
    <w:rsid w:val="002535C6"/>
    <w:rsid w:val="0025709E"/>
    <w:rsid w:val="002A35A9"/>
    <w:rsid w:val="002F0BDA"/>
    <w:rsid w:val="00304430"/>
    <w:rsid w:val="00307580"/>
    <w:rsid w:val="00307FF9"/>
    <w:rsid w:val="0032451A"/>
    <w:rsid w:val="00330766"/>
    <w:rsid w:val="00333F59"/>
    <w:rsid w:val="003404A8"/>
    <w:rsid w:val="00357928"/>
    <w:rsid w:val="00364B12"/>
    <w:rsid w:val="003672E9"/>
    <w:rsid w:val="00394995"/>
    <w:rsid w:val="003E1DB7"/>
    <w:rsid w:val="003E6B53"/>
    <w:rsid w:val="00412C95"/>
    <w:rsid w:val="00414951"/>
    <w:rsid w:val="00415E62"/>
    <w:rsid w:val="00416652"/>
    <w:rsid w:val="00434F1D"/>
    <w:rsid w:val="00442FB7"/>
    <w:rsid w:val="004954F7"/>
    <w:rsid w:val="004E48BC"/>
    <w:rsid w:val="00503D4C"/>
    <w:rsid w:val="005357F1"/>
    <w:rsid w:val="00536CE3"/>
    <w:rsid w:val="00572447"/>
    <w:rsid w:val="00574C5C"/>
    <w:rsid w:val="00587381"/>
    <w:rsid w:val="005A6910"/>
    <w:rsid w:val="005B3510"/>
    <w:rsid w:val="005B664A"/>
    <w:rsid w:val="005E702F"/>
    <w:rsid w:val="006067D1"/>
    <w:rsid w:val="00607ABA"/>
    <w:rsid w:val="00636DCD"/>
    <w:rsid w:val="00641F0C"/>
    <w:rsid w:val="006426E6"/>
    <w:rsid w:val="00653C9C"/>
    <w:rsid w:val="0065542A"/>
    <w:rsid w:val="006A380D"/>
    <w:rsid w:val="006C2604"/>
    <w:rsid w:val="006F07FF"/>
    <w:rsid w:val="00710F0C"/>
    <w:rsid w:val="00714AA1"/>
    <w:rsid w:val="007331F8"/>
    <w:rsid w:val="0073641A"/>
    <w:rsid w:val="00787246"/>
    <w:rsid w:val="007B1BFC"/>
    <w:rsid w:val="007F0B86"/>
    <w:rsid w:val="007F1E3E"/>
    <w:rsid w:val="00831C0F"/>
    <w:rsid w:val="00871EAD"/>
    <w:rsid w:val="00897CB7"/>
    <w:rsid w:val="008A3085"/>
    <w:rsid w:val="008B7B3C"/>
    <w:rsid w:val="0090648E"/>
    <w:rsid w:val="0094023C"/>
    <w:rsid w:val="0095121E"/>
    <w:rsid w:val="009530D6"/>
    <w:rsid w:val="009626B8"/>
    <w:rsid w:val="009924EA"/>
    <w:rsid w:val="009966AF"/>
    <w:rsid w:val="009A4820"/>
    <w:rsid w:val="009A4F2B"/>
    <w:rsid w:val="009D7E72"/>
    <w:rsid w:val="009F09F3"/>
    <w:rsid w:val="00A061AA"/>
    <w:rsid w:val="00A1056B"/>
    <w:rsid w:val="00A16F8D"/>
    <w:rsid w:val="00A412CA"/>
    <w:rsid w:val="00A60840"/>
    <w:rsid w:val="00AB2DB3"/>
    <w:rsid w:val="00AF346B"/>
    <w:rsid w:val="00B006CB"/>
    <w:rsid w:val="00B20A02"/>
    <w:rsid w:val="00BE3CD7"/>
    <w:rsid w:val="00BE4CFE"/>
    <w:rsid w:val="00BF0BEA"/>
    <w:rsid w:val="00C026E6"/>
    <w:rsid w:val="00C16120"/>
    <w:rsid w:val="00C609C2"/>
    <w:rsid w:val="00C7325E"/>
    <w:rsid w:val="00C75DF6"/>
    <w:rsid w:val="00C768FF"/>
    <w:rsid w:val="00C857B1"/>
    <w:rsid w:val="00C85EAD"/>
    <w:rsid w:val="00CD0D44"/>
    <w:rsid w:val="00D11316"/>
    <w:rsid w:val="00D62804"/>
    <w:rsid w:val="00D65221"/>
    <w:rsid w:val="00D73593"/>
    <w:rsid w:val="00D869EF"/>
    <w:rsid w:val="00D869F6"/>
    <w:rsid w:val="00DD0584"/>
    <w:rsid w:val="00DD62A9"/>
    <w:rsid w:val="00E03903"/>
    <w:rsid w:val="00E068DA"/>
    <w:rsid w:val="00E60C8F"/>
    <w:rsid w:val="00E62230"/>
    <w:rsid w:val="00E942FC"/>
    <w:rsid w:val="00EB576A"/>
    <w:rsid w:val="00EC72D7"/>
    <w:rsid w:val="00ED23F8"/>
    <w:rsid w:val="00F04521"/>
    <w:rsid w:val="00F26AF1"/>
    <w:rsid w:val="00F2708C"/>
    <w:rsid w:val="00F31041"/>
    <w:rsid w:val="00F31402"/>
    <w:rsid w:val="00F3491B"/>
    <w:rsid w:val="00F55BDE"/>
    <w:rsid w:val="00F57D2B"/>
    <w:rsid w:val="00F86C29"/>
    <w:rsid w:val="00F962F5"/>
    <w:rsid w:val="00F96992"/>
    <w:rsid w:val="00FC1082"/>
    <w:rsid w:val="00FE6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CEB77-47C4-4AD0-B4FA-95520760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 Jeanette (SEN)</dc:creator>
  <cp:lastModifiedBy>dibleyh</cp:lastModifiedBy>
  <cp:revision>2</cp:revision>
  <cp:lastPrinted>2013-06-25T08:03:00Z</cp:lastPrinted>
  <dcterms:created xsi:type="dcterms:W3CDTF">2013-06-28T00:26:00Z</dcterms:created>
  <dcterms:modified xsi:type="dcterms:W3CDTF">2013-06-28T00:26:00Z</dcterms:modified>
</cp:coreProperties>
</file>